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586" w:rsidRPr="00E73239" w:rsidRDefault="005258EC" w:rsidP="005258EC">
      <w:pPr>
        <w:spacing w:afterLines="5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Additional file 7: </w:t>
      </w:r>
      <w:r w:rsidR="00493586" w:rsidRPr="00E73239">
        <w:rPr>
          <w:rFonts w:ascii="Times New Roman" w:hAnsi="Times New Roman"/>
          <w:b/>
          <w:iCs/>
          <w:sz w:val="24"/>
          <w:szCs w:val="24"/>
        </w:rPr>
        <w:t xml:space="preserve">Table </w:t>
      </w:r>
      <w:r w:rsidR="00493586">
        <w:rPr>
          <w:rFonts w:ascii="Times New Roman" w:hAnsi="Times New Roman" w:hint="eastAsia"/>
          <w:b/>
          <w:iCs/>
          <w:sz w:val="24"/>
          <w:szCs w:val="24"/>
        </w:rPr>
        <w:t>S</w:t>
      </w:r>
      <w:r w:rsidR="00104DA7">
        <w:rPr>
          <w:rFonts w:ascii="Times New Roman" w:hAnsi="Times New Roman" w:hint="eastAsia"/>
          <w:b/>
          <w:iCs/>
          <w:sz w:val="24"/>
          <w:szCs w:val="24"/>
        </w:rPr>
        <w:t>5</w:t>
      </w:r>
      <w:r w:rsidR="00493586" w:rsidRPr="00E73239">
        <w:rPr>
          <w:rFonts w:ascii="Times New Roman" w:hAnsi="Times New Roman"/>
          <w:iCs/>
          <w:sz w:val="24"/>
          <w:szCs w:val="24"/>
        </w:rPr>
        <w:t xml:space="preserve"> </w:t>
      </w:r>
      <w:r w:rsidR="00493586" w:rsidRPr="00E73239">
        <w:rPr>
          <w:rFonts w:ascii="Times New Roman" w:hAnsi="Times New Roman" w:hint="eastAsia"/>
          <w:iCs/>
          <w:sz w:val="24"/>
          <w:szCs w:val="24"/>
        </w:rPr>
        <w:t xml:space="preserve">Selected GO terms significantly </w:t>
      </w:r>
      <w:r w:rsidR="00493586" w:rsidRPr="00E73239">
        <w:rPr>
          <w:rFonts w:ascii="Times New Roman" w:hAnsi="Times New Roman"/>
          <w:iCs/>
          <w:sz w:val="24"/>
          <w:szCs w:val="24"/>
        </w:rPr>
        <w:t>enriched for</w:t>
      </w:r>
      <w:r w:rsidR="00493586" w:rsidRPr="00E73239">
        <w:rPr>
          <w:rFonts w:ascii="Times New Roman" w:hAnsi="Times New Roman" w:hint="eastAsia"/>
          <w:iCs/>
          <w:sz w:val="24"/>
          <w:szCs w:val="24"/>
        </w:rPr>
        <w:t xml:space="preserve"> down-</w:t>
      </w:r>
      <w:r w:rsidR="00493586" w:rsidRPr="00E73239">
        <w:rPr>
          <w:rFonts w:ascii="Times New Roman" w:hAnsi="Times New Roman"/>
          <w:iCs/>
          <w:sz w:val="24"/>
          <w:szCs w:val="24"/>
        </w:rPr>
        <w:t xml:space="preserve">regulated genes in </w:t>
      </w:r>
      <w:r w:rsidR="002C2FD2">
        <w:rPr>
          <w:rFonts w:ascii="Times New Roman" w:hAnsi="Times New Roman" w:hint="eastAsia"/>
          <w:iCs/>
          <w:sz w:val="24"/>
          <w:szCs w:val="24"/>
        </w:rPr>
        <w:t>sugar-only diet</w:t>
      </w:r>
      <w:r w:rsidR="00E77695">
        <w:rPr>
          <w:rFonts w:ascii="Times New Roman" w:hAnsi="Times New Roman" w:hint="eastAsia"/>
          <w:iCs/>
          <w:sz w:val="24"/>
          <w:szCs w:val="24"/>
        </w:rPr>
        <w:t xml:space="preserve"> (</w:t>
      </w:r>
      <w:r w:rsidR="002C2FD2">
        <w:rPr>
          <w:rFonts w:ascii="Times New Roman" w:hAnsi="Times New Roman" w:hint="eastAsia"/>
          <w:iCs/>
          <w:sz w:val="24"/>
          <w:szCs w:val="24"/>
        </w:rPr>
        <w:t>SD</w:t>
      </w:r>
      <w:bookmarkStart w:id="0" w:name="_GoBack"/>
      <w:bookmarkEnd w:id="0"/>
      <w:r w:rsidR="00E77695">
        <w:rPr>
          <w:rFonts w:ascii="Times New Roman" w:hAnsi="Times New Roman" w:hint="eastAsia"/>
          <w:iCs/>
          <w:sz w:val="24"/>
          <w:szCs w:val="24"/>
        </w:rPr>
        <w:t>)</w:t>
      </w:r>
      <w:r w:rsidR="00493586" w:rsidRPr="00E73239">
        <w:rPr>
          <w:rFonts w:ascii="Times New Roman" w:hAnsi="Times New Roman" w:hint="eastAsia"/>
          <w:iCs/>
          <w:sz w:val="24"/>
          <w:szCs w:val="24"/>
        </w:rPr>
        <w:t xml:space="preserve"> </w:t>
      </w:r>
      <w:r w:rsidR="00493586" w:rsidRPr="00E73239">
        <w:rPr>
          <w:rFonts w:ascii="Times New Roman" w:hAnsi="Times New Roman"/>
          <w:iCs/>
          <w:sz w:val="24"/>
          <w:szCs w:val="24"/>
        </w:rPr>
        <w:t xml:space="preserve">versus </w:t>
      </w:r>
      <w:r w:rsidR="00E77695">
        <w:rPr>
          <w:rFonts w:ascii="Times New Roman" w:hAnsi="Times New Roman" w:hint="eastAsia"/>
          <w:iCs/>
          <w:sz w:val="24"/>
          <w:szCs w:val="24"/>
        </w:rPr>
        <w:t>normal diet (</w:t>
      </w:r>
      <w:r w:rsidR="00493586" w:rsidRPr="00E73239">
        <w:rPr>
          <w:rFonts w:ascii="Times New Roman" w:hAnsi="Times New Roman" w:hint="eastAsia"/>
          <w:iCs/>
          <w:sz w:val="24"/>
          <w:szCs w:val="24"/>
        </w:rPr>
        <w:t>ND</w:t>
      </w:r>
      <w:r w:rsidR="00E77695">
        <w:rPr>
          <w:rFonts w:ascii="Times New Roman" w:hAnsi="Times New Roman" w:hint="eastAsia"/>
          <w:iCs/>
          <w:sz w:val="24"/>
          <w:szCs w:val="24"/>
        </w:rPr>
        <w:t>)</w:t>
      </w:r>
    </w:p>
    <w:tbl>
      <w:tblPr>
        <w:tblW w:w="4910" w:type="pct"/>
        <w:jc w:val="center"/>
        <w:tblInd w:w="-255" w:type="dxa"/>
        <w:tblBorders>
          <w:top w:val="single" w:sz="12" w:space="0" w:color="auto"/>
        </w:tblBorders>
        <w:tblLook w:val="04A0"/>
      </w:tblPr>
      <w:tblGrid>
        <w:gridCol w:w="4849"/>
        <w:gridCol w:w="3160"/>
        <w:gridCol w:w="3062"/>
        <w:gridCol w:w="2848"/>
      </w:tblGrid>
      <w:tr w:rsidR="00493586" w:rsidRPr="00E73239" w:rsidTr="00035E3D">
        <w:trPr>
          <w:trHeight w:val="777"/>
          <w:jc w:val="center"/>
        </w:trPr>
        <w:tc>
          <w:tcPr>
            <w:tcW w:w="17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b/>
                <w:sz w:val="24"/>
                <w:szCs w:val="24"/>
              </w:rPr>
              <w:t>GO term</w:t>
            </w:r>
          </w:p>
        </w:tc>
        <w:tc>
          <w:tcPr>
            <w:tcW w:w="113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GO </w:t>
            </w:r>
            <w:r w:rsidRPr="00E73239">
              <w:rPr>
                <w:rFonts w:ascii="Times New Roman" w:hAnsi="Times New Roman"/>
                <w:b/>
                <w:sz w:val="24"/>
                <w:szCs w:val="24"/>
              </w:rPr>
              <w:t>ID</w:t>
            </w:r>
          </w:p>
        </w:tc>
        <w:tc>
          <w:tcPr>
            <w:tcW w:w="110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3239">
              <w:rPr>
                <w:rFonts w:ascii="Times New Roman" w:hAnsi="Times New Roman"/>
                <w:b/>
                <w:bCs/>
                <w:sz w:val="24"/>
                <w:szCs w:val="24"/>
              </w:rPr>
              <w:t>DEGs</w:t>
            </w:r>
            <w:r w:rsidRPr="00E73239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E73239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Pr="00E73239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702</w:t>
            </w:r>
            <w:r w:rsidRPr="00E73239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  <w:shd w:val="clear" w:color="auto" w:fill="FFFFFF"/>
              </w:rPr>
              <w:t>FDR-corrected</w:t>
            </w:r>
          </w:p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E7323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P-value</w:t>
            </w:r>
            <w:r w:rsidRPr="00E73239"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single" w:sz="12" w:space="0" w:color="auto"/>
            </w:tcBorders>
            <w:vAlign w:val="center"/>
          </w:tcPr>
          <w:p w:rsidR="00493586" w:rsidRPr="00E73239" w:rsidRDefault="00752820" w:rsidP="00035E3D">
            <w:pPr>
              <w:widowControl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hyperlink r:id="rId6" w:tgtFrame="infowin" w:history="1">
              <w:r w:rsidR="00493586" w:rsidRPr="00E73239">
                <w:rPr>
                  <w:rFonts w:ascii="Times New Roman" w:hAnsi="Times New Roman"/>
                  <w:iCs/>
                  <w:color w:val="000000"/>
                  <w:sz w:val="24"/>
                  <w:szCs w:val="24"/>
                </w:rPr>
                <w:t>chromosome organization</w:t>
              </w:r>
            </w:hyperlink>
          </w:p>
        </w:tc>
        <w:tc>
          <w:tcPr>
            <w:tcW w:w="113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GO:0051276</w:t>
            </w:r>
          </w:p>
        </w:tc>
        <w:tc>
          <w:tcPr>
            <w:tcW w:w="110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71</w:t>
            </w:r>
            <w:r w:rsidRPr="00E73239"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10.1</w:t>
            </w:r>
            <w:r w:rsidRPr="00E73239">
              <w:rPr>
                <w:rFonts w:ascii="Times New Roman" w:hAnsi="Times New Roman"/>
                <w:iCs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bookmarkStart w:id="1" w:name="table"/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2.71e-20</w:t>
            </w:r>
            <w:bookmarkEnd w:id="1"/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cell cycle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GO:0007049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 xml:space="preserve">19 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17.0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6.48e-20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nuclear division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GO:0000280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45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6.4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2.87e-12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DNA metabolic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GO:0006259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55</w:t>
            </w:r>
            <w:r w:rsidRPr="00E73239"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7.8</w:t>
            </w:r>
            <w:r w:rsidRPr="00E73239">
              <w:rPr>
                <w:rFonts w:ascii="Times New Roman" w:hAnsi="Times New Roman"/>
                <w:iCs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3.56e-12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cell cycle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GO:0022402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83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11.8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7.58e-12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organelle fission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GO:0048285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45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6.4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7.63e-12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mitotic nuclear division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GO:0007067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26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3.7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5.34e-11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cellular macromolecule metabolic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GO:0044260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265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37.7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1.00e-10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DNA biosynthetic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GO:0071897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2.1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1.30e-10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nucleic acid metabolic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GO:0090304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160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22.8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4.89e-10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chromatin organization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sz w:val="24"/>
                <w:szCs w:val="24"/>
              </w:rPr>
              <w:t>GO:0006325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 xml:space="preserve">39 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5.6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1.96e-09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mitotic cell cycle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GO:0000278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63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9.0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5.68e-09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single organism reproductive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color w:val="000000"/>
                <w:sz w:val="24"/>
                <w:szCs w:val="24"/>
              </w:rPr>
              <w:t>GO:0044702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98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14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1.75e-08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DNA amplification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color w:val="000000"/>
                <w:sz w:val="24"/>
                <w:szCs w:val="24"/>
              </w:rPr>
              <w:t>GO:0006277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color w:val="000000"/>
                <w:sz w:val="24"/>
                <w:szCs w:val="24"/>
              </w:rPr>
              <w:t>11</w:t>
            </w:r>
            <w:r w:rsidRPr="00E7323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iCs/>
                <w:color w:val="000000"/>
                <w:sz w:val="24"/>
                <w:szCs w:val="24"/>
              </w:rPr>
              <w:t>1.6</w:t>
            </w:r>
            <w:r w:rsidRPr="00E7323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3.62e-07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negative regulation of macromolecule metabolic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color w:val="000000"/>
                <w:sz w:val="24"/>
                <w:szCs w:val="24"/>
              </w:rPr>
              <w:t>GO:0010605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iCs/>
                <w:color w:val="000000"/>
                <w:sz w:val="24"/>
                <w:szCs w:val="24"/>
              </w:rPr>
              <w:t>41</w:t>
            </w:r>
            <w:r w:rsidRPr="00E7323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iCs/>
                <w:color w:val="000000"/>
                <w:sz w:val="24"/>
                <w:szCs w:val="24"/>
              </w:rPr>
              <w:t>5.8</w:t>
            </w:r>
            <w:r w:rsidRPr="00E7323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6.22e-07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organelle organization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color w:val="000000"/>
                <w:sz w:val="24"/>
                <w:szCs w:val="24"/>
              </w:rPr>
              <w:t>GO:0006996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129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18.4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8.01e-07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negative regulation of metabolic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GO:0009892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44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6.3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9.10e-07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B8745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87459">
              <w:rPr>
                <w:rFonts w:ascii="Times New Roman" w:hAnsi="Times New Roman" w:hint="eastAsia"/>
                <w:sz w:val="24"/>
                <w:szCs w:val="24"/>
              </w:rPr>
              <w:t>negative regulation of gene expression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GO:0010629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34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4.8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1.51e-06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 xml:space="preserve">nucleobase-containing compound metabolic 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lastRenderedPageBreak/>
              <w:t>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lastRenderedPageBreak/>
              <w:t>GO:0006139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186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26.5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1.69e-06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lastRenderedPageBreak/>
              <w:t>cellular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GO:0009987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538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76.6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2.64e-06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B87459">
              <w:rPr>
                <w:rFonts w:ascii="Times New Roman" w:hAnsi="Times New Roman"/>
                <w:sz w:val="24"/>
                <w:szCs w:val="24"/>
              </w:rPr>
              <w:t>R</w:t>
            </w:r>
            <w:r w:rsidRPr="00B87459">
              <w:rPr>
                <w:rFonts w:ascii="Times New Roman" w:hAnsi="Times New Roman" w:hint="eastAsia"/>
                <w:sz w:val="24"/>
                <w:szCs w:val="24"/>
              </w:rPr>
              <w:t>eproduction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GO:0000003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112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16.0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4.99e-06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B87459">
              <w:rPr>
                <w:rFonts w:ascii="Times New Roman" w:hAnsi="Times New Roman" w:hint="eastAsia"/>
                <w:sz w:val="24"/>
                <w:szCs w:val="24"/>
              </w:rPr>
              <w:t>reproductive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GO:0022414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112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16.0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4.99e-06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gamete generation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GO:0007276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80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11.4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8.87e-06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organic cyclic compound metabolic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GO:1901360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194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27.6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1.20e-05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heterocycle metabolic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GO:0046483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188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26.8</w:t>
            </w:r>
            <w:r w:rsidRPr="00E73239"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1.37e-05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chromosome segregation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GO:0007059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23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3.3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1.52e-05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cellular aromatic compound metabolic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GO:0006725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/>
                <w:sz w:val="24"/>
                <w:szCs w:val="24"/>
              </w:rPr>
              <w:t>1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89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73239">
              <w:rPr>
                <w:rFonts w:ascii="Times New Roman" w:hAnsi="Times New Roman" w:hint="eastAsia"/>
                <w:sz w:val="24"/>
                <w:szCs w:val="24"/>
              </w:rPr>
              <w:t>26</w:t>
            </w:r>
            <w:r w:rsidRPr="00E73239">
              <w:rPr>
                <w:rFonts w:ascii="Times New Roman" w:hAnsi="Times New Roman"/>
                <w:sz w:val="24"/>
                <w:szCs w:val="24"/>
              </w:rPr>
              <w:t>.9%)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2.72e-05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gene silencing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GO:0016458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28 (4.0%)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2.75e-05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DNA replication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GO:0006260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20 (2.8%)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5.41e-05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regulation of metabolic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GO:0019222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 w:cs="SimSu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96 (13.7)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6.35e-05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female gamete generation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GO:0007292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64 (9.1%)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6.93e-05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cell cycle phase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GO:0022403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30 (4.3%)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7.93e-05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biological phase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GO:0044848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30 (4.3%)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7.93e-05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nuclear chromosome segregation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GO:0098813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18 (2.6%)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8.12e-05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cellular nitrogen compound metabolic process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GO:0034641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201 (28.6%)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9.63e-05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sister chromatid segregation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GO:0000819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16 (2.3%)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0.00010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chromatin modification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GO:0016568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23 (3.3%)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0.00015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cellular response to DNA damage stimulus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GO:0006974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31 (4.4%)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0.00019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covalent chromatin modification organization</w:t>
            </w:r>
          </w:p>
        </w:tc>
        <w:tc>
          <w:tcPr>
            <w:tcW w:w="1135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GO:0016569</w:t>
            </w:r>
          </w:p>
        </w:tc>
        <w:tc>
          <w:tcPr>
            <w:tcW w:w="1100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18 (2.6%)</w:t>
            </w:r>
          </w:p>
        </w:tc>
        <w:tc>
          <w:tcPr>
            <w:tcW w:w="1023" w:type="pct"/>
            <w:tcBorders>
              <w:top w:val="nil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0.00025</w:t>
            </w:r>
          </w:p>
        </w:tc>
      </w:tr>
      <w:tr w:rsidR="00493586" w:rsidRPr="00E73239" w:rsidTr="00035E3D">
        <w:trPr>
          <w:trHeight w:val="340"/>
          <w:jc w:val="center"/>
        </w:trPr>
        <w:tc>
          <w:tcPr>
            <w:tcW w:w="1742" w:type="pct"/>
            <w:tcBorders>
              <w:top w:val="nil"/>
              <w:bottom w:val="single" w:sz="12" w:space="0" w:color="auto"/>
            </w:tcBorders>
            <w:vAlign w:val="center"/>
          </w:tcPr>
          <w:p w:rsidR="00493586" w:rsidRPr="00E73239" w:rsidRDefault="00493586" w:rsidP="00035E3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histone modification</w:t>
            </w:r>
          </w:p>
        </w:tc>
        <w:tc>
          <w:tcPr>
            <w:tcW w:w="1135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GO:0016570</w:t>
            </w:r>
          </w:p>
        </w:tc>
        <w:tc>
          <w:tcPr>
            <w:tcW w:w="1100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widowControl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239">
              <w:rPr>
                <w:rFonts w:ascii="Times New Roman" w:hAnsi="Times New Roman" w:hint="eastAsia"/>
                <w:sz w:val="24"/>
                <w:szCs w:val="24"/>
              </w:rPr>
              <w:t>18 (2.6%)</w:t>
            </w:r>
          </w:p>
        </w:tc>
        <w:tc>
          <w:tcPr>
            <w:tcW w:w="1023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493586" w:rsidRPr="00E73239" w:rsidRDefault="00493586" w:rsidP="00035E3D">
            <w:pPr>
              <w:jc w:val="center"/>
              <w:rPr>
                <w:rFonts w:ascii="SimSun" w:hAnsi="SimSun"/>
                <w:color w:val="000000"/>
                <w:sz w:val="24"/>
                <w:szCs w:val="24"/>
                <w:shd w:val="clear" w:color="auto" w:fill="FFFFFF"/>
              </w:rPr>
            </w:pPr>
            <w:r w:rsidRPr="00E73239">
              <w:rPr>
                <w:rFonts w:ascii="SimSun" w:hAnsi="SimSun" w:hint="eastAsia"/>
                <w:color w:val="000000"/>
                <w:sz w:val="24"/>
                <w:szCs w:val="24"/>
                <w:shd w:val="clear" w:color="auto" w:fill="FFFFFF"/>
              </w:rPr>
              <w:t>0.00025</w:t>
            </w:r>
          </w:p>
        </w:tc>
      </w:tr>
    </w:tbl>
    <w:p w:rsidR="00C05A1C" w:rsidRPr="00104DA7" w:rsidRDefault="00493586" w:rsidP="00752820">
      <w:pPr>
        <w:widowControl/>
        <w:spacing w:beforeLines="50"/>
        <w:jc w:val="left"/>
        <w:rPr>
          <w:rFonts w:ascii="Times New Roman" w:hAnsi="Times New Roman"/>
          <w:szCs w:val="21"/>
        </w:rPr>
      </w:pPr>
      <w:r w:rsidRPr="00E73239">
        <w:rPr>
          <w:rFonts w:ascii="Times New Roman" w:hAnsi="Times New Roman" w:hint="eastAsia"/>
          <w:sz w:val="24"/>
          <w:szCs w:val="24"/>
        </w:rPr>
        <w:t xml:space="preserve">Enriched GO terms in differentially expressed genes were identified by a </w:t>
      </w:r>
      <w:r w:rsidR="00104DA7" w:rsidRPr="00F8713E">
        <w:rPr>
          <w:rFonts w:ascii="Times New Roman" w:hAnsi="Times New Roman"/>
          <w:bCs/>
          <w:sz w:val="24"/>
          <w:szCs w:val="24"/>
        </w:rPr>
        <w:t>Bonferroni Correction</w:t>
      </w:r>
      <w:r w:rsidRPr="00E73239">
        <w:rPr>
          <w:rFonts w:ascii="Times New Roman" w:hAnsi="Times New Roman" w:hint="eastAsia"/>
          <w:sz w:val="24"/>
          <w:szCs w:val="24"/>
        </w:rPr>
        <w:t xml:space="preserve"> </w:t>
      </w:r>
      <w:r w:rsidRPr="00E73239">
        <w:rPr>
          <w:rFonts w:ascii="Times New Roman" w:hAnsi="Times New Roman" w:hint="eastAsia"/>
          <w:iCs/>
          <w:sz w:val="24"/>
          <w:szCs w:val="24"/>
        </w:rPr>
        <w:t xml:space="preserve">and FDR-corrected </w:t>
      </w:r>
      <w:r w:rsidRPr="00E73239">
        <w:rPr>
          <w:rFonts w:ascii="Times New Roman" w:hAnsi="Times New Roman"/>
          <w:i/>
          <w:iCs/>
          <w:sz w:val="24"/>
          <w:szCs w:val="24"/>
        </w:rPr>
        <w:t xml:space="preserve">P </w:t>
      </w:r>
      <w:r w:rsidRPr="00ED7BD9">
        <w:rPr>
          <w:rFonts w:ascii="Times New Roman" w:hAnsi="Times New Roman"/>
          <w:iCs/>
          <w:sz w:val="24"/>
          <w:szCs w:val="24"/>
        </w:rPr>
        <w:t>&lt; 0.05</w:t>
      </w:r>
      <w:r w:rsidRPr="00E73239">
        <w:rPr>
          <w:rFonts w:ascii="Times New Roman" w:hAnsi="Times New Roman" w:hint="eastAsia"/>
          <w:iCs/>
          <w:sz w:val="24"/>
          <w:szCs w:val="24"/>
        </w:rPr>
        <w:t xml:space="preserve"> as cut-off.</w:t>
      </w:r>
      <w:r w:rsidR="00104DA7">
        <w:rPr>
          <w:rFonts w:ascii="Times New Roman" w:hAnsi="Times New Roman" w:hint="eastAsia"/>
          <w:szCs w:val="21"/>
        </w:rPr>
        <w:t xml:space="preserve"> </w:t>
      </w:r>
    </w:p>
    <w:sectPr w:rsidR="00C05A1C" w:rsidRPr="00104DA7" w:rsidSect="00FE48D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06D" w:rsidRDefault="006B506D" w:rsidP="00493586">
      <w:r>
        <w:separator/>
      </w:r>
    </w:p>
  </w:endnote>
  <w:endnote w:type="continuationSeparator" w:id="0">
    <w:p w:rsidR="006B506D" w:rsidRDefault="006B506D" w:rsidP="00493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06D" w:rsidRDefault="006B506D" w:rsidP="00493586">
      <w:r>
        <w:separator/>
      </w:r>
    </w:p>
  </w:footnote>
  <w:footnote w:type="continuationSeparator" w:id="0">
    <w:p w:rsidR="006B506D" w:rsidRDefault="006B506D" w:rsidP="004935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6"/>
  </w:docVars>
  <w:rsids>
    <w:rsidRoot w:val="00D94D45"/>
    <w:rsid w:val="00104DA7"/>
    <w:rsid w:val="002C2FD2"/>
    <w:rsid w:val="00493586"/>
    <w:rsid w:val="004B196E"/>
    <w:rsid w:val="004B7C47"/>
    <w:rsid w:val="005258EC"/>
    <w:rsid w:val="00631019"/>
    <w:rsid w:val="006B506D"/>
    <w:rsid w:val="006B5235"/>
    <w:rsid w:val="006E215A"/>
    <w:rsid w:val="00752820"/>
    <w:rsid w:val="00844BFC"/>
    <w:rsid w:val="00AC04D3"/>
    <w:rsid w:val="00B87459"/>
    <w:rsid w:val="00B9303B"/>
    <w:rsid w:val="00BF05EC"/>
    <w:rsid w:val="00C05A1C"/>
    <w:rsid w:val="00CC5078"/>
    <w:rsid w:val="00D74328"/>
    <w:rsid w:val="00D76100"/>
    <w:rsid w:val="00D94D45"/>
    <w:rsid w:val="00E77695"/>
    <w:rsid w:val="00ED7BD9"/>
    <w:rsid w:val="00F64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586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5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9358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9358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9358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58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35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358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358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358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migo.geneontology.org/amigo/term/GO:005127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347</Words>
  <Characters>2423</Characters>
  <Application>Microsoft Office Word</Application>
  <DocSecurity>0</DocSecurity>
  <Lines>186</Lines>
  <Paragraphs>197</Paragraphs>
  <ScaleCrop>false</ScaleCrop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ceh</dc:creator>
  <cp:keywords/>
  <dc:description/>
  <cp:lastModifiedBy>LCAYETANO</cp:lastModifiedBy>
  <cp:revision>8</cp:revision>
  <dcterms:created xsi:type="dcterms:W3CDTF">2016-10-17T04:06:00Z</dcterms:created>
  <dcterms:modified xsi:type="dcterms:W3CDTF">2017-08-10T16:28:00Z</dcterms:modified>
</cp:coreProperties>
</file>