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6DA" w:rsidRPr="004A2AED" w:rsidRDefault="004366DA" w:rsidP="004366DA">
      <w:proofErr w:type="gramStart"/>
      <w:r>
        <w:t>Additional file 3</w:t>
      </w:r>
      <w:r w:rsidRPr="00597992">
        <w:t>.</w:t>
      </w:r>
      <w:proofErr w:type="gramEnd"/>
      <w:r w:rsidRPr="00597992">
        <w:t xml:space="preserve"> </w:t>
      </w:r>
      <w:proofErr w:type="gramStart"/>
      <w:r>
        <w:rPr>
          <w:rFonts w:eastAsia="Times New Roman"/>
        </w:rPr>
        <w:t xml:space="preserve">Output parameters for optimal model in </w:t>
      </w:r>
      <w:proofErr w:type="spellStart"/>
      <w:r>
        <w:rPr>
          <w:rFonts w:eastAsia="Times New Roman"/>
        </w:rPr>
        <w:t>MuSSE</w:t>
      </w:r>
      <w:proofErr w:type="spellEnd"/>
      <w:r>
        <w:rPr>
          <w:rFonts w:eastAsia="Times New Roman"/>
        </w:rPr>
        <w:t xml:space="preserve"> analyses with “unknown” species in either freshwater or marine</w:t>
      </w:r>
      <w:r w:rsidRPr="00597992">
        <w:t>.</w:t>
      </w:r>
      <w:proofErr w:type="gramEnd"/>
    </w:p>
    <w:p w:rsidR="004366DA" w:rsidRDefault="004366DA" w:rsidP="004366DA">
      <w:pPr>
        <w:outlineLvl w:val="0"/>
      </w:pPr>
    </w:p>
    <w:tbl>
      <w:tblPr>
        <w:tblW w:w="7800" w:type="dxa"/>
        <w:tblInd w:w="108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</w:tblGrid>
      <w:tr w:rsidR="004366DA" w:rsidTr="007B11C1">
        <w:trPr>
          <w:trHeight w:val="320"/>
        </w:trPr>
        <w:tc>
          <w:tcPr>
            <w:tcW w:w="3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4366DA" w:rsidRDefault="004366DA" w:rsidP="007B11C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Unknown Taxa in Freshwater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 </w:t>
            </w:r>
          </w:p>
        </w:tc>
      </w:tr>
      <w:tr w:rsidR="004366DA" w:rsidTr="007B11C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λ</w:t>
            </w:r>
            <w:r>
              <w:rPr>
                <w:rFonts w:ascii="Calibri" w:eastAsia="Times New Roman" w:hAnsi="Calibri"/>
                <w:color w:val="000000"/>
              </w:rPr>
              <w:softHyphen/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F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λ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M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λ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D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µ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F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µ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M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µ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D</w:t>
            </w:r>
          </w:p>
        </w:tc>
      </w:tr>
      <w:tr w:rsidR="004366DA" w:rsidTr="007B11C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2.15E-01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1.40E-01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4.51E-01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1.54E-01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1.29E-01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1.39E-06</w:t>
            </w:r>
          </w:p>
        </w:tc>
      </w:tr>
      <w:tr w:rsidR="004366DA" w:rsidTr="007B11C1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q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FM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q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FD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q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MF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q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MD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q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DF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q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DM</w:t>
            </w:r>
            <w:proofErr w:type="spellEnd"/>
          </w:p>
        </w:tc>
      </w:tr>
      <w:tr w:rsidR="004366DA" w:rsidTr="007B11C1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3.51E-04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4.79E-04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3.51E-04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2.81E-03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1.17E-02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4.83E-01</w:t>
            </w:r>
          </w:p>
        </w:tc>
      </w:tr>
      <w:tr w:rsidR="004366DA" w:rsidTr="007B11C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366DA" w:rsidTr="007B11C1">
        <w:trPr>
          <w:trHeight w:val="320"/>
        </w:trPr>
        <w:tc>
          <w:tcPr>
            <w:tcW w:w="39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4366DA" w:rsidRDefault="004366DA" w:rsidP="007B11C1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Unknown Taxa in Marine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 </w:t>
            </w:r>
          </w:p>
        </w:tc>
      </w:tr>
      <w:tr w:rsidR="004366DA" w:rsidTr="007B11C1">
        <w:trPr>
          <w:trHeight w:val="32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λ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F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λ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M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λ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D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µ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µ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µ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D</w:t>
            </w:r>
          </w:p>
        </w:tc>
      </w:tr>
      <w:tr w:rsidR="004366DA" w:rsidTr="007B11C1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2.18E-01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1.37E-01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4.51E-01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1.56E-01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1.26E-01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5.01E-07</w:t>
            </w:r>
          </w:p>
        </w:tc>
      </w:tr>
      <w:tr w:rsidR="004366DA" w:rsidTr="007B11C1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q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FM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q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FD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q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MF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q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MD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q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DF</w:t>
            </w:r>
            <w:proofErr w:type="spell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</w:rPr>
              <w:t>q</w:t>
            </w:r>
            <w:r w:rsidRPr="00EA3FE4">
              <w:rPr>
                <w:rFonts w:ascii="Calibri" w:eastAsia="Times New Roman" w:hAnsi="Calibri"/>
                <w:color w:val="000000"/>
                <w:vertAlign w:val="subscript"/>
              </w:rPr>
              <w:t>DM</w:t>
            </w:r>
            <w:proofErr w:type="spellEnd"/>
          </w:p>
        </w:tc>
      </w:tr>
      <w:tr w:rsidR="004366DA" w:rsidTr="007B11C1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3.44E-04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4.29E-04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3.44E-04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2.90E-03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1.08E-02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6DA" w:rsidRDefault="004366DA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>4.86E-01</w:t>
            </w:r>
          </w:p>
        </w:tc>
      </w:tr>
    </w:tbl>
    <w:p w:rsidR="004366DA" w:rsidRDefault="004366DA" w:rsidP="004366DA">
      <w:pPr>
        <w:outlineLvl w:val="0"/>
      </w:pPr>
    </w:p>
    <w:p w:rsidR="004366DA" w:rsidRDefault="004366DA" w:rsidP="004366DA">
      <w:pPr>
        <w:rPr>
          <w:rFonts w:eastAsia="Times New Roman"/>
        </w:rPr>
      </w:pPr>
      <w:r w:rsidRPr="00597992">
        <w:t xml:space="preserve">Table </w:t>
      </w:r>
      <w:r>
        <w:t>S</w:t>
      </w:r>
      <w:r w:rsidRPr="00597992">
        <w:t>3</w:t>
      </w:r>
      <w:proofErr w:type="gramStart"/>
      <w:r w:rsidRPr="00597992">
        <w:t xml:space="preserve">.  </w:t>
      </w:r>
      <w:proofErr w:type="gramEnd"/>
      <w:r>
        <w:rPr>
          <w:rFonts w:eastAsia="Times New Roman"/>
        </w:rPr>
        <w:t>Speciation rate (</w:t>
      </w:r>
      <w:proofErr w:type="spellStart"/>
      <w:r>
        <w:rPr>
          <w:rFonts w:eastAsia="Times New Roman"/>
        </w:rPr>
        <w:t>λi</w:t>
      </w:r>
      <w:proofErr w:type="spellEnd"/>
      <w:r>
        <w:rPr>
          <w:rFonts w:eastAsia="Times New Roman"/>
        </w:rPr>
        <w:t>), extinction rate (µ</w:t>
      </w:r>
      <w:proofErr w:type="spellStart"/>
      <w:r>
        <w:rPr>
          <w:rFonts w:eastAsia="Times New Roman"/>
        </w:rPr>
        <w:t>i</w:t>
      </w:r>
      <w:proofErr w:type="spellEnd"/>
      <w:r>
        <w:rPr>
          <w:rFonts w:eastAsia="Times New Roman"/>
        </w:rPr>
        <w:t>), and transition rates (</w:t>
      </w:r>
      <w:proofErr w:type="spellStart"/>
      <w:r>
        <w:rPr>
          <w:rFonts w:eastAsia="Times New Roman"/>
        </w:rPr>
        <w:t>qij</w:t>
      </w:r>
      <w:proofErr w:type="spellEnd"/>
      <w:r>
        <w:rPr>
          <w:rFonts w:eastAsia="Times New Roman"/>
        </w:rPr>
        <w:t xml:space="preserve">) where </w:t>
      </w:r>
      <w:proofErr w:type="spellStart"/>
      <w:r>
        <w:rPr>
          <w:rFonts w:eastAsia="Times New Roman"/>
        </w:rPr>
        <w:t>i</w:t>
      </w:r>
      <w:proofErr w:type="spellEnd"/>
      <w:r>
        <w:rPr>
          <w:rFonts w:eastAsia="Times New Roman"/>
        </w:rPr>
        <w:t xml:space="preserve"> and j refer to the original and new states respectively.</w:t>
      </w:r>
    </w:p>
    <w:p w:rsidR="004366DA" w:rsidRDefault="004366DA" w:rsidP="004366DA"/>
    <w:p w:rsidR="0078325F" w:rsidRDefault="0078325F">
      <w:bookmarkStart w:id="0" w:name="_GoBack"/>
      <w:bookmarkEnd w:id="0"/>
    </w:p>
    <w:sectPr w:rsidR="0078325F" w:rsidSect="007832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6DA"/>
    <w:rsid w:val="004366DA"/>
    <w:rsid w:val="0078325F"/>
    <w:rsid w:val="008741F8"/>
    <w:rsid w:val="00A12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algun Gothic" w:eastAsiaTheme="minorHAnsi" w:hAnsi="Malgun Gothic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6DA"/>
    <w:rPr>
      <w:rFonts w:ascii="Times New Roman" w:eastAsia="MS Mincho" w:hAnsi="Times New Roman"/>
      <w:sz w:val="24"/>
      <w:szCs w:val="24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128D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8D9"/>
    <w:pPr>
      <w:keepNext/>
      <w:widowControl w:val="0"/>
      <w:wordWrap w:val="0"/>
      <w:autoSpaceDE w:val="0"/>
      <w:autoSpaceDN w:val="0"/>
      <w:spacing w:before="240" w:after="60"/>
      <w:jc w:val="both"/>
      <w:outlineLvl w:val="2"/>
    </w:pPr>
    <w:rPr>
      <w:rFonts w:asciiTheme="majorHAnsi" w:eastAsiaTheme="majorEastAsia" w:hAnsiTheme="majorHAnsi" w:cstheme="majorBidi"/>
      <w:b/>
      <w:bCs/>
      <w:kern w:val="2"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8D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8D9"/>
    <w:rPr>
      <w:rFonts w:asciiTheme="majorHAnsi" w:eastAsiaTheme="majorEastAsia" w:hAnsiTheme="majorHAnsi" w:cstheme="majorBidi"/>
      <w:b/>
      <w:bCs/>
      <w:kern w:val="2"/>
      <w:sz w:val="26"/>
      <w:szCs w:val="26"/>
      <w:lang w:eastAsia="ko-KR"/>
    </w:rPr>
  </w:style>
  <w:style w:type="character" w:styleId="Strong">
    <w:name w:val="Strong"/>
    <w:uiPriority w:val="22"/>
    <w:qFormat/>
    <w:rsid w:val="00A128D9"/>
    <w:rPr>
      <w:b/>
      <w:bCs/>
    </w:rPr>
  </w:style>
  <w:style w:type="paragraph" w:styleId="NoSpacing">
    <w:name w:val="No Spacing"/>
    <w:link w:val="NoSpacingChar"/>
    <w:uiPriority w:val="1"/>
    <w:qFormat/>
    <w:rsid w:val="00A128D9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128D9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A128D9"/>
    <w:pPr>
      <w:widowControl w:val="0"/>
      <w:wordWrap w:val="0"/>
      <w:autoSpaceDE w:val="0"/>
      <w:autoSpaceDN w:val="0"/>
      <w:ind w:leftChars="400" w:left="800"/>
      <w:jc w:val="both"/>
    </w:pPr>
    <w:rPr>
      <w:rFonts w:ascii="Malgun Gothic" w:eastAsiaTheme="minorHAnsi" w:hAnsi="Malgun Gothic"/>
      <w:kern w:val="2"/>
      <w:sz w:val="20"/>
      <w:szCs w:val="22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algun Gothic" w:eastAsiaTheme="minorHAnsi" w:hAnsi="Malgun Gothic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6DA"/>
    <w:rPr>
      <w:rFonts w:ascii="Times New Roman" w:eastAsia="MS Mincho" w:hAnsi="Times New Roman"/>
      <w:sz w:val="24"/>
      <w:szCs w:val="24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128D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8D9"/>
    <w:pPr>
      <w:keepNext/>
      <w:widowControl w:val="0"/>
      <w:wordWrap w:val="0"/>
      <w:autoSpaceDE w:val="0"/>
      <w:autoSpaceDN w:val="0"/>
      <w:spacing w:before="240" w:after="60"/>
      <w:jc w:val="both"/>
      <w:outlineLvl w:val="2"/>
    </w:pPr>
    <w:rPr>
      <w:rFonts w:asciiTheme="majorHAnsi" w:eastAsiaTheme="majorEastAsia" w:hAnsiTheme="majorHAnsi" w:cstheme="majorBidi"/>
      <w:b/>
      <w:bCs/>
      <w:kern w:val="2"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8D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8D9"/>
    <w:rPr>
      <w:rFonts w:asciiTheme="majorHAnsi" w:eastAsiaTheme="majorEastAsia" w:hAnsiTheme="majorHAnsi" w:cstheme="majorBidi"/>
      <w:b/>
      <w:bCs/>
      <w:kern w:val="2"/>
      <w:sz w:val="26"/>
      <w:szCs w:val="26"/>
      <w:lang w:eastAsia="ko-KR"/>
    </w:rPr>
  </w:style>
  <w:style w:type="character" w:styleId="Strong">
    <w:name w:val="Strong"/>
    <w:uiPriority w:val="22"/>
    <w:qFormat/>
    <w:rsid w:val="00A128D9"/>
    <w:rPr>
      <w:b/>
      <w:bCs/>
    </w:rPr>
  </w:style>
  <w:style w:type="paragraph" w:styleId="NoSpacing">
    <w:name w:val="No Spacing"/>
    <w:link w:val="NoSpacingChar"/>
    <w:uiPriority w:val="1"/>
    <w:qFormat/>
    <w:rsid w:val="00A128D9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128D9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A128D9"/>
    <w:pPr>
      <w:widowControl w:val="0"/>
      <w:wordWrap w:val="0"/>
      <w:autoSpaceDE w:val="0"/>
      <w:autoSpaceDN w:val="0"/>
      <w:ind w:leftChars="400" w:left="800"/>
      <w:jc w:val="both"/>
    </w:pPr>
    <w:rPr>
      <w:rFonts w:ascii="Malgun Gothic" w:eastAsiaTheme="minorHAnsi" w:hAnsi="Malgun Gothic"/>
      <w:kern w:val="2"/>
      <w:sz w:val="20"/>
      <w:szCs w:val="2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535</Characters>
  <Application>Microsoft Office Word</Application>
  <DocSecurity>0</DocSecurity>
  <Lines>107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GBALAOBAO</dc:creator>
  <cp:lastModifiedBy>GBALAOBAO</cp:lastModifiedBy>
  <cp:revision>1</cp:revision>
  <dcterms:created xsi:type="dcterms:W3CDTF">2019-08-02T22:03:00Z</dcterms:created>
  <dcterms:modified xsi:type="dcterms:W3CDTF">2019-08-02T22:03:00Z</dcterms:modified>
</cp:coreProperties>
</file>