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8D" w:rsidRDefault="00C26543">
      <w:r>
        <w:rPr>
          <w:noProof/>
          <w:sz w:val="24"/>
          <w:szCs w:val="24"/>
          <w:lang w:val="en-IN" w:eastAsia="en-IN"/>
        </w:rPr>
        <w:drawing>
          <wp:inline distT="0" distB="0" distL="0" distR="0" wp14:anchorId="5A8E68D3" wp14:editId="24585E04">
            <wp:extent cx="8839865" cy="3732028"/>
            <wp:effectExtent l="0" t="0" r="0" b="190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747" cy="3739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6543" w:rsidRPr="00C26543" w:rsidRDefault="0035429E">
      <w:pPr>
        <w:rPr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bookmarkStart w:id="0" w:name="_GoBack"/>
      <w:bookmarkEnd w:id="0"/>
      <w:r w:rsidR="00C2654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26543">
        <w:rPr>
          <w:rFonts w:ascii="Times New Roman" w:hAnsi="Times New Roman" w:cs="Times New Roman"/>
          <w:sz w:val="24"/>
          <w:szCs w:val="24"/>
          <w:lang w:val="en-US"/>
        </w:rPr>
        <w:t xml:space="preserve"> Relative mRNA expression levels of the 5 candidate genes in the testis (developmental stages: white stage, white stage with red eyes, bicolor stage, and adult), legs, and head of </w:t>
      </w:r>
      <w:r w:rsidR="00C26543">
        <w:rPr>
          <w:rFonts w:ascii="Times New Roman" w:hAnsi="Times New Roman" w:cs="Times New Roman"/>
          <w:i/>
          <w:sz w:val="24"/>
          <w:szCs w:val="24"/>
          <w:lang w:val="en-US"/>
        </w:rPr>
        <w:t>Nasonia vitripennis</w:t>
      </w:r>
      <w:r w:rsidR="00C26543">
        <w:rPr>
          <w:rFonts w:ascii="Times New Roman" w:hAnsi="Times New Roman" w:cs="Times New Roman"/>
          <w:sz w:val="24"/>
          <w:szCs w:val="24"/>
          <w:lang w:val="en-US"/>
        </w:rPr>
        <w:t xml:space="preserve"> (n = 60 individuals) as determined by qRT-PCR (reference = levels of testicular expression during the white nymph stage). These results are representative of the numerous other experiments carried out with these biological samples</w:t>
      </w:r>
    </w:p>
    <w:sectPr w:rsidR="00C26543" w:rsidRPr="00C26543" w:rsidSect="00C265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543"/>
    <w:rsid w:val="0035429E"/>
    <w:rsid w:val="00804BA5"/>
    <w:rsid w:val="00C26543"/>
    <w:rsid w:val="00C3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028CD4-4DD6-4A29-8A46-1EF6278F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09F5-17D9-4C33-8441-6BA089D6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Univ-Tours.fr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Lecureuil</dc:creator>
  <cp:keywords/>
  <dc:description/>
  <cp:lastModifiedBy>Maria Flora V.</cp:lastModifiedBy>
  <cp:revision>2</cp:revision>
  <dcterms:created xsi:type="dcterms:W3CDTF">2021-04-23T13:08:00Z</dcterms:created>
  <dcterms:modified xsi:type="dcterms:W3CDTF">2021-05-13T02:25:00Z</dcterms:modified>
</cp:coreProperties>
</file>