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9FC3B" w14:textId="136DA519" w:rsidR="000A7F01" w:rsidRPr="000A7F01" w:rsidRDefault="000A7F01" w:rsidP="000A7F01">
      <w:pPr>
        <w:rPr>
          <w:rFonts w:ascii="Times New Roman" w:hAnsi="Times New Roman" w:cs="Times New Roman"/>
          <w:b/>
          <w:sz w:val="24"/>
        </w:rPr>
      </w:pPr>
      <w:r w:rsidRPr="000A7F01">
        <w:rPr>
          <w:rFonts w:ascii="Times New Roman" w:hAnsi="Times New Roman" w:cs="Times New Roman" w:hint="eastAsia"/>
          <w:b/>
          <w:sz w:val="24"/>
        </w:rPr>
        <w:t>T</w:t>
      </w:r>
      <w:r w:rsidRPr="000A7F01">
        <w:rPr>
          <w:rFonts w:ascii="Times New Roman" w:hAnsi="Times New Roman" w:cs="Times New Roman"/>
          <w:b/>
          <w:sz w:val="24"/>
        </w:rPr>
        <w:t>able S</w:t>
      </w:r>
      <w:r w:rsidR="0010488A">
        <w:rPr>
          <w:rFonts w:ascii="Times New Roman" w:hAnsi="Times New Roman" w:cs="Times New Roman"/>
          <w:b/>
          <w:sz w:val="24"/>
        </w:rPr>
        <w:t>5</w:t>
      </w:r>
      <w:bookmarkStart w:id="0" w:name="_GoBack"/>
      <w:bookmarkEnd w:id="0"/>
      <w:r w:rsidRPr="000A7F01">
        <w:rPr>
          <w:rFonts w:ascii="Times New Roman" w:hAnsi="Times New Roman" w:cs="Times New Roman"/>
          <w:b/>
          <w:sz w:val="24"/>
        </w:rPr>
        <w:t xml:space="preserve"> Population of the parasitic nematodes in </w:t>
      </w:r>
      <w:r w:rsidRPr="000A7F01">
        <w:rPr>
          <w:rFonts w:ascii="Times New Roman" w:hAnsi="Times New Roman" w:cs="Times New Roman"/>
          <w:b/>
          <w:i/>
          <w:sz w:val="24"/>
        </w:rPr>
        <w:t xml:space="preserve">Riukiaria </w:t>
      </w:r>
      <w:r w:rsidRPr="000A7F01">
        <w:rPr>
          <w:rFonts w:ascii="Times New Roman" w:hAnsi="Times New Roman" w:cs="Times New Roman"/>
          <w:b/>
          <w:sz w:val="24"/>
        </w:rPr>
        <w:t xml:space="preserve">millipedes </w:t>
      </w:r>
    </w:p>
    <w:tbl>
      <w:tblPr>
        <w:tblStyle w:val="a8"/>
        <w:tblW w:w="14359" w:type="dxa"/>
        <w:tblLook w:val="04A0" w:firstRow="1" w:lastRow="0" w:firstColumn="1" w:lastColumn="0" w:noHBand="0" w:noVBand="1"/>
      </w:tblPr>
      <w:tblGrid>
        <w:gridCol w:w="2116"/>
        <w:gridCol w:w="1909"/>
        <w:gridCol w:w="2204"/>
        <w:gridCol w:w="2438"/>
        <w:gridCol w:w="2346"/>
        <w:gridCol w:w="1558"/>
        <w:gridCol w:w="1788"/>
      </w:tblGrid>
      <w:tr w:rsidR="000A7F01" w14:paraId="56A1A00D" w14:textId="77777777" w:rsidTr="00A60ACF">
        <w:tc>
          <w:tcPr>
            <w:tcW w:w="2116" w:type="dxa"/>
            <w:vMerge w:val="restart"/>
            <w:vAlign w:val="center"/>
          </w:tcPr>
          <w:p w14:paraId="341E5939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ost</w:t>
            </w:r>
          </w:p>
        </w:tc>
        <w:tc>
          <w:tcPr>
            <w:tcW w:w="12243" w:type="dxa"/>
            <w:gridSpan w:val="6"/>
            <w:vAlign w:val="center"/>
          </w:tcPr>
          <w:p w14:paraId="0B51A7DE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Parasitic nematodes</w:t>
            </w:r>
          </w:p>
        </w:tc>
      </w:tr>
      <w:tr w:rsidR="000A7F01" w14:paraId="3B8B7D41" w14:textId="77777777" w:rsidTr="00A60ACF">
        <w:trPr>
          <w:trHeight w:val="837"/>
        </w:trPr>
        <w:tc>
          <w:tcPr>
            <w:tcW w:w="2116" w:type="dxa"/>
            <w:vMerge/>
          </w:tcPr>
          <w:p w14:paraId="1185F99A" w14:textId="77777777" w:rsidR="000A7F01" w:rsidRDefault="000A7F01" w:rsidP="00A60AC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14:paraId="5BC54B7B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  <w:vAlign w:val="center"/>
          </w:tcPr>
          <w:p w14:paraId="3AED92EA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 intensities</w:t>
            </w:r>
            <w:r w:rsidRPr="00134E92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  <w:p w14:paraId="4729DDB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and prevalences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2438" w:type="dxa"/>
            <w:vAlign w:val="center"/>
          </w:tcPr>
          <w:p w14:paraId="2C2AC27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Female intensities</w:t>
            </w:r>
            <w:r w:rsidRPr="00134E92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  <w:p w14:paraId="7F733009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and prevalences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2346" w:type="dxa"/>
            <w:vAlign w:val="center"/>
          </w:tcPr>
          <w:p w14:paraId="0106BD30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J</w:t>
            </w:r>
            <w:r>
              <w:rPr>
                <w:rFonts w:ascii="Times New Roman" w:hAnsi="Times New Roman" w:cs="Times New Roman"/>
                <w:sz w:val="24"/>
              </w:rPr>
              <w:t>uvenile intensities</w:t>
            </w:r>
            <w:r w:rsidRPr="00134E92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  <w:p w14:paraId="7A948DE9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and prevalences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558" w:type="dxa"/>
            <w:vAlign w:val="center"/>
          </w:tcPr>
          <w:p w14:paraId="30151BA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Total </w:t>
            </w: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revanence</w:t>
            </w:r>
            <w:r w:rsidRPr="000913DC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788" w:type="dxa"/>
          </w:tcPr>
          <w:p w14:paraId="34D3C724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o-infection Prevalences</w:t>
            </w:r>
            <w:r w:rsidRPr="0047672D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</w:tr>
      <w:tr w:rsidR="000A7F01" w14:paraId="487A83E8" w14:textId="77777777" w:rsidTr="00A60ACF">
        <w:tc>
          <w:tcPr>
            <w:tcW w:w="2116" w:type="dxa"/>
            <w:vMerge w:val="restart"/>
            <w:vAlign w:val="center"/>
          </w:tcPr>
          <w:p w14:paraId="715103E5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56792">
              <w:rPr>
                <w:rFonts w:ascii="Times New Roman" w:hAnsi="Times New Roman" w:cs="Times New Roman"/>
                <w:i/>
                <w:sz w:val="24"/>
              </w:rPr>
              <w:t>R</w:t>
            </w:r>
            <w:r>
              <w:rPr>
                <w:rFonts w:ascii="Times New Roman" w:hAnsi="Times New Roman" w:cs="Times New Roman"/>
                <w:i/>
                <w:sz w:val="24"/>
              </w:rPr>
              <w:t>.</w:t>
            </w:r>
            <w:r w:rsidRPr="00656792">
              <w:rPr>
                <w:rFonts w:ascii="Times New Roman" w:hAnsi="Times New Roman" w:cs="Times New Roman"/>
                <w:i/>
                <w:sz w:val="24"/>
              </w:rPr>
              <w:t xml:space="preserve"> cornuta</w:t>
            </w:r>
            <w:r>
              <w:rPr>
                <w:rFonts w:ascii="Times New Roman" w:hAnsi="Times New Roman" w:cs="Times New Roman" w:hint="eastAsia"/>
                <w:i/>
                <w:sz w:val="24"/>
              </w:rPr>
              <w:t xml:space="preserve"> </w:t>
            </w:r>
          </w:p>
          <w:p w14:paraId="4C0F6DDD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Yamaga</w:t>
            </w:r>
          </w:p>
          <w:p w14:paraId="06F692ED" w14:textId="5DCD2F78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909" w:type="dxa"/>
            <w:vMerge w:val="restart"/>
            <w:vAlign w:val="center"/>
          </w:tcPr>
          <w:p w14:paraId="3C6F4732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83020">
              <w:rPr>
                <w:rFonts w:ascii="Times New Roman" w:hAnsi="Times New Roman" w:cs="Times New Roman"/>
                <w:sz w:val="24"/>
              </w:rPr>
              <w:t>Rhigonema</w:t>
            </w:r>
            <w:r>
              <w:rPr>
                <w:rFonts w:ascii="Times New Roman" w:hAnsi="Times New Roman" w:cs="Times New Roman"/>
                <w:sz w:val="24"/>
              </w:rPr>
              <w:t>toidea</w:t>
            </w:r>
            <w:r w:rsidRPr="0078302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03C37">
              <w:rPr>
                <w:rFonts w:ascii="Times New Roman" w:hAnsi="Times New Roman" w:cs="Times New Roman"/>
                <w:sz w:val="24"/>
              </w:rPr>
              <w:t>sp.</w:t>
            </w:r>
            <w:r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2204" w:type="dxa"/>
          </w:tcPr>
          <w:p w14:paraId="140B0C61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18.35 (15.16-22.03)</w:t>
            </w:r>
          </w:p>
        </w:tc>
        <w:tc>
          <w:tcPr>
            <w:tcW w:w="2438" w:type="dxa"/>
          </w:tcPr>
          <w:p w14:paraId="06E6961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6.61 (21.81-32.26)</w:t>
            </w:r>
          </w:p>
        </w:tc>
        <w:tc>
          <w:tcPr>
            <w:tcW w:w="2346" w:type="dxa"/>
          </w:tcPr>
          <w:p w14:paraId="5718DAAD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12.10 (9.13-16.06)</w:t>
            </w:r>
          </w:p>
        </w:tc>
        <w:tc>
          <w:tcPr>
            <w:tcW w:w="1558" w:type="dxa"/>
            <w:vMerge w:val="restart"/>
            <w:vAlign w:val="center"/>
          </w:tcPr>
          <w:p w14:paraId="6F8A156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100 %</w:t>
            </w:r>
          </w:p>
          <w:p w14:paraId="1F633814" w14:textId="10C9E8FC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788" w:type="dxa"/>
            <w:vMerge w:val="restart"/>
            <w:vAlign w:val="center"/>
          </w:tcPr>
          <w:p w14:paraId="3C6B2B43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&amp;Tc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84 %</w:t>
            </w:r>
          </w:p>
          <w:p w14:paraId="76677491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87 %</w:t>
            </w:r>
          </w:p>
          <w:p w14:paraId="79EFC699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c&amp;The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77 %</w:t>
            </w:r>
          </w:p>
          <w:p w14:paraId="7EA2D96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Triple: 77 %</w:t>
            </w:r>
          </w:p>
        </w:tc>
      </w:tr>
      <w:tr w:rsidR="000A7F01" w14:paraId="27790168" w14:textId="77777777" w:rsidTr="00A60ACF">
        <w:tc>
          <w:tcPr>
            <w:tcW w:w="2116" w:type="dxa"/>
            <w:vMerge/>
            <w:vAlign w:val="center"/>
          </w:tcPr>
          <w:p w14:paraId="1F232623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227AD1CD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5CCF6B14" w14:textId="528EC4E9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31)</w:t>
            </w:r>
          </w:p>
        </w:tc>
        <w:tc>
          <w:tcPr>
            <w:tcW w:w="2438" w:type="dxa"/>
          </w:tcPr>
          <w:p w14:paraId="1C4BD4A8" w14:textId="7C879F50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31)</w:t>
            </w:r>
          </w:p>
        </w:tc>
        <w:tc>
          <w:tcPr>
            <w:tcW w:w="2346" w:type="dxa"/>
          </w:tcPr>
          <w:p w14:paraId="2429E436" w14:textId="4FEA7D41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31)</w:t>
            </w:r>
          </w:p>
        </w:tc>
        <w:tc>
          <w:tcPr>
            <w:tcW w:w="1558" w:type="dxa"/>
            <w:vMerge/>
            <w:vAlign w:val="center"/>
          </w:tcPr>
          <w:p w14:paraId="7624A16A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76514961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2A6064EE" w14:textId="77777777" w:rsidTr="00A60ACF">
        <w:tc>
          <w:tcPr>
            <w:tcW w:w="2116" w:type="dxa"/>
            <w:vMerge/>
            <w:vAlign w:val="center"/>
          </w:tcPr>
          <w:p w14:paraId="6837AD4C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3B00377E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204" w:type="dxa"/>
          </w:tcPr>
          <w:p w14:paraId="125DB26B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438" w:type="dxa"/>
          </w:tcPr>
          <w:p w14:paraId="2F927DF3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5.23 (3.96-6.73)</w:t>
            </w:r>
          </w:p>
        </w:tc>
        <w:tc>
          <w:tcPr>
            <w:tcW w:w="2346" w:type="dxa"/>
          </w:tcPr>
          <w:p w14:paraId="21F6AD45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2.00</w:t>
            </w:r>
          </w:p>
        </w:tc>
        <w:tc>
          <w:tcPr>
            <w:tcW w:w="1558" w:type="dxa"/>
            <w:vMerge w:val="restart"/>
            <w:vAlign w:val="center"/>
          </w:tcPr>
          <w:p w14:paraId="0F61E951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84 %</w:t>
            </w:r>
          </w:p>
          <w:p w14:paraId="3A407336" w14:textId="52C1E4FF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788" w:type="dxa"/>
            <w:vMerge/>
            <w:vAlign w:val="center"/>
          </w:tcPr>
          <w:p w14:paraId="5590AD9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6598ECD0" w14:textId="77777777" w:rsidTr="00A60ACF">
        <w:tc>
          <w:tcPr>
            <w:tcW w:w="2116" w:type="dxa"/>
            <w:vMerge/>
            <w:vAlign w:val="center"/>
          </w:tcPr>
          <w:p w14:paraId="4F0CC797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3851D07C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35B7FCB7" w14:textId="0934E983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4)</w:t>
            </w:r>
          </w:p>
        </w:tc>
        <w:tc>
          <w:tcPr>
            <w:tcW w:w="2438" w:type="dxa"/>
          </w:tcPr>
          <w:p w14:paraId="6E66BFE2" w14:textId="3044664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26)</w:t>
            </w:r>
          </w:p>
        </w:tc>
        <w:tc>
          <w:tcPr>
            <w:tcW w:w="2346" w:type="dxa"/>
          </w:tcPr>
          <w:p w14:paraId="76DC4546" w14:textId="70584ED3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1)</w:t>
            </w:r>
          </w:p>
        </w:tc>
        <w:tc>
          <w:tcPr>
            <w:tcW w:w="1558" w:type="dxa"/>
            <w:vMerge/>
            <w:vAlign w:val="center"/>
          </w:tcPr>
          <w:p w14:paraId="7B5A7826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58C05565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01909AF6" w14:textId="77777777" w:rsidTr="00A60ACF">
        <w:tc>
          <w:tcPr>
            <w:tcW w:w="2116" w:type="dxa"/>
            <w:vMerge/>
            <w:vAlign w:val="center"/>
          </w:tcPr>
          <w:p w14:paraId="36C1E1B2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46FC465A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83020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783020">
              <w:rPr>
                <w:rFonts w:ascii="Times New Roman" w:hAnsi="Times New Roman" w:cs="Times New Roman"/>
                <w:sz w:val="24"/>
              </w:rPr>
              <w:t>helastom</w:t>
            </w:r>
            <w:r>
              <w:rPr>
                <w:rFonts w:ascii="Times New Roman" w:hAnsi="Times New Roman" w:cs="Times New Roman"/>
                <w:sz w:val="24"/>
              </w:rPr>
              <w:t>atidae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E03C37">
              <w:rPr>
                <w:rFonts w:ascii="Times New Roman" w:hAnsi="Times New Roman" w:cs="Times New Roman"/>
                <w:sz w:val="24"/>
              </w:rPr>
              <w:t>sp.</w:t>
            </w:r>
            <w:r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2204" w:type="dxa"/>
          </w:tcPr>
          <w:p w14:paraId="5723B89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438" w:type="dxa"/>
          </w:tcPr>
          <w:p w14:paraId="106E820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.37 (2.67-4.41)</w:t>
            </w:r>
          </w:p>
        </w:tc>
        <w:tc>
          <w:tcPr>
            <w:tcW w:w="2346" w:type="dxa"/>
          </w:tcPr>
          <w:p w14:paraId="7A7E3CD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8" w:type="dxa"/>
            <w:vMerge w:val="restart"/>
            <w:vAlign w:val="center"/>
          </w:tcPr>
          <w:p w14:paraId="57F04A09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87 </w:t>
            </w:r>
            <w:r>
              <w:rPr>
                <w:rFonts w:ascii="Times New Roman" w:hAnsi="Times New Roman" w:cs="Times New Roman" w:hint="eastAsia"/>
                <w:sz w:val="24"/>
              </w:rPr>
              <w:t>%</w:t>
            </w:r>
          </w:p>
          <w:p w14:paraId="38551DF3" w14:textId="4BA798FC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788" w:type="dxa"/>
            <w:vMerge/>
            <w:vAlign w:val="center"/>
          </w:tcPr>
          <w:p w14:paraId="346AD596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3EDE4080" w14:textId="77777777" w:rsidTr="00A60ACF">
        <w:tc>
          <w:tcPr>
            <w:tcW w:w="2116" w:type="dxa"/>
            <w:vMerge/>
            <w:vAlign w:val="center"/>
          </w:tcPr>
          <w:p w14:paraId="23957D13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38EC141A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53CBF263" w14:textId="661E5746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1)</w:t>
            </w:r>
          </w:p>
        </w:tc>
        <w:tc>
          <w:tcPr>
            <w:tcW w:w="2438" w:type="dxa"/>
          </w:tcPr>
          <w:p w14:paraId="521EA651" w14:textId="6B2FBAB3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87 %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27)</w:t>
            </w:r>
          </w:p>
        </w:tc>
        <w:tc>
          <w:tcPr>
            <w:tcW w:w="2346" w:type="dxa"/>
          </w:tcPr>
          <w:p w14:paraId="7CDF4FE8" w14:textId="2E8977EF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1558" w:type="dxa"/>
            <w:vMerge/>
            <w:vAlign w:val="center"/>
          </w:tcPr>
          <w:p w14:paraId="1E09795C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6C817E7C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3B22EBF3" w14:textId="77777777" w:rsidTr="00A60ACF">
        <w:tc>
          <w:tcPr>
            <w:tcW w:w="2116" w:type="dxa"/>
            <w:vMerge w:val="restart"/>
            <w:vAlign w:val="center"/>
          </w:tcPr>
          <w:p w14:paraId="6F5D463D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656792">
              <w:rPr>
                <w:rFonts w:ascii="Times New Roman" w:hAnsi="Times New Roman" w:cs="Times New Roman"/>
                <w:bCs/>
                <w:i/>
                <w:iCs/>
                <w:sz w:val="24"/>
              </w:rPr>
              <w:t>R. anachoreta</w:t>
            </w:r>
          </w:p>
          <w:p w14:paraId="685C86E5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proofErr w:type="spellStart"/>
            <w:r w:rsidRPr="00656792">
              <w:rPr>
                <w:rFonts w:ascii="Times New Roman" w:hAnsi="Times New Roman" w:cs="Times New Roman"/>
                <w:bCs/>
                <w:iCs/>
                <w:sz w:val="24"/>
              </w:rPr>
              <w:t>Miya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noura</w:t>
            </w:r>
            <w:proofErr w:type="spellEnd"/>
          </w:p>
          <w:p w14:paraId="40AFFF65" w14:textId="3BBBBBFF" w:rsidR="000A7F01" w:rsidRPr="00656792" w:rsidRDefault="000A7F01" w:rsidP="00A60AC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bCs/>
                <w:iCs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20</w:t>
            </w:r>
          </w:p>
        </w:tc>
        <w:tc>
          <w:tcPr>
            <w:tcW w:w="1909" w:type="dxa"/>
            <w:vMerge w:val="restart"/>
            <w:vAlign w:val="center"/>
          </w:tcPr>
          <w:p w14:paraId="3AE5975D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83020">
              <w:rPr>
                <w:rFonts w:ascii="Times New Roman" w:hAnsi="Times New Roman" w:cs="Times New Roman"/>
                <w:sz w:val="24"/>
              </w:rPr>
              <w:t>Rhigonema</w:t>
            </w:r>
            <w:r>
              <w:rPr>
                <w:rFonts w:ascii="Times New Roman" w:hAnsi="Times New Roman" w:cs="Times New Roman"/>
                <w:sz w:val="24"/>
              </w:rPr>
              <w:t>toidea</w:t>
            </w:r>
            <w:r w:rsidRPr="0078302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03C37">
              <w:rPr>
                <w:rFonts w:ascii="Times New Roman" w:hAnsi="Times New Roman" w:cs="Times New Roman"/>
                <w:sz w:val="24"/>
              </w:rPr>
              <w:t>sp.</w:t>
            </w:r>
            <w:r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2204" w:type="dxa"/>
          </w:tcPr>
          <w:p w14:paraId="14ECA42D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.63 (6.53-11.11)</w:t>
            </w:r>
          </w:p>
        </w:tc>
        <w:tc>
          <w:tcPr>
            <w:tcW w:w="2438" w:type="dxa"/>
          </w:tcPr>
          <w:p w14:paraId="5563209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10.26 (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.21-13.42)</w:t>
            </w:r>
          </w:p>
        </w:tc>
        <w:tc>
          <w:tcPr>
            <w:tcW w:w="2346" w:type="dxa"/>
          </w:tcPr>
          <w:p w14:paraId="56E5732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.75 (1.88-3.69)</w:t>
            </w:r>
          </w:p>
        </w:tc>
        <w:tc>
          <w:tcPr>
            <w:tcW w:w="1558" w:type="dxa"/>
            <w:vMerge w:val="restart"/>
            <w:vAlign w:val="center"/>
          </w:tcPr>
          <w:p w14:paraId="3B7F918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5 %</w:t>
            </w:r>
          </w:p>
          <w:p w14:paraId="27FE091C" w14:textId="0A4D409F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88" w:type="dxa"/>
            <w:vMerge w:val="restart"/>
            <w:vAlign w:val="center"/>
          </w:tcPr>
          <w:p w14:paraId="57B04BB1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&amp;Tc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55 %</w:t>
            </w:r>
          </w:p>
          <w:p w14:paraId="21549AF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65 %</w:t>
            </w:r>
          </w:p>
          <w:p w14:paraId="45C900FE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c&amp;The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35 %</w:t>
            </w:r>
          </w:p>
          <w:p w14:paraId="4B37EA43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riple: 35 %</w:t>
            </w:r>
          </w:p>
        </w:tc>
      </w:tr>
      <w:tr w:rsidR="000A7F01" w14:paraId="7D2375C9" w14:textId="77777777" w:rsidTr="00A60ACF">
        <w:tc>
          <w:tcPr>
            <w:tcW w:w="2116" w:type="dxa"/>
            <w:vMerge/>
            <w:vAlign w:val="center"/>
          </w:tcPr>
          <w:p w14:paraId="45C29A6D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55AB1692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1F8DCA1D" w14:textId="69DBEC75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5 %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19)</w:t>
            </w:r>
          </w:p>
        </w:tc>
        <w:tc>
          <w:tcPr>
            <w:tcW w:w="2438" w:type="dxa"/>
          </w:tcPr>
          <w:p w14:paraId="1D8F83AB" w14:textId="081B4EB1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5 %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19)</w:t>
            </w:r>
          </w:p>
        </w:tc>
        <w:tc>
          <w:tcPr>
            <w:tcW w:w="2346" w:type="dxa"/>
          </w:tcPr>
          <w:p w14:paraId="25BAF563" w14:textId="0252B988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16)</w:t>
            </w:r>
          </w:p>
        </w:tc>
        <w:tc>
          <w:tcPr>
            <w:tcW w:w="1558" w:type="dxa"/>
            <w:vMerge/>
            <w:vAlign w:val="center"/>
          </w:tcPr>
          <w:p w14:paraId="1064AEA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018C4443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0353A86A" w14:textId="77777777" w:rsidTr="00A60ACF">
        <w:tc>
          <w:tcPr>
            <w:tcW w:w="2116" w:type="dxa"/>
            <w:vMerge/>
            <w:vAlign w:val="center"/>
          </w:tcPr>
          <w:p w14:paraId="546A89BE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16332ECB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204" w:type="dxa"/>
          </w:tcPr>
          <w:p w14:paraId="4496E36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438" w:type="dxa"/>
          </w:tcPr>
          <w:p w14:paraId="6B9E04E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.00 (2.25-6.33)</w:t>
            </w:r>
          </w:p>
        </w:tc>
        <w:tc>
          <w:tcPr>
            <w:tcW w:w="2346" w:type="dxa"/>
          </w:tcPr>
          <w:p w14:paraId="283038F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8" w:type="dxa"/>
            <w:vMerge w:val="restart"/>
            <w:vAlign w:val="center"/>
          </w:tcPr>
          <w:p w14:paraId="5D06242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0 %</w:t>
            </w:r>
          </w:p>
          <w:p w14:paraId="4FA711B7" w14:textId="442F2B1B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88" w:type="dxa"/>
            <w:vMerge/>
            <w:vAlign w:val="center"/>
          </w:tcPr>
          <w:p w14:paraId="575F6FD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1CA82254" w14:textId="77777777" w:rsidTr="00A60ACF">
        <w:tc>
          <w:tcPr>
            <w:tcW w:w="2116" w:type="dxa"/>
            <w:vMerge/>
            <w:vAlign w:val="center"/>
          </w:tcPr>
          <w:p w14:paraId="3B709B49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6A0222E0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6F00D6AB" w14:textId="07B19AF8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2438" w:type="dxa"/>
          </w:tcPr>
          <w:p w14:paraId="0E386286" w14:textId="01A78553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12)</w:t>
            </w:r>
          </w:p>
        </w:tc>
        <w:tc>
          <w:tcPr>
            <w:tcW w:w="2346" w:type="dxa"/>
          </w:tcPr>
          <w:p w14:paraId="242860A9" w14:textId="4C9EEA2C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1558" w:type="dxa"/>
            <w:vMerge/>
            <w:vAlign w:val="center"/>
          </w:tcPr>
          <w:p w14:paraId="3C10ECCA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7058E07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603826F4" w14:textId="77777777" w:rsidTr="00A60ACF">
        <w:tc>
          <w:tcPr>
            <w:tcW w:w="2116" w:type="dxa"/>
            <w:vMerge/>
            <w:vAlign w:val="center"/>
          </w:tcPr>
          <w:p w14:paraId="7939B5F9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3606F9E8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83020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783020">
              <w:rPr>
                <w:rFonts w:ascii="Times New Roman" w:hAnsi="Times New Roman" w:cs="Times New Roman"/>
                <w:sz w:val="24"/>
              </w:rPr>
              <w:t>helastom</w:t>
            </w:r>
            <w:r>
              <w:rPr>
                <w:rFonts w:ascii="Times New Roman" w:hAnsi="Times New Roman" w:cs="Times New Roman"/>
                <w:sz w:val="24"/>
              </w:rPr>
              <w:t>atidae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E03C37">
              <w:rPr>
                <w:rFonts w:ascii="Times New Roman" w:hAnsi="Times New Roman" w:cs="Times New Roman"/>
                <w:sz w:val="24"/>
              </w:rPr>
              <w:t>sp.</w:t>
            </w:r>
            <w:r>
              <w:rPr>
                <w:rFonts w:ascii="Times New Roman" w:hAnsi="Times New Roman" w:cs="Times New Roman"/>
                <w:sz w:val="24"/>
              </w:rPr>
              <w:t xml:space="preserve"> 2</w:t>
            </w:r>
          </w:p>
        </w:tc>
        <w:tc>
          <w:tcPr>
            <w:tcW w:w="2204" w:type="dxa"/>
          </w:tcPr>
          <w:p w14:paraId="44AE1B36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438" w:type="dxa"/>
          </w:tcPr>
          <w:p w14:paraId="6656CFF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.69 (1.69-5.00)</w:t>
            </w:r>
          </w:p>
        </w:tc>
        <w:tc>
          <w:tcPr>
            <w:tcW w:w="2346" w:type="dxa"/>
          </w:tcPr>
          <w:p w14:paraId="2B751F6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8" w:type="dxa"/>
            <w:vMerge w:val="restart"/>
            <w:vAlign w:val="center"/>
          </w:tcPr>
          <w:p w14:paraId="4742A91B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65 %</w:t>
            </w:r>
          </w:p>
          <w:p w14:paraId="635E3FDB" w14:textId="62B869DB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88" w:type="dxa"/>
            <w:vMerge/>
            <w:vAlign w:val="center"/>
          </w:tcPr>
          <w:p w14:paraId="31C4A69A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0ED96A0B" w14:textId="77777777" w:rsidTr="00A60ACF">
        <w:tc>
          <w:tcPr>
            <w:tcW w:w="2116" w:type="dxa"/>
            <w:vMerge/>
            <w:vAlign w:val="center"/>
          </w:tcPr>
          <w:p w14:paraId="653B43A4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2D9EE516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43C75628" w14:textId="74D84730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2438" w:type="dxa"/>
          </w:tcPr>
          <w:p w14:paraId="51411C37" w14:textId="62AFBBFB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5 %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13)</w:t>
            </w:r>
          </w:p>
        </w:tc>
        <w:tc>
          <w:tcPr>
            <w:tcW w:w="2346" w:type="dxa"/>
          </w:tcPr>
          <w:p w14:paraId="49E44219" w14:textId="644565F0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1558" w:type="dxa"/>
            <w:vMerge/>
            <w:vAlign w:val="center"/>
          </w:tcPr>
          <w:p w14:paraId="54C883E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2B7A5346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5DB054B4" w14:textId="77777777" w:rsidTr="00A60ACF">
        <w:tc>
          <w:tcPr>
            <w:tcW w:w="2116" w:type="dxa"/>
            <w:vMerge w:val="restart"/>
            <w:vAlign w:val="center"/>
          </w:tcPr>
          <w:p w14:paraId="45C5D1A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90332F">
              <w:rPr>
                <w:rFonts w:ascii="Times New Roman" w:hAnsi="Times New Roman" w:cs="Times New Roman"/>
                <w:bCs/>
                <w:i/>
                <w:iCs/>
                <w:sz w:val="24"/>
              </w:rPr>
              <w:t>R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</w:rPr>
              <w:t>.</w:t>
            </w:r>
            <w:r w:rsidRPr="0090332F">
              <w:rPr>
                <w:rFonts w:ascii="Times New Roman" w:hAnsi="Times New Roman" w:cs="Times New Roman"/>
                <w:bCs/>
                <w:i/>
                <w:iCs/>
                <w:sz w:val="24"/>
              </w:rPr>
              <w:t xml:space="preserve"> semicircularis</w:t>
            </w:r>
          </w:p>
          <w:p w14:paraId="5108F392" w14:textId="77777777" w:rsidR="000A7F01" w:rsidRPr="0090332F" w:rsidRDefault="000A7F01" w:rsidP="00A60AC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proofErr w:type="spellStart"/>
            <w:r w:rsidRPr="0090332F">
              <w:rPr>
                <w:rFonts w:ascii="Times New Roman" w:hAnsi="Times New Roman" w:cs="Times New Roman" w:hint="eastAsia"/>
                <w:bCs/>
                <w:iCs/>
                <w:sz w:val="24"/>
              </w:rPr>
              <w:t>M</w:t>
            </w:r>
            <w:r w:rsidRPr="0090332F">
              <w:rPr>
                <w:rFonts w:ascii="Times New Roman" w:hAnsi="Times New Roman" w:cs="Times New Roman"/>
                <w:bCs/>
                <w:iCs/>
                <w:sz w:val="24"/>
              </w:rPr>
              <w:t>iyanoura</w:t>
            </w:r>
            <w:proofErr w:type="spellEnd"/>
          </w:p>
          <w:p w14:paraId="5F750433" w14:textId="156F7DC5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909" w:type="dxa"/>
            <w:vMerge w:val="restart"/>
            <w:vAlign w:val="center"/>
          </w:tcPr>
          <w:p w14:paraId="272F0267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83020">
              <w:rPr>
                <w:rFonts w:ascii="Times New Roman" w:hAnsi="Times New Roman" w:cs="Times New Roman"/>
                <w:sz w:val="24"/>
              </w:rPr>
              <w:t>Rhigonema</w:t>
            </w:r>
            <w:r>
              <w:rPr>
                <w:rFonts w:ascii="Times New Roman" w:hAnsi="Times New Roman" w:cs="Times New Roman"/>
                <w:sz w:val="24"/>
              </w:rPr>
              <w:t>toidea</w:t>
            </w:r>
            <w:r w:rsidRPr="0078302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03C37">
              <w:rPr>
                <w:rFonts w:ascii="Times New Roman" w:hAnsi="Times New Roman" w:cs="Times New Roman"/>
                <w:sz w:val="24"/>
              </w:rPr>
              <w:t>sp.</w:t>
            </w:r>
            <w:r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2204" w:type="dxa"/>
          </w:tcPr>
          <w:p w14:paraId="517BF625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.67 (3.78-9.00)</w:t>
            </w:r>
          </w:p>
        </w:tc>
        <w:tc>
          <w:tcPr>
            <w:tcW w:w="2438" w:type="dxa"/>
          </w:tcPr>
          <w:p w14:paraId="1B9EC34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.22 (4.56-10.22)</w:t>
            </w:r>
          </w:p>
        </w:tc>
        <w:tc>
          <w:tcPr>
            <w:tcW w:w="2346" w:type="dxa"/>
          </w:tcPr>
          <w:p w14:paraId="34B672D4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.33 (1.50-12.17)</w:t>
            </w:r>
          </w:p>
        </w:tc>
        <w:tc>
          <w:tcPr>
            <w:tcW w:w="1558" w:type="dxa"/>
            <w:vMerge w:val="restart"/>
            <w:vAlign w:val="center"/>
          </w:tcPr>
          <w:p w14:paraId="5660086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00 %</w:t>
            </w:r>
          </w:p>
          <w:p w14:paraId="3D2F4C02" w14:textId="429B1CC2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788" w:type="dxa"/>
            <w:vMerge w:val="restart"/>
            <w:vAlign w:val="center"/>
          </w:tcPr>
          <w:p w14:paraId="5A83B47A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&amp;Tc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44 %</w:t>
            </w:r>
          </w:p>
          <w:p w14:paraId="09AF9EAA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44 %</w:t>
            </w:r>
          </w:p>
          <w:p w14:paraId="31669A4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c&amp;The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11 %</w:t>
            </w:r>
          </w:p>
          <w:p w14:paraId="48396A50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riple: 11 %</w:t>
            </w:r>
          </w:p>
        </w:tc>
      </w:tr>
      <w:tr w:rsidR="000A7F01" w14:paraId="31F25106" w14:textId="77777777" w:rsidTr="00A60ACF">
        <w:tc>
          <w:tcPr>
            <w:tcW w:w="2116" w:type="dxa"/>
            <w:vMerge/>
            <w:vAlign w:val="center"/>
          </w:tcPr>
          <w:p w14:paraId="50AE6ED5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4EDEBB5E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51C6E4C2" w14:textId="51E54961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9)</w:t>
            </w:r>
          </w:p>
        </w:tc>
        <w:tc>
          <w:tcPr>
            <w:tcW w:w="2438" w:type="dxa"/>
          </w:tcPr>
          <w:p w14:paraId="5642B79F" w14:textId="38C96DBB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9)</w:t>
            </w:r>
          </w:p>
        </w:tc>
        <w:tc>
          <w:tcPr>
            <w:tcW w:w="2346" w:type="dxa"/>
          </w:tcPr>
          <w:p w14:paraId="588B4419" w14:textId="0C97EFD0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67 %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6)</w:t>
            </w:r>
          </w:p>
        </w:tc>
        <w:tc>
          <w:tcPr>
            <w:tcW w:w="1558" w:type="dxa"/>
            <w:vMerge/>
            <w:vAlign w:val="center"/>
          </w:tcPr>
          <w:p w14:paraId="71C05E2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7BE8EDA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3CB22A3B" w14:textId="77777777" w:rsidTr="00A60ACF">
        <w:tc>
          <w:tcPr>
            <w:tcW w:w="2116" w:type="dxa"/>
            <w:vMerge/>
            <w:vAlign w:val="center"/>
          </w:tcPr>
          <w:p w14:paraId="381B2AEC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054A6E1D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204" w:type="dxa"/>
          </w:tcPr>
          <w:p w14:paraId="136F01DD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438" w:type="dxa"/>
          </w:tcPr>
          <w:p w14:paraId="24A73F06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346" w:type="dxa"/>
          </w:tcPr>
          <w:p w14:paraId="3F298473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8" w:type="dxa"/>
            <w:vMerge w:val="restart"/>
            <w:vAlign w:val="center"/>
          </w:tcPr>
          <w:p w14:paraId="36CAFD41" w14:textId="53AB272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%</w:t>
            </w:r>
          </w:p>
          <w:p w14:paraId="24627969" w14:textId="5C0357D2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88" w:type="dxa"/>
            <w:vMerge/>
            <w:vAlign w:val="center"/>
          </w:tcPr>
          <w:p w14:paraId="70D87FF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600D205F" w14:textId="77777777" w:rsidTr="00A60ACF">
        <w:tc>
          <w:tcPr>
            <w:tcW w:w="2116" w:type="dxa"/>
            <w:vMerge/>
            <w:vAlign w:val="center"/>
          </w:tcPr>
          <w:p w14:paraId="1A0AEAE2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2FE1A496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7E73E914" w14:textId="107D6EFC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2438" w:type="dxa"/>
          </w:tcPr>
          <w:p w14:paraId="3FC19542" w14:textId="29CB4972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4 %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4)</w:t>
            </w:r>
          </w:p>
        </w:tc>
        <w:tc>
          <w:tcPr>
            <w:tcW w:w="2346" w:type="dxa"/>
          </w:tcPr>
          <w:p w14:paraId="0087DB86" w14:textId="5CDE9AEA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1558" w:type="dxa"/>
            <w:vMerge/>
            <w:vAlign w:val="center"/>
          </w:tcPr>
          <w:p w14:paraId="76FD4F49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6ED798C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2A0EC086" w14:textId="77777777" w:rsidTr="00A60ACF">
        <w:tc>
          <w:tcPr>
            <w:tcW w:w="2116" w:type="dxa"/>
            <w:vMerge/>
            <w:vAlign w:val="center"/>
          </w:tcPr>
          <w:p w14:paraId="729FD61E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8E63588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83020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783020">
              <w:rPr>
                <w:rFonts w:ascii="Times New Roman" w:hAnsi="Times New Roman" w:cs="Times New Roman"/>
                <w:sz w:val="24"/>
              </w:rPr>
              <w:t>helastom</w:t>
            </w:r>
            <w:r>
              <w:rPr>
                <w:rFonts w:ascii="Times New Roman" w:hAnsi="Times New Roman" w:cs="Times New Roman"/>
                <w:sz w:val="24"/>
              </w:rPr>
              <w:t>atidae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E03C37">
              <w:rPr>
                <w:rFonts w:ascii="Times New Roman" w:hAnsi="Times New Roman" w:cs="Times New Roman"/>
                <w:sz w:val="24"/>
              </w:rPr>
              <w:t>sp.</w:t>
            </w:r>
            <w:r>
              <w:rPr>
                <w:rFonts w:ascii="Times New Roman" w:hAnsi="Times New Roman" w:cs="Times New Roman"/>
                <w:sz w:val="24"/>
              </w:rPr>
              <w:t xml:space="preserve"> 2</w:t>
            </w:r>
          </w:p>
        </w:tc>
        <w:tc>
          <w:tcPr>
            <w:tcW w:w="2204" w:type="dxa"/>
          </w:tcPr>
          <w:p w14:paraId="32A08D54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438" w:type="dxa"/>
          </w:tcPr>
          <w:p w14:paraId="545AB125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.50 (1.00-2.00)</w:t>
            </w:r>
          </w:p>
        </w:tc>
        <w:tc>
          <w:tcPr>
            <w:tcW w:w="2346" w:type="dxa"/>
          </w:tcPr>
          <w:p w14:paraId="364ACC4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8" w:type="dxa"/>
            <w:vMerge w:val="restart"/>
            <w:vAlign w:val="center"/>
          </w:tcPr>
          <w:p w14:paraId="6E8BB8F3" w14:textId="074D0555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%</w:t>
            </w:r>
          </w:p>
          <w:p w14:paraId="01433778" w14:textId="0FC2B379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788" w:type="dxa"/>
            <w:vMerge/>
            <w:vAlign w:val="center"/>
          </w:tcPr>
          <w:p w14:paraId="0AB3AD5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165C62E9" w14:textId="77777777" w:rsidTr="00A60ACF">
        <w:tc>
          <w:tcPr>
            <w:tcW w:w="2116" w:type="dxa"/>
            <w:vMerge/>
            <w:vAlign w:val="center"/>
          </w:tcPr>
          <w:p w14:paraId="12FC9DB3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003AA307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648CE7D8" w14:textId="171D839B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2438" w:type="dxa"/>
          </w:tcPr>
          <w:p w14:paraId="0CA736AF" w14:textId="4250BA8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4 %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4)</w:t>
            </w:r>
          </w:p>
        </w:tc>
        <w:tc>
          <w:tcPr>
            <w:tcW w:w="2346" w:type="dxa"/>
          </w:tcPr>
          <w:p w14:paraId="05E97C4B" w14:textId="449E766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1558" w:type="dxa"/>
            <w:vMerge/>
            <w:vAlign w:val="center"/>
          </w:tcPr>
          <w:p w14:paraId="6951FCD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095ED6A0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5E253F68" w14:textId="77777777" w:rsidTr="00A60ACF">
        <w:trPr>
          <w:trHeight w:val="374"/>
        </w:trPr>
        <w:tc>
          <w:tcPr>
            <w:tcW w:w="2116" w:type="dxa"/>
            <w:vMerge w:val="restart"/>
            <w:vAlign w:val="center"/>
          </w:tcPr>
          <w:p w14:paraId="714B539E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656792">
              <w:rPr>
                <w:rFonts w:ascii="Times New Roman" w:hAnsi="Times New Roman" w:cs="Times New Roman"/>
                <w:bCs/>
                <w:i/>
                <w:iCs/>
                <w:sz w:val="24"/>
              </w:rPr>
              <w:t xml:space="preserve">R. </w:t>
            </w:r>
            <w:r w:rsidRPr="0090332F">
              <w:rPr>
                <w:rFonts w:ascii="Times New Roman" w:hAnsi="Times New Roman" w:cs="Times New Roman"/>
                <w:bCs/>
                <w:i/>
                <w:iCs/>
                <w:sz w:val="24"/>
              </w:rPr>
              <w:t>semicircularis</w:t>
            </w:r>
          </w:p>
          <w:p w14:paraId="71D3BF7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bCs/>
                <w:iCs/>
                <w:sz w:val="24"/>
              </w:rPr>
              <w:lastRenderedPageBreak/>
              <w:t>S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hiroyama</w:t>
            </w:r>
          </w:p>
          <w:p w14:paraId="63654E29" w14:textId="01032001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909" w:type="dxa"/>
            <w:vMerge w:val="restart"/>
            <w:vAlign w:val="center"/>
          </w:tcPr>
          <w:p w14:paraId="40746691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83020">
              <w:rPr>
                <w:rFonts w:ascii="Times New Roman" w:hAnsi="Times New Roman" w:cs="Times New Roman"/>
                <w:sz w:val="24"/>
              </w:rPr>
              <w:lastRenderedPageBreak/>
              <w:t>Rhigonema</w:t>
            </w:r>
            <w:r>
              <w:rPr>
                <w:rFonts w:ascii="Times New Roman" w:hAnsi="Times New Roman" w:cs="Times New Roman"/>
                <w:sz w:val="24"/>
              </w:rPr>
              <w:t>toidea</w:t>
            </w:r>
            <w:r w:rsidRPr="0078302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03C37">
              <w:rPr>
                <w:rFonts w:ascii="Times New Roman" w:hAnsi="Times New Roman" w:cs="Times New Roman"/>
                <w:sz w:val="24"/>
              </w:rPr>
              <w:lastRenderedPageBreak/>
              <w:t>sp.</w:t>
            </w:r>
            <w:r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2204" w:type="dxa"/>
          </w:tcPr>
          <w:p w14:paraId="4C8FA330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5.46 (4.46-6.54)</w:t>
            </w:r>
          </w:p>
        </w:tc>
        <w:tc>
          <w:tcPr>
            <w:tcW w:w="2438" w:type="dxa"/>
          </w:tcPr>
          <w:p w14:paraId="3D745276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6.92 (5.86-8.25)</w:t>
            </w:r>
          </w:p>
        </w:tc>
        <w:tc>
          <w:tcPr>
            <w:tcW w:w="2346" w:type="dxa"/>
          </w:tcPr>
          <w:p w14:paraId="328C538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3.74 (3.06 - 4.35)</w:t>
            </w:r>
          </w:p>
        </w:tc>
        <w:tc>
          <w:tcPr>
            <w:tcW w:w="1558" w:type="dxa"/>
            <w:vMerge w:val="restart"/>
            <w:vAlign w:val="center"/>
          </w:tcPr>
          <w:p w14:paraId="4C6D5A01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7 %</w:t>
            </w:r>
          </w:p>
          <w:p w14:paraId="1A22AAC9" w14:textId="3CDAE4CD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lastRenderedPageBreak/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788" w:type="dxa"/>
            <w:vMerge w:val="restart"/>
            <w:vAlign w:val="center"/>
          </w:tcPr>
          <w:p w14:paraId="3EFEB35E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lastRenderedPageBreak/>
              <w:t>R</w:t>
            </w:r>
            <w:r>
              <w:rPr>
                <w:rFonts w:ascii="Times New Roman" w:hAnsi="Times New Roman" w:cs="Times New Roman"/>
                <w:sz w:val="24"/>
              </w:rPr>
              <w:t>&amp;Tc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58 %</w:t>
            </w:r>
          </w:p>
          <w:p w14:paraId="4C33E88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lastRenderedPageBreak/>
              <w:t>R</w:t>
            </w:r>
            <w:r>
              <w:rPr>
                <w:rFonts w:ascii="Times New Roman" w:hAnsi="Times New Roman" w:cs="Times New Roman"/>
                <w:sz w:val="24"/>
              </w:rPr>
              <w:t>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45 %</w:t>
            </w:r>
          </w:p>
          <w:p w14:paraId="7E6C528A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c&amp;The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 21%</w:t>
            </w:r>
          </w:p>
          <w:p w14:paraId="1CA76D9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riple: 21%</w:t>
            </w:r>
          </w:p>
        </w:tc>
      </w:tr>
      <w:tr w:rsidR="000A7F01" w14:paraId="290E3EE4" w14:textId="77777777" w:rsidTr="00A60ACF">
        <w:trPr>
          <w:trHeight w:val="373"/>
        </w:trPr>
        <w:tc>
          <w:tcPr>
            <w:tcW w:w="2116" w:type="dxa"/>
            <w:vMerge/>
            <w:vAlign w:val="center"/>
          </w:tcPr>
          <w:p w14:paraId="55FE6008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1AB6F849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785FD924" w14:textId="169068F8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5 %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36)</w:t>
            </w:r>
          </w:p>
        </w:tc>
        <w:tc>
          <w:tcPr>
            <w:tcW w:w="2438" w:type="dxa"/>
          </w:tcPr>
          <w:p w14:paraId="101A2501" w14:textId="523A010D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7 %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37)</w:t>
            </w:r>
          </w:p>
        </w:tc>
        <w:tc>
          <w:tcPr>
            <w:tcW w:w="2346" w:type="dxa"/>
          </w:tcPr>
          <w:p w14:paraId="560A52A1" w14:textId="3649E61C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31)</w:t>
            </w:r>
          </w:p>
        </w:tc>
        <w:tc>
          <w:tcPr>
            <w:tcW w:w="1558" w:type="dxa"/>
            <w:vMerge/>
            <w:vAlign w:val="center"/>
          </w:tcPr>
          <w:p w14:paraId="6510DE53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532E0F4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70566B90" w14:textId="77777777" w:rsidTr="00A60ACF">
        <w:tc>
          <w:tcPr>
            <w:tcW w:w="2116" w:type="dxa"/>
            <w:vMerge/>
            <w:vAlign w:val="center"/>
          </w:tcPr>
          <w:p w14:paraId="228F679A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2865051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204" w:type="dxa"/>
          </w:tcPr>
          <w:p w14:paraId="25C4174F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438" w:type="dxa"/>
          </w:tcPr>
          <w:p w14:paraId="6EBEEA1E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2.09 (1.68-2.45)</w:t>
            </w:r>
          </w:p>
        </w:tc>
        <w:tc>
          <w:tcPr>
            <w:tcW w:w="2346" w:type="dxa"/>
          </w:tcPr>
          <w:p w14:paraId="2D28787C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</w:t>
            </w:r>
          </w:p>
        </w:tc>
        <w:tc>
          <w:tcPr>
            <w:tcW w:w="1558" w:type="dxa"/>
            <w:vMerge w:val="restart"/>
            <w:vAlign w:val="center"/>
          </w:tcPr>
          <w:p w14:paraId="04A302FE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61 %</w:t>
            </w:r>
          </w:p>
          <w:p w14:paraId="7CB68ADC" w14:textId="711D0D79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788" w:type="dxa"/>
            <w:vMerge/>
            <w:vAlign w:val="center"/>
          </w:tcPr>
          <w:p w14:paraId="01FA09CB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2D89BAC5" w14:textId="77777777" w:rsidTr="00A60ACF">
        <w:tc>
          <w:tcPr>
            <w:tcW w:w="2116" w:type="dxa"/>
            <w:vMerge/>
            <w:vAlign w:val="center"/>
          </w:tcPr>
          <w:p w14:paraId="3E6963B5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6C22F2FD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13D0C4C1" w14:textId="1EBDDE51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2438" w:type="dxa"/>
          </w:tcPr>
          <w:p w14:paraId="4B18E8DE" w14:textId="44377DCB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22)</w:t>
            </w:r>
          </w:p>
        </w:tc>
        <w:tc>
          <w:tcPr>
            <w:tcW w:w="2346" w:type="dxa"/>
          </w:tcPr>
          <w:p w14:paraId="15AA74CD" w14:textId="53A86B86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2)</w:t>
            </w:r>
          </w:p>
        </w:tc>
        <w:tc>
          <w:tcPr>
            <w:tcW w:w="1558" w:type="dxa"/>
            <w:vMerge/>
            <w:vAlign w:val="center"/>
          </w:tcPr>
          <w:p w14:paraId="474FA261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55154F22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6C774617" w14:textId="77777777" w:rsidTr="00A60ACF">
        <w:tc>
          <w:tcPr>
            <w:tcW w:w="2116" w:type="dxa"/>
            <w:vMerge/>
            <w:vAlign w:val="center"/>
          </w:tcPr>
          <w:p w14:paraId="17CEF53B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9A28DDB" w14:textId="77777777" w:rsidR="000A7F01" w:rsidRPr="00682B64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2B64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682B64">
              <w:rPr>
                <w:rFonts w:ascii="Times New Roman" w:hAnsi="Times New Roman" w:cs="Times New Roman"/>
                <w:sz w:val="24"/>
              </w:rPr>
              <w:t>helastoma</w:t>
            </w:r>
            <w:r>
              <w:rPr>
                <w:rFonts w:ascii="Times New Roman" w:hAnsi="Times New Roman" w:cs="Times New Roman"/>
                <w:sz w:val="24"/>
              </w:rPr>
              <w:t>tidae</w:t>
            </w:r>
            <w:r w:rsidRPr="00682B64">
              <w:rPr>
                <w:rFonts w:ascii="Times New Roman" w:hAnsi="Times New Roman" w:cs="Times New Roman"/>
                <w:sz w:val="24"/>
              </w:rPr>
              <w:t xml:space="preserve"> sp.</w:t>
            </w:r>
            <w:r>
              <w:rPr>
                <w:rFonts w:ascii="Times New Roman" w:hAnsi="Times New Roman" w:cs="Times New Roman"/>
                <w:sz w:val="24"/>
              </w:rPr>
              <w:t xml:space="preserve"> 2</w:t>
            </w:r>
          </w:p>
        </w:tc>
        <w:tc>
          <w:tcPr>
            <w:tcW w:w="2204" w:type="dxa"/>
          </w:tcPr>
          <w:p w14:paraId="6C28F7F4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</w:t>
            </w:r>
          </w:p>
        </w:tc>
        <w:tc>
          <w:tcPr>
            <w:tcW w:w="2438" w:type="dxa"/>
          </w:tcPr>
          <w:p w14:paraId="7ABD2CF8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1.44 (1.13-1.81)</w:t>
            </w:r>
          </w:p>
        </w:tc>
        <w:tc>
          <w:tcPr>
            <w:tcW w:w="2346" w:type="dxa"/>
          </w:tcPr>
          <w:p w14:paraId="4673247F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.50</w:t>
            </w:r>
          </w:p>
        </w:tc>
        <w:tc>
          <w:tcPr>
            <w:tcW w:w="1558" w:type="dxa"/>
            <w:vMerge w:val="restart"/>
            <w:vAlign w:val="center"/>
          </w:tcPr>
          <w:p w14:paraId="4A4C0676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45 %</w:t>
            </w:r>
          </w:p>
          <w:p w14:paraId="61A0AD0A" w14:textId="029AC0CA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 17</w:t>
            </w:r>
          </w:p>
        </w:tc>
        <w:tc>
          <w:tcPr>
            <w:tcW w:w="1788" w:type="dxa"/>
            <w:vMerge/>
            <w:vAlign w:val="center"/>
          </w:tcPr>
          <w:p w14:paraId="6C1B401B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7F01" w14:paraId="10F540A5" w14:textId="77777777" w:rsidTr="00A60ACF">
        <w:tc>
          <w:tcPr>
            <w:tcW w:w="2116" w:type="dxa"/>
            <w:vMerge/>
            <w:vAlign w:val="center"/>
          </w:tcPr>
          <w:p w14:paraId="36C8CAFB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09" w:type="dxa"/>
            <w:vMerge/>
            <w:vAlign w:val="center"/>
          </w:tcPr>
          <w:p w14:paraId="501FC4F1" w14:textId="77777777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204" w:type="dxa"/>
          </w:tcPr>
          <w:p w14:paraId="6DD32F82" w14:textId="6ACD00C1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3)</w:t>
            </w:r>
          </w:p>
        </w:tc>
        <w:tc>
          <w:tcPr>
            <w:tcW w:w="2438" w:type="dxa"/>
          </w:tcPr>
          <w:p w14:paraId="59D285E3" w14:textId="103BFCE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16)</w:t>
            </w:r>
          </w:p>
        </w:tc>
        <w:tc>
          <w:tcPr>
            <w:tcW w:w="2346" w:type="dxa"/>
          </w:tcPr>
          <w:p w14:paraId="7C673273" w14:textId="13F0F75E" w:rsidR="000A7F01" w:rsidRPr="0011733D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5 % (N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2A3F3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2)</w:t>
            </w:r>
          </w:p>
        </w:tc>
        <w:tc>
          <w:tcPr>
            <w:tcW w:w="1558" w:type="dxa"/>
            <w:vMerge/>
            <w:vAlign w:val="center"/>
          </w:tcPr>
          <w:p w14:paraId="1E074F94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  <w:vMerge/>
            <w:vAlign w:val="center"/>
          </w:tcPr>
          <w:p w14:paraId="1984A687" w14:textId="77777777" w:rsidR="000A7F01" w:rsidRDefault="000A7F01" w:rsidP="00A60A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BDA4E0" w14:textId="77777777" w:rsidR="000A7F01" w:rsidRPr="000913DC" w:rsidRDefault="000A7F01" w:rsidP="000A7F01">
      <w:pPr>
        <w:rPr>
          <w:rFonts w:ascii="Times New Roman" w:hAnsi="Times New Roman" w:cs="Times New Roman"/>
          <w:sz w:val="24"/>
        </w:rPr>
      </w:pPr>
      <w:r w:rsidRPr="000913DC">
        <w:rPr>
          <w:rFonts w:ascii="Times New Roman" w:hAnsi="Times New Roman" w:cs="Times New Roman"/>
          <w:bCs/>
          <w:sz w:val="24"/>
          <w:vertAlign w:val="superscript"/>
        </w:rPr>
        <w:t xml:space="preserve">1 </w:t>
      </w:r>
      <w:r w:rsidRPr="000913DC">
        <w:rPr>
          <w:rFonts w:ascii="Times New Roman" w:hAnsi="Times New Roman" w:cs="Times New Roman"/>
          <w:bCs/>
          <w:sz w:val="24"/>
        </w:rPr>
        <w:t>Mean intensities and confidence</w:t>
      </w:r>
      <w:r>
        <w:rPr>
          <w:rFonts w:ascii="Times New Roman" w:hAnsi="Times New Roman" w:cs="Times New Roman"/>
          <w:bCs/>
          <w:sz w:val="24"/>
        </w:rPr>
        <w:t xml:space="preserve"> intervals</w:t>
      </w:r>
      <w:r w:rsidRPr="000913DC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with 95% confidence limit</w:t>
      </w:r>
      <w:r w:rsidRPr="00134E92">
        <w:rPr>
          <w:rFonts w:ascii="Times New Roman" w:hAnsi="Times New Roman" w:cs="Times New Roman"/>
          <w:bCs/>
          <w:sz w:val="24"/>
        </w:rPr>
        <w:t xml:space="preserve"> (in brackets)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0913DC">
        <w:rPr>
          <w:rFonts w:ascii="Times New Roman" w:hAnsi="Times New Roman" w:cs="Times New Roman"/>
          <w:bCs/>
          <w:sz w:val="24"/>
        </w:rPr>
        <w:t>were calculated by Bootstrap Confidence interval method</w:t>
      </w:r>
      <w:r>
        <w:rPr>
          <w:rFonts w:ascii="Times New Roman" w:hAnsi="Times New Roman" w:cs="Times New Roman"/>
          <w:bCs/>
          <w:sz w:val="24"/>
        </w:rPr>
        <w:t>.</w:t>
      </w:r>
    </w:p>
    <w:p w14:paraId="256B024A" w14:textId="77777777" w:rsidR="000A7F01" w:rsidRDefault="000A7F01" w:rsidP="000A7F01">
      <w:pPr>
        <w:rPr>
          <w:rFonts w:ascii="Times New Roman" w:hAnsi="Times New Roman" w:cs="Times New Roman"/>
          <w:bCs/>
          <w:sz w:val="24"/>
        </w:rPr>
      </w:pPr>
      <w:r w:rsidRPr="000913DC">
        <w:rPr>
          <w:rFonts w:ascii="Times New Roman" w:hAnsi="Times New Roman" w:cs="Times New Roman"/>
          <w:bCs/>
          <w:sz w:val="24"/>
          <w:vertAlign w:val="superscript"/>
        </w:rPr>
        <w:t xml:space="preserve">2 </w:t>
      </w:r>
      <w:r w:rsidRPr="000913DC">
        <w:rPr>
          <w:rFonts w:ascii="Times New Roman" w:hAnsi="Times New Roman" w:cs="Times New Roman"/>
          <w:bCs/>
          <w:sz w:val="24"/>
        </w:rPr>
        <w:t>% of the infected millipede among all millipede examined</w:t>
      </w:r>
      <w:r>
        <w:rPr>
          <w:rFonts w:ascii="Times New Roman" w:hAnsi="Times New Roman" w:cs="Times New Roman"/>
          <w:bCs/>
          <w:sz w:val="24"/>
        </w:rPr>
        <w:t>.</w:t>
      </w:r>
    </w:p>
    <w:p w14:paraId="15438D5A" w14:textId="77777777" w:rsidR="000A7F01" w:rsidRPr="0047672D" w:rsidRDefault="000A7F01" w:rsidP="000A7F01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 w:hint="eastAsia"/>
          <w:bCs/>
          <w:sz w:val="24"/>
        </w:rPr>
        <w:t>3</w:t>
      </w:r>
      <w:r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R</w:t>
      </w:r>
      <w:r>
        <w:rPr>
          <w:rFonts w:ascii="Times New Roman" w:hAnsi="Times New Roman" w:cs="Times New Roman"/>
          <w:sz w:val="24"/>
        </w:rPr>
        <w:t>&amp;Tc</w:t>
      </w:r>
      <w:proofErr w:type="spellEnd"/>
      <w:r>
        <w:rPr>
          <w:rFonts w:ascii="Times New Roman" w:hAnsi="Times New Roman" w:cs="Times New Roman"/>
          <w:sz w:val="24"/>
        </w:rPr>
        <w:t xml:space="preserve">, co-infected with Rhigonematoidea and </w:t>
      </w:r>
      <w:r w:rsidRPr="0047672D">
        <w:rPr>
          <w:rFonts w:ascii="Times New Roman" w:hAnsi="Times New Roman" w:cs="Times New Roman"/>
          <w:i/>
          <w:sz w:val="24"/>
        </w:rPr>
        <w:t>T. claudiae</w:t>
      </w:r>
      <w:r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47672D">
        <w:rPr>
          <w:rFonts w:ascii="Times New Roman" w:hAnsi="Times New Roman" w:cs="Times New Roman" w:hint="eastAsia"/>
          <w:sz w:val="24"/>
        </w:rPr>
        <w:t>R</w:t>
      </w:r>
      <w:r w:rsidRPr="0047672D">
        <w:rPr>
          <w:rFonts w:ascii="Times New Roman" w:hAnsi="Times New Roman" w:cs="Times New Roman"/>
          <w:sz w:val="24"/>
        </w:rPr>
        <w:t>&amp;The</w:t>
      </w:r>
      <w:proofErr w:type="spellEnd"/>
      <w:r>
        <w:rPr>
          <w:rFonts w:ascii="Times New Roman" w:hAnsi="Times New Roman" w:cs="Times New Roman"/>
          <w:sz w:val="24"/>
        </w:rPr>
        <w:t xml:space="preserve">, co-infected with Rhigonematoidea and </w:t>
      </w:r>
      <w:r w:rsidRPr="0047672D">
        <w:rPr>
          <w:rFonts w:ascii="Times New Roman" w:hAnsi="Times New Roman" w:cs="Times New Roman"/>
          <w:sz w:val="24"/>
        </w:rPr>
        <w:t>Thelastomatidae</w:t>
      </w:r>
      <w:r>
        <w:rPr>
          <w:rFonts w:ascii="Times New Roman" w:hAnsi="Times New Roman" w:cs="Times New Roman"/>
          <w:sz w:val="24"/>
        </w:rPr>
        <w:t>;</w:t>
      </w:r>
      <w:r w:rsidRPr="0047672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672D">
        <w:rPr>
          <w:rFonts w:ascii="Times New Roman" w:hAnsi="Times New Roman" w:cs="Times New Roman" w:hint="eastAsia"/>
          <w:sz w:val="24"/>
        </w:rPr>
        <w:t>T</w:t>
      </w:r>
      <w:r w:rsidRPr="0047672D">
        <w:rPr>
          <w:rFonts w:ascii="Times New Roman" w:hAnsi="Times New Roman" w:cs="Times New Roman"/>
          <w:sz w:val="24"/>
        </w:rPr>
        <w:t>c&amp;The</w:t>
      </w:r>
      <w:proofErr w:type="spellEnd"/>
      <w:r>
        <w:rPr>
          <w:rFonts w:ascii="Times New Roman" w:hAnsi="Times New Roman" w:cs="Times New Roman"/>
          <w:sz w:val="24"/>
        </w:rPr>
        <w:t xml:space="preserve">, co-infected with </w:t>
      </w:r>
      <w:r w:rsidRPr="0047672D">
        <w:rPr>
          <w:rFonts w:ascii="Times New Roman" w:hAnsi="Times New Roman" w:cs="Times New Roman"/>
          <w:i/>
          <w:sz w:val="24"/>
        </w:rPr>
        <w:t>T. claudiae</w:t>
      </w:r>
      <w:r w:rsidRPr="0047672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Thelastomatidae;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riple, co-infected with Rhigonematoidea, </w:t>
      </w:r>
      <w:r w:rsidRPr="0047672D">
        <w:rPr>
          <w:rFonts w:ascii="Times New Roman" w:hAnsi="Times New Roman" w:cs="Times New Roman"/>
          <w:i/>
          <w:sz w:val="24"/>
        </w:rPr>
        <w:t>T. claudiae</w:t>
      </w:r>
      <w:r>
        <w:rPr>
          <w:rFonts w:ascii="Times New Roman" w:hAnsi="Times New Roman" w:cs="Times New Roman"/>
          <w:sz w:val="24"/>
        </w:rPr>
        <w:t xml:space="preserve">, and </w:t>
      </w:r>
      <w:r w:rsidRPr="0047672D">
        <w:rPr>
          <w:rFonts w:ascii="Times New Roman" w:hAnsi="Times New Roman" w:cs="Times New Roman"/>
          <w:sz w:val="24"/>
        </w:rPr>
        <w:t>Thelastomatidae</w:t>
      </w:r>
      <w:r>
        <w:rPr>
          <w:rFonts w:ascii="Times New Roman" w:hAnsi="Times New Roman" w:cs="Times New Roman"/>
          <w:sz w:val="24"/>
        </w:rPr>
        <w:t>.</w:t>
      </w:r>
    </w:p>
    <w:p w14:paraId="5B927F93" w14:textId="4B76221C" w:rsidR="000A7F01" w:rsidRPr="000913DC" w:rsidRDefault="000A7F01" w:rsidP="000A7F0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Confidence intervals were not calculated if </w:t>
      </w:r>
      <w:r w:rsidR="002A3F30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sample size was too small.</w:t>
      </w:r>
    </w:p>
    <w:p w14:paraId="0FD42685" w14:textId="31F8F8EB" w:rsidR="00E65E14" w:rsidRDefault="00E65E14" w:rsidP="007D18FA">
      <w:pPr>
        <w:spacing w:line="480" w:lineRule="auto"/>
        <w:rPr>
          <w:rFonts w:ascii="Times New Roman" w:hAnsi="Times New Roman" w:cs="Times New Roman"/>
          <w:sz w:val="24"/>
        </w:rPr>
      </w:pPr>
    </w:p>
    <w:sectPr w:rsidR="00E65E14" w:rsidSect="00B27C53">
      <w:footerReference w:type="default" r:id="rId7"/>
      <w:pgSz w:w="16838" w:h="11906" w:orient="landscape" w:code="9"/>
      <w:pgMar w:top="1418" w:right="1418" w:bottom="1418" w:left="1418" w:header="851" w:footer="992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26519" w14:textId="77777777" w:rsidR="003A777A" w:rsidRDefault="003A777A" w:rsidP="007D18FA">
      <w:r>
        <w:separator/>
      </w:r>
    </w:p>
  </w:endnote>
  <w:endnote w:type="continuationSeparator" w:id="0">
    <w:p w14:paraId="5E3CDABE" w14:textId="77777777" w:rsidR="003A777A" w:rsidRDefault="003A777A" w:rsidP="007D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025159"/>
      <w:docPartObj>
        <w:docPartGallery w:val="Page Numbers (Bottom of Page)"/>
        <w:docPartUnique/>
      </w:docPartObj>
    </w:sdtPr>
    <w:sdtEndPr/>
    <w:sdtContent>
      <w:p w14:paraId="329E998C" w14:textId="7631630B" w:rsidR="00A16507" w:rsidRDefault="00A165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847" w:rsidRPr="002F6847">
          <w:rPr>
            <w:noProof/>
            <w:lang w:val="ja-JP"/>
          </w:rPr>
          <w:t>14</w:t>
        </w:r>
        <w:r>
          <w:fldChar w:fldCharType="end"/>
        </w:r>
      </w:p>
    </w:sdtContent>
  </w:sdt>
  <w:p w14:paraId="5AE3B053" w14:textId="77777777" w:rsidR="00A16507" w:rsidRDefault="00A165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BF651" w14:textId="77777777" w:rsidR="003A777A" w:rsidRDefault="003A777A" w:rsidP="007D18FA">
      <w:r>
        <w:separator/>
      </w:r>
    </w:p>
  </w:footnote>
  <w:footnote w:type="continuationSeparator" w:id="0">
    <w:p w14:paraId="04D0F67B" w14:textId="77777777" w:rsidR="003A777A" w:rsidRDefault="003A777A" w:rsidP="007D1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D2"/>
    <w:rsid w:val="0001240A"/>
    <w:rsid w:val="00015ED2"/>
    <w:rsid w:val="0002096C"/>
    <w:rsid w:val="00037D96"/>
    <w:rsid w:val="00043A69"/>
    <w:rsid w:val="00056187"/>
    <w:rsid w:val="00056566"/>
    <w:rsid w:val="0008757C"/>
    <w:rsid w:val="000913DC"/>
    <w:rsid w:val="000943C2"/>
    <w:rsid w:val="000A124A"/>
    <w:rsid w:val="000A7F01"/>
    <w:rsid w:val="000C0565"/>
    <w:rsid w:val="000C1314"/>
    <w:rsid w:val="000F1CBF"/>
    <w:rsid w:val="000F7401"/>
    <w:rsid w:val="0010488A"/>
    <w:rsid w:val="0011733D"/>
    <w:rsid w:val="00131F73"/>
    <w:rsid w:val="001373ED"/>
    <w:rsid w:val="0014075F"/>
    <w:rsid w:val="001429E8"/>
    <w:rsid w:val="001610A7"/>
    <w:rsid w:val="0018388B"/>
    <w:rsid w:val="00184171"/>
    <w:rsid w:val="001871A3"/>
    <w:rsid w:val="00190456"/>
    <w:rsid w:val="00191C9E"/>
    <w:rsid w:val="001B35F2"/>
    <w:rsid w:val="001B7E43"/>
    <w:rsid w:val="00201156"/>
    <w:rsid w:val="00235C65"/>
    <w:rsid w:val="00240BAA"/>
    <w:rsid w:val="00244246"/>
    <w:rsid w:val="00260C7B"/>
    <w:rsid w:val="00263713"/>
    <w:rsid w:val="00263E6D"/>
    <w:rsid w:val="00270F6F"/>
    <w:rsid w:val="0028023C"/>
    <w:rsid w:val="00280BD8"/>
    <w:rsid w:val="002837C4"/>
    <w:rsid w:val="002952A9"/>
    <w:rsid w:val="00295A87"/>
    <w:rsid w:val="0029605F"/>
    <w:rsid w:val="002A1BD1"/>
    <w:rsid w:val="002A2C29"/>
    <w:rsid w:val="002A3F30"/>
    <w:rsid w:val="002C394D"/>
    <w:rsid w:val="002D217F"/>
    <w:rsid w:val="002D4428"/>
    <w:rsid w:val="002E1372"/>
    <w:rsid w:val="002F373A"/>
    <w:rsid w:val="002F6847"/>
    <w:rsid w:val="00310E6B"/>
    <w:rsid w:val="00367E34"/>
    <w:rsid w:val="00380EB2"/>
    <w:rsid w:val="003A777A"/>
    <w:rsid w:val="003C614F"/>
    <w:rsid w:val="003C7635"/>
    <w:rsid w:val="003E2DFF"/>
    <w:rsid w:val="003E55D8"/>
    <w:rsid w:val="003F3F14"/>
    <w:rsid w:val="003F5574"/>
    <w:rsid w:val="0042791A"/>
    <w:rsid w:val="00432126"/>
    <w:rsid w:val="0044425E"/>
    <w:rsid w:val="00447FD9"/>
    <w:rsid w:val="00450767"/>
    <w:rsid w:val="004571BF"/>
    <w:rsid w:val="00465FAD"/>
    <w:rsid w:val="0046720F"/>
    <w:rsid w:val="004802AB"/>
    <w:rsid w:val="0048266C"/>
    <w:rsid w:val="00492CB2"/>
    <w:rsid w:val="004A1ECE"/>
    <w:rsid w:val="004C273C"/>
    <w:rsid w:val="004D2531"/>
    <w:rsid w:val="00512977"/>
    <w:rsid w:val="005136D4"/>
    <w:rsid w:val="00564494"/>
    <w:rsid w:val="005764E6"/>
    <w:rsid w:val="0059135C"/>
    <w:rsid w:val="005A39AB"/>
    <w:rsid w:val="005B0965"/>
    <w:rsid w:val="005C3DEF"/>
    <w:rsid w:val="005C4736"/>
    <w:rsid w:val="005C6F34"/>
    <w:rsid w:val="005D458D"/>
    <w:rsid w:val="005E43E6"/>
    <w:rsid w:val="00606D05"/>
    <w:rsid w:val="00620F59"/>
    <w:rsid w:val="00635C51"/>
    <w:rsid w:val="0065136A"/>
    <w:rsid w:val="00656792"/>
    <w:rsid w:val="00672514"/>
    <w:rsid w:val="00681F22"/>
    <w:rsid w:val="00682B64"/>
    <w:rsid w:val="00685D21"/>
    <w:rsid w:val="00693B0F"/>
    <w:rsid w:val="00696576"/>
    <w:rsid w:val="006B081A"/>
    <w:rsid w:val="006B48E0"/>
    <w:rsid w:val="006F2487"/>
    <w:rsid w:val="00700493"/>
    <w:rsid w:val="00702B73"/>
    <w:rsid w:val="007223C3"/>
    <w:rsid w:val="0073662F"/>
    <w:rsid w:val="0074715F"/>
    <w:rsid w:val="00760E02"/>
    <w:rsid w:val="00767DFB"/>
    <w:rsid w:val="00772B8A"/>
    <w:rsid w:val="007762CA"/>
    <w:rsid w:val="00783020"/>
    <w:rsid w:val="00785619"/>
    <w:rsid w:val="007919C1"/>
    <w:rsid w:val="00791F5B"/>
    <w:rsid w:val="007A612F"/>
    <w:rsid w:val="007B46DC"/>
    <w:rsid w:val="007C274A"/>
    <w:rsid w:val="007D02E8"/>
    <w:rsid w:val="007D04EE"/>
    <w:rsid w:val="007D0BA3"/>
    <w:rsid w:val="007D18FA"/>
    <w:rsid w:val="007D42FE"/>
    <w:rsid w:val="007F3FB8"/>
    <w:rsid w:val="007F4383"/>
    <w:rsid w:val="00815049"/>
    <w:rsid w:val="00816386"/>
    <w:rsid w:val="00820068"/>
    <w:rsid w:val="00823B96"/>
    <w:rsid w:val="00827D7B"/>
    <w:rsid w:val="00832FD6"/>
    <w:rsid w:val="0083335C"/>
    <w:rsid w:val="00844FA0"/>
    <w:rsid w:val="0085042D"/>
    <w:rsid w:val="00854EA2"/>
    <w:rsid w:val="0086095B"/>
    <w:rsid w:val="00861C5C"/>
    <w:rsid w:val="00862699"/>
    <w:rsid w:val="00864877"/>
    <w:rsid w:val="00864F32"/>
    <w:rsid w:val="008757E0"/>
    <w:rsid w:val="00893F6A"/>
    <w:rsid w:val="008B4C4A"/>
    <w:rsid w:val="008C45F3"/>
    <w:rsid w:val="0090332F"/>
    <w:rsid w:val="00905BD5"/>
    <w:rsid w:val="00907201"/>
    <w:rsid w:val="009314DB"/>
    <w:rsid w:val="00962EEA"/>
    <w:rsid w:val="00965D7A"/>
    <w:rsid w:val="00967634"/>
    <w:rsid w:val="0098101C"/>
    <w:rsid w:val="009C2DE5"/>
    <w:rsid w:val="009E3670"/>
    <w:rsid w:val="00A1300A"/>
    <w:rsid w:val="00A16507"/>
    <w:rsid w:val="00A1689E"/>
    <w:rsid w:val="00A26131"/>
    <w:rsid w:val="00A42AE5"/>
    <w:rsid w:val="00A4717C"/>
    <w:rsid w:val="00A605D7"/>
    <w:rsid w:val="00A60ACF"/>
    <w:rsid w:val="00A80231"/>
    <w:rsid w:val="00A82863"/>
    <w:rsid w:val="00A934A5"/>
    <w:rsid w:val="00AB5829"/>
    <w:rsid w:val="00AB75E1"/>
    <w:rsid w:val="00AC7AE7"/>
    <w:rsid w:val="00AD42D5"/>
    <w:rsid w:val="00AD4563"/>
    <w:rsid w:val="00AD746E"/>
    <w:rsid w:val="00AE3E3C"/>
    <w:rsid w:val="00B019BF"/>
    <w:rsid w:val="00B07FEC"/>
    <w:rsid w:val="00B239DE"/>
    <w:rsid w:val="00B27C53"/>
    <w:rsid w:val="00B30242"/>
    <w:rsid w:val="00B34DCE"/>
    <w:rsid w:val="00B357E6"/>
    <w:rsid w:val="00B43907"/>
    <w:rsid w:val="00B4524C"/>
    <w:rsid w:val="00B462C6"/>
    <w:rsid w:val="00B83916"/>
    <w:rsid w:val="00B83EDE"/>
    <w:rsid w:val="00B92D19"/>
    <w:rsid w:val="00BB4124"/>
    <w:rsid w:val="00BD2E7C"/>
    <w:rsid w:val="00BE7184"/>
    <w:rsid w:val="00C17AE5"/>
    <w:rsid w:val="00C373DA"/>
    <w:rsid w:val="00C446F9"/>
    <w:rsid w:val="00C54977"/>
    <w:rsid w:val="00CA150D"/>
    <w:rsid w:val="00CA1BA0"/>
    <w:rsid w:val="00CA1C64"/>
    <w:rsid w:val="00CD0397"/>
    <w:rsid w:val="00CD5BDA"/>
    <w:rsid w:val="00CE034E"/>
    <w:rsid w:val="00CE3F09"/>
    <w:rsid w:val="00CE7BBB"/>
    <w:rsid w:val="00CF2106"/>
    <w:rsid w:val="00D322A7"/>
    <w:rsid w:val="00D45A9F"/>
    <w:rsid w:val="00D524DE"/>
    <w:rsid w:val="00D7568E"/>
    <w:rsid w:val="00D77A1B"/>
    <w:rsid w:val="00D80698"/>
    <w:rsid w:val="00D81686"/>
    <w:rsid w:val="00D92ED7"/>
    <w:rsid w:val="00D93DF3"/>
    <w:rsid w:val="00DA6457"/>
    <w:rsid w:val="00DA6EA0"/>
    <w:rsid w:val="00DE0AE8"/>
    <w:rsid w:val="00DE502D"/>
    <w:rsid w:val="00DF2A48"/>
    <w:rsid w:val="00E03C37"/>
    <w:rsid w:val="00E0470D"/>
    <w:rsid w:val="00E067D6"/>
    <w:rsid w:val="00E257E0"/>
    <w:rsid w:val="00E26368"/>
    <w:rsid w:val="00E56136"/>
    <w:rsid w:val="00E65E14"/>
    <w:rsid w:val="00E70F3D"/>
    <w:rsid w:val="00E81A90"/>
    <w:rsid w:val="00E877F1"/>
    <w:rsid w:val="00EA70CF"/>
    <w:rsid w:val="00ED6675"/>
    <w:rsid w:val="00EE0746"/>
    <w:rsid w:val="00EE51D5"/>
    <w:rsid w:val="00F0349C"/>
    <w:rsid w:val="00F103FE"/>
    <w:rsid w:val="00F15A9A"/>
    <w:rsid w:val="00F533CA"/>
    <w:rsid w:val="00F728D2"/>
    <w:rsid w:val="00F8339B"/>
    <w:rsid w:val="00FC0CE6"/>
    <w:rsid w:val="00FC6345"/>
    <w:rsid w:val="00FD2A2E"/>
    <w:rsid w:val="00FD3D21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4033D"/>
  <w15:chartTrackingRefBased/>
  <w15:docId w15:val="{A581AECE-C19D-4691-8B61-C9E89777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456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18FA"/>
  </w:style>
  <w:style w:type="paragraph" w:styleId="a5">
    <w:name w:val="footer"/>
    <w:basedOn w:val="a"/>
    <w:link w:val="a6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18FA"/>
  </w:style>
  <w:style w:type="character" w:styleId="a7">
    <w:name w:val="line number"/>
    <w:basedOn w:val="a0"/>
    <w:uiPriority w:val="99"/>
    <w:semiHidden/>
    <w:unhideWhenUsed/>
    <w:rsid w:val="007D18FA"/>
  </w:style>
  <w:style w:type="character" w:customStyle="1" w:styleId="10">
    <w:name w:val="見出し 1 (文字)"/>
    <w:basedOn w:val="a0"/>
    <w:link w:val="1"/>
    <w:uiPriority w:val="9"/>
    <w:rsid w:val="00AD4563"/>
    <w:rPr>
      <w:rFonts w:asciiTheme="majorHAnsi" w:eastAsiaTheme="majorEastAsia" w:hAnsiTheme="majorHAnsi" w:cstheme="majorBidi"/>
      <w:sz w:val="24"/>
      <w:szCs w:val="24"/>
    </w:rPr>
  </w:style>
  <w:style w:type="table" w:styleId="a8">
    <w:name w:val="Table Grid"/>
    <w:basedOn w:val="a1"/>
    <w:uiPriority w:val="39"/>
    <w:rsid w:val="0009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B4C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4C4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6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7A4E4-6360-4756-BC6D-C76100216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koichi</dc:creator>
  <cp:keywords/>
  <dc:description/>
  <cp:lastModifiedBy>hasegawa koichi</cp:lastModifiedBy>
  <cp:revision>4</cp:revision>
  <cp:lastPrinted>2020-08-31T06:01:00Z</cp:lastPrinted>
  <dcterms:created xsi:type="dcterms:W3CDTF">2021-04-25T01:06:00Z</dcterms:created>
  <dcterms:modified xsi:type="dcterms:W3CDTF">2021-05-15T03:16:00Z</dcterms:modified>
</cp:coreProperties>
</file>