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E92758" w14:textId="77777777" w:rsidR="00364D21" w:rsidRDefault="00364D21" w:rsidP="00364D21"/>
    <w:p w14:paraId="7D971C3A" w14:textId="77777777" w:rsidR="00364D21" w:rsidRDefault="00364D21" w:rsidP="00364D21">
      <w:r>
        <w:rPr>
          <w:noProof/>
          <w:lang w:val="en-IN" w:eastAsia="en-IN"/>
        </w:rPr>
        <w:drawing>
          <wp:inline distT="0" distB="0" distL="0" distR="0" wp14:anchorId="3AC32A6A" wp14:editId="6C3EF8E0">
            <wp:extent cx="5760720" cy="41148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2E54B" w14:textId="5A0145F4" w:rsidR="00364D21" w:rsidRPr="003242F8" w:rsidRDefault="00364D21" w:rsidP="00364D21">
      <w:pPr>
        <w:pStyle w:val="Caption"/>
        <w:rPr>
          <w:i w:val="0"/>
          <w:iCs w:val="0"/>
          <w:color w:val="auto"/>
        </w:rPr>
      </w:pPr>
      <w:bookmarkStart w:id="0" w:name="_Ref60325910"/>
      <w:bookmarkStart w:id="1" w:name="_Hlk75186782"/>
      <w:r w:rsidRPr="003242F8">
        <w:rPr>
          <w:b/>
          <w:bCs/>
          <w:i w:val="0"/>
          <w:iCs w:val="0"/>
          <w:color w:val="auto"/>
        </w:rPr>
        <w:t xml:space="preserve">Figure </w:t>
      </w:r>
      <w:proofErr w:type="spellStart"/>
      <w:r w:rsidR="00DB3956">
        <w:rPr>
          <w:b/>
          <w:bCs/>
          <w:i w:val="0"/>
          <w:iCs w:val="0"/>
          <w:color w:val="auto"/>
        </w:rPr>
        <w:t>S</w:t>
      </w:r>
      <w:proofErr w:type="spellEnd"/>
      <w:r w:rsidRPr="003242F8">
        <w:rPr>
          <w:b/>
          <w:bCs/>
          <w:i w:val="0"/>
          <w:iCs w:val="0"/>
          <w:color w:val="auto"/>
        </w:rPr>
        <w:fldChar w:fldCharType="begin"/>
      </w:r>
      <w:r w:rsidRPr="003242F8">
        <w:rPr>
          <w:b/>
          <w:bCs/>
          <w:i w:val="0"/>
          <w:iCs w:val="0"/>
          <w:color w:val="auto"/>
        </w:rPr>
        <w:instrText xml:space="preserve"> SEQ Supplement_figure \* ARABIC </w:instrText>
      </w:r>
      <w:r w:rsidRPr="003242F8">
        <w:rPr>
          <w:b/>
          <w:bCs/>
          <w:i w:val="0"/>
          <w:iCs w:val="0"/>
          <w:color w:val="auto"/>
        </w:rPr>
        <w:fldChar w:fldCharType="separate"/>
      </w:r>
      <w:r w:rsidRPr="003242F8">
        <w:rPr>
          <w:b/>
          <w:bCs/>
          <w:i w:val="0"/>
          <w:iCs w:val="0"/>
          <w:noProof/>
          <w:color w:val="auto"/>
        </w:rPr>
        <w:t>1</w:t>
      </w:r>
      <w:r w:rsidRPr="003242F8">
        <w:rPr>
          <w:b/>
          <w:bCs/>
          <w:i w:val="0"/>
          <w:iCs w:val="0"/>
          <w:color w:val="auto"/>
        </w:rPr>
        <w:fldChar w:fldCharType="end"/>
      </w:r>
      <w:bookmarkEnd w:id="0"/>
      <w:r w:rsidRPr="003242F8">
        <w:rPr>
          <w:i w:val="0"/>
          <w:iCs w:val="0"/>
          <w:color w:val="auto"/>
        </w:rPr>
        <w:t xml:space="preserve"> Maximum </w:t>
      </w:r>
      <w:bookmarkEnd w:id="1"/>
      <w:r w:rsidRPr="003242F8">
        <w:rPr>
          <w:i w:val="0"/>
          <w:iCs w:val="0"/>
          <w:color w:val="auto"/>
        </w:rPr>
        <w:t>number of broo</w:t>
      </w:r>
      <w:bookmarkStart w:id="2" w:name="_GoBack"/>
      <w:bookmarkEnd w:id="2"/>
      <w:r w:rsidRPr="003242F8">
        <w:rPr>
          <w:i w:val="0"/>
          <w:iCs w:val="0"/>
          <w:color w:val="auto"/>
        </w:rPr>
        <w:t>d items in the different treatments. Maximum number of (A) eggs and (B) larvae produced by control and treatment colonies within 60 days of monitoring.</w:t>
      </w:r>
      <w:r w:rsidR="00AF4D2C" w:rsidRPr="003242F8">
        <w:rPr>
          <w:i w:val="0"/>
          <w:iCs w:val="0"/>
          <w:color w:val="auto"/>
        </w:rPr>
        <w:t xml:space="preserve"> </w:t>
      </w:r>
      <w:r w:rsidR="00DB1D9E" w:rsidRPr="003242F8">
        <w:rPr>
          <w:i w:val="0"/>
          <w:iCs w:val="0"/>
          <w:color w:val="auto"/>
        </w:rPr>
        <w:t xml:space="preserve">The large dots depict the mean ± standard error. The small dots represent the raw data points. </w:t>
      </w:r>
      <w:r w:rsidRPr="003242F8">
        <w:rPr>
          <w:i w:val="0"/>
          <w:iCs w:val="0"/>
          <w:color w:val="auto"/>
        </w:rPr>
        <w:t>(A) There is no significant difference between the maximum number of eggs produced between treatments (ANOVA: χ</w:t>
      </w:r>
      <w:r w:rsidRPr="003242F8">
        <w:rPr>
          <w:i w:val="0"/>
          <w:iCs w:val="0"/>
          <w:color w:val="auto"/>
          <w:vertAlign w:val="superscript"/>
        </w:rPr>
        <w:t>2</w:t>
      </w:r>
      <w:r w:rsidRPr="003242F8">
        <w:rPr>
          <w:i w:val="0"/>
          <w:iCs w:val="0"/>
          <w:color w:val="auto"/>
        </w:rPr>
        <w:t xml:space="preserve"> = 1.03, p = 0.31). (B) The maximum number of larvae between treatment and control colonies was significantly different (ANOVA: χ</w:t>
      </w:r>
      <w:r w:rsidRPr="00417E04">
        <w:rPr>
          <w:i w:val="0"/>
          <w:iCs w:val="0"/>
          <w:color w:val="auto"/>
          <w:vertAlign w:val="superscript"/>
        </w:rPr>
        <w:t>2</w:t>
      </w:r>
      <w:r w:rsidRPr="003242F8">
        <w:rPr>
          <w:i w:val="0"/>
          <w:iCs w:val="0"/>
          <w:color w:val="auto"/>
        </w:rPr>
        <w:t xml:space="preserve"> = 4.87, p = 0.027).</w:t>
      </w:r>
    </w:p>
    <w:p w14:paraId="443DF454" w14:textId="211D4B77" w:rsidR="00BA7C49" w:rsidRDefault="00BA7C49">
      <w:pPr>
        <w:spacing w:before="0" w:line="259" w:lineRule="auto"/>
        <w:jc w:val="left"/>
      </w:pPr>
      <w:r>
        <w:br w:type="page"/>
      </w:r>
    </w:p>
    <w:p w14:paraId="458F766B" w14:textId="6A17B453" w:rsidR="0099614F" w:rsidRDefault="00932E1E">
      <w:pPr>
        <w:spacing w:before="0" w:line="259" w:lineRule="auto"/>
        <w:jc w:val="left"/>
      </w:pPr>
      <w:r w:rsidRPr="005174E4">
        <w:rPr>
          <w:b/>
          <w:bCs/>
          <w:sz w:val="18"/>
          <w:szCs w:val="18"/>
        </w:rPr>
        <w:lastRenderedPageBreak/>
        <w:t xml:space="preserve">Table </w:t>
      </w:r>
      <w:r w:rsidR="00DB3956">
        <w:rPr>
          <w:b/>
          <w:bCs/>
          <w:sz w:val="18"/>
          <w:szCs w:val="18"/>
        </w:rPr>
        <w:t>S</w:t>
      </w:r>
      <w:r w:rsidRPr="005174E4">
        <w:rPr>
          <w:b/>
          <w:bCs/>
          <w:sz w:val="18"/>
          <w:szCs w:val="18"/>
        </w:rPr>
        <w:t>1</w:t>
      </w:r>
      <w:r w:rsidRPr="005174E4">
        <w:rPr>
          <w:sz w:val="18"/>
          <w:szCs w:val="18"/>
        </w:rPr>
        <w:t xml:space="preserve"> Number</w:t>
      </w:r>
      <w:r>
        <w:rPr>
          <w:sz w:val="18"/>
          <w:szCs w:val="18"/>
        </w:rPr>
        <w:t xml:space="preserve"> of control and treatment colonies </w:t>
      </w:r>
      <w:r w:rsidR="00B26EB1">
        <w:rPr>
          <w:sz w:val="18"/>
          <w:szCs w:val="18"/>
        </w:rPr>
        <w:t>that</w:t>
      </w:r>
      <w:r>
        <w:rPr>
          <w:sz w:val="18"/>
          <w:szCs w:val="18"/>
        </w:rPr>
        <w:t xml:space="preserve"> have been created by the respective source colon</w:t>
      </w:r>
      <w:r w:rsidR="00B26EB1">
        <w:rPr>
          <w:sz w:val="18"/>
          <w:szCs w:val="18"/>
        </w:rPr>
        <w:t>ies</w:t>
      </w:r>
      <w:r>
        <w:rPr>
          <w:sz w:val="18"/>
          <w:szCs w:val="18"/>
        </w:rPr>
        <w:t>. We created 23 control and 18 treatment colonies from 9 source colonies. The numbers for the treatment colonies do</w:t>
      </w:r>
      <w:r w:rsidR="00B26EB1">
        <w:rPr>
          <w:sz w:val="18"/>
          <w:szCs w:val="18"/>
        </w:rPr>
        <w:t xml:space="preserve"> </w:t>
      </w:r>
      <w:r>
        <w:rPr>
          <w:sz w:val="18"/>
          <w:szCs w:val="18"/>
        </w:rPr>
        <w:t>n</w:t>
      </w:r>
      <w:r w:rsidR="00B26EB1">
        <w:rPr>
          <w:sz w:val="18"/>
          <w:szCs w:val="18"/>
        </w:rPr>
        <w:t>o</w:t>
      </w:r>
      <w:r>
        <w:rPr>
          <w:sz w:val="18"/>
          <w:szCs w:val="18"/>
        </w:rPr>
        <w:t xml:space="preserve">t add </w:t>
      </w:r>
      <w:r w:rsidR="00B26EB1">
        <w:rPr>
          <w:sz w:val="18"/>
          <w:szCs w:val="18"/>
        </w:rPr>
        <w:t>to 18</w:t>
      </w:r>
      <w:r>
        <w:rPr>
          <w:sz w:val="18"/>
          <w:szCs w:val="18"/>
        </w:rPr>
        <w:t xml:space="preserve"> because each treatment colony is made up of three source colonies.</w:t>
      </w:r>
    </w:p>
    <w:tbl>
      <w:tblPr>
        <w:tblW w:w="8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15"/>
        <w:gridCol w:w="3684"/>
      </w:tblGrid>
      <w:tr w:rsidR="0099614F" w:rsidRPr="00BF357C" w14:paraId="7D6EC63F" w14:textId="77777777" w:rsidTr="00932E1E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A372" w14:textId="5ABCD9E0" w:rsidR="0099614F" w:rsidRPr="00BF357C" w:rsidRDefault="0099614F" w:rsidP="00787F5E">
            <w:pPr>
              <w:spacing w:before="0"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de-DE" w:eastAsia="de-DE"/>
              </w:rPr>
            </w:pPr>
            <w:r>
              <w:rPr>
                <w:rFonts w:eastAsia="Times New Roman"/>
                <w:b/>
                <w:bCs/>
                <w:color w:val="000000"/>
                <w:lang w:val="de-DE" w:eastAsia="de-DE"/>
              </w:rPr>
              <w:t>Source colony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298C" w14:textId="07EEE096" w:rsidR="0099614F" w:rsidRPr="0099614F" w:rsidRDefault="0099614F" w:rsidP="00787F5E">
            <w:pPr>
              <w:spacing w:before="0"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99614F">
              <w:rPr>
                <w:rFonts w:eastAsia="Times New Roman"/>
                <w:b/>
                <w:bCs/>
                <w:color w:val="000000"/>
                <w:lang w:eastAsia="de-DE"/>
              </w:rPr>
              <w:t>Contributed to this number of control colonies</w:t>
            </w:r>
          </w:p>
        </w:tc>
        <w:tc>
          <w:tcPr>
            <w:tcW w:w="3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FD799" w14:textId="4547C95F" w:rsidR="0099614F" w:rsidRPr="00BF357C" w:rsidRDefault="0099614F" w:rsidP="00787F5E">
            <w:pPr>
              <w:spacing w:before="0"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de-DE"/>
              </w:rPr>
            </w:pPr>
            <w:r>
              <w:rPr>
                <w:rFonts w:eastAsia="Times New Roman"/>
                <w:b/>
                <w:bCs/>
                <w:color w:val="000000"/>
                <w:lang w:eastAsia="de-DE"/>
              </w:rPr>
              <w:t>Contributed to this number of treatment colonies</w:t>
            </w:r>
          </w:p>
        </w:tc>
      </w:tr>
      <w:tr w:rsidR="0099614F" w:rsidRPr="00BF357C" w14:paraId="2FAE9F11" w14:textId="77777777" w:rsidTr="00932E1E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B84B89" w14:textId="77777777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A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193E92" w14:textId="19CD4376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color w:val="000000"/>
                <w:lang w:val="de-DE" w:eastAsia="de-DE"/>
              </w:rPr>
              <w:t>2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825974" w14:textId="72A1B5E5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4</w:t>
            </w:r>
          </w:p>
        </w:tc>
      </w:tr>
      <w:tr w:rsidR="0099614F" w:rsidRPr="00BF357C" w14:paraId="2E282B2A" w14:textId="77777777" w:rsidTr="00932E1E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B32932" w14:textId="77777777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B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AEA2C7" w14:textId="40CBFC97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color w:val="000000"/>
                <w:lang w:val="de-DE" w:eastAsia="de-DE"/>
              </w:rPr>
              <w:t>3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A77B0B" w14:textId="6CA603FF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5</w:t>
            </w:r>
          </w:p>
        </w:tc>
      </w:tr>
      <w:tr w:rsidR="0099614F" w:rsidRPr="00BF357C" w14:paraId="45DE5DA8" w14:textId="77777777" w:rsidTr="00932E1E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72CCEA" w14:textId="77777777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C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CE97F3" w14:textId="251CAB08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color w:val="000000"/>
                <w:lang w:val="de-DE" w:eastAsia="de-DE"/>
              </w:rPr>
              <w:t>3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A81946" w14:textId="37F430FE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8</w:t>
            </w:r>
          </w:p>
        </w:tc>
      </w:tr>
      <w:tr w:rsidR="0099614F" w:rsidRPr="00BF357C" w14:paraId="25BB9364" w14:textId="77777777" w:rsidTr="00932E1E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E62F77" w14:textId="77777777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D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AB2606" w14:textId="2E0854B8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color w:val="000000"/>
                <w:lang w:val="de-DE" w:eastAsia="de-DE"/>
              </w:rPr>
              <w:t>2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BDE99B4" w14:textId="10A6E586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6</w:t>
            </w:r>
          </w:p>
        </w:tc>
      </w:tr>
      <w:tr w:rsidR="0099614F" w:rsidRPr="00BF357C" w14:paraId="72F9D118" w14:textId="77777777" w:rsidTr="00932E1E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E1CE71" w14:textId="77777777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E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933ED3" w14:textId="6DBFEE83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color w:val="000000"/>
                <w:lang w:val="de-DE" w:eastAsia="de-DE"/>
              </w:rPr>
              <w:t>2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DE15DE" w14:textId="772E1790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7</w:t>
            </w:r>
          </w:p>
        </w:tc>
      </w:tr>
      <w:tr w:rsidR="0099614F" w:rsidRPr="00BF357C" w14:paraId="07B516A1" w14:textId="77777777" w:rsidTr="00932E1E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E4B697" w14:textId="77777777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F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8FFA6E" w14:textId="3E4AF8CE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color w:val="000000"/>
                <w:lang w:val="de-DE" w:eastAsia="de-DE"/>
              </w:rPr>
              <w:t>2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87397C" w14:textId="5D37DCA9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8</w:t>
            </w:r>
          </w:p>
        </w:tc>
      </w:tr>
      <w:tr w:rsidR="0099614F" w:rsidRPr="00BF357C" w14:paraId="2B9AA2BE" w14:textId="77777777" w:rsidTr="00932E1E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CFE623" w14:textId="77777777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G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80D8F1" w14:textId="5DE7F277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color w:val="000000"/>
                <w:lang w:val="de-DE" w:eastAsia="de-DE"/>
              </w:rPr>
              <w:t>3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0F9381" w14:textId="431939D4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color w:val="000000"/>
                <w:lang w:val="de-DE" w:eastAsia="de-DE"/>
              </w:rPr>
              <w:t>9</w:t>
            </w:r>
          </w:p>
        </w:tc>
      </w:tr>
      <w:tr w:rsidR="0099614F" w:rsidRPr="00BF357C" w14:paraId="06023AB4" w14:textId="77777777" w:rsidTr="00932E1E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F90886" w14:textId="77777777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H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3479AE" w14:textId="39CC4C36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color w:val="000000"/>
                <w:lang w:val="de-DE" w:eastAsia="de-DE"/>
              </w:rPr>
              <w:t>4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2CF6BC" w14:textId="6D94976B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5</w:t>
            </w:r>
          </w:p>
        </w:tc>
      </w:tr>
      <w:tr w:rsidR="0099614F" w:rsidRPr="00BF357C" w14:paraId="12344484" w14:textId="77777777" w:rsidTr="00932E1E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23CF43" w14:textId="77777777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I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4021E0" w14:textId="7881E1F9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color w:val="000000"/>
                <w:lang w:val="de-DE" w:eastAsia="de-DE"/>
              </w:rPr>
              <w:t>2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60734D" w14:textId="29C70246" w:rsidR="0099614F" w:rsidRPr="0099614F" w:rsidRDefault="0099614F" w:rsidP="0099614F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lang w:val="de-DE" w:eastAsia="de-DE"/>
              </w:rPr>
            </w:pPr>
            <w:r w:rsidRPr="0099614F">
              <w:rPr>
                <w:rFonts w:eastAsia="Times New Roman"/>
                <w:bCs/>
                <w:color w:val="000000"/>
                <w:lang w:val="de-DE" w:eastAsia="de-DE"/>
              </w:rPr>
              <w:t>2</w:t>
            </w:r>
          </w:p>
        </w:tc>
      </w:tr>
    </w:tbl>
    <w:p w14:paraId="577B729E" w14:textId="77777777" w:rsidR="004B1C71" w:rsidRDefault="004B1C71"/>
    <w:sectPr w:rsidR="004B1C71" w:rsidSect="00C0644A"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895"/>
    <w:rsid w:val="0000283F"/>
    <w:rsid w:val="002517D4"/>
    <w:rsid w:val="003242F8"/>
    <w:rsid w:val="00356E36"/>
    <w:rsid w:val="00364D21"/>
    <w:rsid w:val="003C0744"/>
    <w:rsid w:val="00403549"/>
    <w:rsid w:val="00412608"/>
    <w:rsid w:val="00417E04"/>
    <w:rsid w:val="00472EB3"/>
    <w:rsid w:val="004B1C71"/>
    <w:rsid w:val="004D5BBF"/>
    <w:rsid w:val="005174E4"/>
    <w:rsid w:val="005C5C9E"/>
    <w:rsid w:val="005F2B00"/>
    <w:rsid w:val="00681AB1"/>
    <w:rsid w:val="007902B8"/>
    <w:rsid w:val="007E3356"/>
    <w:rsid w:val="0080353E"/>
    <w:rsid w:val="00805E35"/>
    <w:rsid w:val="00932E1E"/>
    <w:rsid w:val="009835B5"/>
    <w:rsid w:val="0099614F"/>
    <w:rsid w:val="00A34D6A"/>
    <w:rsid w:val="00A759FA"/>
    <w:rsid w:val="00AF4D2C"/>
    <w:rsid w:val="00B20792"/>
    <w:rsid w:val="00B26EB1"/>
    <w:rsid w:val="00BA7C49"/>
    <w:rsid w:val="00BF357C"/>
    <w:rsid w:val="00C0644A"/>
    <w:rsid w:val="00CC03EB"/>
    <w:rsid w:val="00CC0FD6"/>
    <w:rsid w:val="00CC2B6F"/>
    <w:rsid w:val="00CC4E7E"/>
    <w:rsid w:val="00CF6A26"/>
    <w:rsid w:val="00D21895"/>
    <w:rsid w:val="00D74ABF"/>
    <w:rsid w:val="00DB1D9E"/>
    <w:rsid w:val="00DB3956"/>
    <w:rsid w:val="00DC3C1B"/>
    <w:rsid w:val="00DD25ED"/>
    <w:rsid w:val="00E27B3C"/>
    <w:rsid w:val="00E537B5"/>
    <w:rsid w:val="00EC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08090"/>
  <w15:chartTrackingRefBased/>
  <w15:docId w15:val="{337A0CA1-F1FE-4E45-A711-0865910A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4D21"/>
    <w:pPr>
      <w:spacing w:before="160" w:line="480" w:lineRule="auto"/>
      <w:jc w:val="both"/>
    </w:pPr>
    <w:rPr>
      <w:rFonts w:ascii="Arial" w:hAnsi="Arial" w:cs="Arial"/>
      <w:sz w:val="24"/>
      <w:szCs w:val="24"/>
    </w:rPr>
  </w:style>
  <w:style w:type="paragraph" w:styleId="Heading1">
    <w:name w:val="heading 1"/>
    <w:basedOn w:val="Subtitle"/>
    <w:next w:val="Normal"/>
    <w:link w:val="Heading1Char"/>
    <w:uiPriority w:val="9"/>
    <w:qFormat/>
    <w:rsid w:val="00364D21"/>
    <w:pPr>
      <w:numPr>
        <w:ilvl w:val="0"/>
      </w:numPr>
      <w:spacing w:after="0" w:line="360" w:lineRule="auto"/>
      <w:contextualSpacing/>
      <w:jc w:val="left"/>
      <w:outlineLvl w:val="0"/>
    </w:pPr>
    <w:rPr>
      <w:rFonts w:ascii="Arial" w:eastAsiaTheme="majorEastAsia" w:hAnsi="Arial" w:cs="Arial"/>
      <w:b/>
      <w:iCs/>
      <w:color w:val="auto"/>
      <w:spacing w:val="-10"/>
      <w:kern w:val="28"/>
      <w:sz w:val="32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4D21"/>
    <w:rPr>
      <w:rFonts w:ascii="Arial" w:eastAsiaTheme="majorEastAsia" w:hAnsi="Arial" w:cs="Arial"/>
      <w:b/>
      <w:iCs/>
      <w:spacing w:val="-10"/>
      <w:kern w:val="28"/>
      <w:sz w:val="32"/>
      <w:szCs w:val="56"/>
    </w:rPr>
  </w:style>
  <w:style w:type="paragraph" w:styleId="Caption">
    <w:name w:val="caption"/>
    <w:basedOn w:val="Normal"/>
    <w:next w:val="Normal"/>
    <w:uiPriority w:val="35"/>
    <w:unhideWhenUsed/>
    <w:qFormat/>
    <w:rsid w:val="00364D2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4D2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64D21"/>
    <w:rPr>
      <w:rFonts w:eastAsiaTheme="minorEastAsia"/>
      <w:color w:val="5A5A5A" w:themeColor="text1" w:themeTint="A5"/>
      <w:spacing w:val="15"/>
    </w:rPr>
  </w:style>
  <w:style w:type="character" w:styleId="LineNumber">
    <w:name w:val="line number"/>
    <w:basedOn w:val="DefaultParagraphFont"/>
    <w:uiPriority w:val="99"/>
    <w:semiHidden/>
    <w:unhideWhenUsed/>
    <w:rsid w:val="00364D21"/>
  </w:style>
  <w:style w:type="character" w:styleId="CommentReference">
    <w:name w:val="annotation reference"/>
    <w:basedOn w:val="DefaultParagraphFont"/>
    <w:uiPriority w:val="99"/>
    <w:semiHidden/>
    <w:unhideWhenUsed/>
    <w:rsid w:val="009961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61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614F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61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614F"/>
    <w:rPr>
      <w:rFonts w:ascii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14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1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8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1219C-3FAB-4A3E-AEE1-537309E19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158</Words>
  <Characters>903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Psalti, Marina Natalia</dc:creator>
  <cp:keywords/>
  <dc:description/>
  <cp:lastModifiedBy>Pon Abirami A.</cp:lastModifiedBy>
  <cp:revision>6</cp:revision>
  <dcterms:created xsi:type="dcterms:W3CDTF">2021-07-20T08:29:00Z</dcterms:created>
  <dcterms:modified xsi:type="dcterms:W3CDTF">2021-08-21T15:17:00Z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