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tbl>
      <w:tblPr>
        <w:tblW w:w="12067" w:type="dxa"/>
        <w:jc w:val="left"/>
        <w:tblInd w:w="-1101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00"/>
        <w:gridCol w:w="1617"/>
        <w:gridCol w:w="1616"/>
        <w:gridCol w:w="634"/>
        <w:gridCol w:w="633"/>
        <w:gridCol w:w="633"/>
        <w:gridCol w:w="634"/>
        <w:gridCol w:w="616"/>
        <w:gridCol w:w="950"/>
        <w:gridCol w:w="350"/>
        <w:gridCol w:w="350"/>
        <w:gridCol w:w="350"/>
        <w:gridCol w:w="334"/>
        <w:gridCol w:w="1550"/>
      </w:tblGrid>
      <w:tr>
        <w:trPr>
          <w:trHeight w:val="1350" w:hRule="atLeast"/>
        </w:trPr>
        <w:tc>
          <w:tcPr>
            <w:tcW w:w="1800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Species</w:t>
            </w:r>
          </w:p>
        </w:tc>
        <w:tc>
          <w:tcPr>
            <w:tcW w:w="1617" w:type="dxa"/>
            <w:tcBorders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GenBank Accession No.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Position in genome</w:t>
            </w:r>
          </w:p>
        </w:tc>
        <w:tc>
          <w:tcPr>
            <w:tcW w:w="634" w:type="dxa"/>
            <w:tcBorders/>
            <w:textDirection w:val="btL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Period size</w:t>
            </w:r>
          </w:p>
        </w:tc>
        <w:tc>
          <w:tcPr>
            <w:tcW w:w="633" w:type="dxa"/>
            <w:tcBorders/>
            <w:textDirection w:val="btL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Copy number</w:t>
            </w:r>
          </w:p>
        </w:tc>
        <w:tc>
          <w:tcPr>
            <w:tcW w:w="633" w:type="dxa"/>
            <w:tcBorders/>
            <w:textDirection w:val="btL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Consensus size</w:t>
            </w:r>
          </w:p>
        </w:tc>
        <w:tc>
          <w:tcPr>
            <w:tcW w:w="634" w:type="dxa"/>
            <w:tcBorders/>
            <w:textDirection w:val="btL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Percent matches</w:t>
            </w:r>
          </w:p>
        </w:tc>
        <w:tc>
          <w:tcPr>
            <w:tcW w:w="616" w:type="dxa"/>
            <w:tcBorders/>
            <w:textDirection w:val="btLr"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Percent indels</w:t>
            </w:r>
          </w:p>
        </w:tc>
        <w:tc>
          <w:tcPr>
            <w:tcW w:w="950" w:type="dxa"/>
            <w:tcBorders/>
            <w:textDirection w:val="btLr"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Alignment score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C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G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T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center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Entropy (0-2)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Amusium pleuronectes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MT419374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1428–1457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93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26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33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1.93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2933–3069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2956–3065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26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2942–3069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3.3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2935–3069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81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2999–3061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71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ind w:left="540" w:right="0" w:hanging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2966–3078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2.6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2991–3042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16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3617–3644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4035–4083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2.3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86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1.22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4487–4539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2.3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81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77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0.98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Argopecten irradians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DQ665851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8208–8246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8210–8248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EU023915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575–621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86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838–878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KT161259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8210–8248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0.55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8208–8245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2.6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91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0.63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KT161262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8208–8246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8210–8248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KU589290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8209–8247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8211–8249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NC_009687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575–621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86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838–878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</w:t>
            </w:r>
          </w:p>
        </w:tc>
      </w:tr>
      <w:tr>
        <w:trPr>
          <w:trHeight w:val="169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NC_012977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8208–8246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8210–8248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0.48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Argopecten purpuratus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KF601246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19–47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5658–5697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15699–15737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15888–15916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93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0.36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KT161260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7936–7974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8125–8152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2.3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0.37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8525–8553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14164–14203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KY321561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5620–5659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15662–15700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15849–15877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0.48</w:t>
            </w:r>
          </w:p>
        </w:tc>
      </w:tr>
      <w:tr>
        <w:trPr>
          <w:trHeight w:val="433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NC_027943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7936–7974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8125–8152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2.3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0.37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8525–8553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14164–14203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Argopecten ventricosus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KT161261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7715–7761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7714–7760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7715–7750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8371–8399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1.01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14003–14048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84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56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1.45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Chlamys farreri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EF473269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14108–14803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1374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23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1.93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15218–15362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94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1.66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16707–16843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87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15884–17979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884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884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4156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1.88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17591–17727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87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EU715252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1–154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96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281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17426–17905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98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924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23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18319–18462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97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272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1.66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18733–18766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88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1.29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19760–19896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86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18942–20775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880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879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98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3564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20640–20904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19760–21695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3809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NC_012138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1–154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96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281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17426–17905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98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924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23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18319–18462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97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272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1.66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18733–18766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88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1.29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19760–19896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86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1.86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18942–20775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880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879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98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3564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20640–20904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4.1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95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29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19760–21695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1008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3809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32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1.89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Crassadoma gigantea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MH016739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5664–5707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1.54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Mimachlamys nobilis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FJ415225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31–74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17562–17588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2.3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17794–17883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FJ595958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17507–17596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17707–17750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NC_011608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31–74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82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18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9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65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17562–17588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2.3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17794–17883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89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137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13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42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24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1.87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i/>
                <w:i/>
                <w:lang w:val="en-US"/>
              </w:rPr>
            </w:pPr>
            <w:r>
              <w:rPr>
                <w:rFonts w:ascii="Arial" w:hAnsi="Arial"/>
                <w:i/>
                <w:lang w:val="en-US"/>
              </w:rPr>
              <w:t>Placopecten magellanicus</w:t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DQ088274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2290–2842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1106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19733–19759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21168–21194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19088–21957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1435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1435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5740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27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1.93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21971–22007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16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83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0.64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NC_007234</w:t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2290–2842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79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1106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25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1.92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19733–19759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21168–21194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2.7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85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0.61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19088–21957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1435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1435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5740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31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12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27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27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1.93</w:t>
            </w:r>
          </w:p>
        </w:tc>
      </w:tr>
      <w:tr>
        <w:trPr>
          <w:trHeight w:val="300" w:hRule="atLeast"/>
        </w:trPr>
        <w:tc>
          <w:tcPr>
            <w:tcW w:w="180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7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</w:r>
          </w:p>
        </w:tc>
        <w:tc>
          <w:tcPr>
            <w:tcW w:w="1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lef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21971–22007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3.4</w:t>
            </w:r>
          </w:p>
        </w:tc>
        <w:tc>
          <w:tcPr>
            <w:tcW w:w="633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11</w:t>
            </w:r>
          </w:p>
        </w:tc>
        <w:tc>
          <w:tcPr>
            <w:tcW w:w="6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100</w:t>
            </w:r>
          </w:p>
        </w:tc>
        <w:tc>
          <w:tcPr>
            <w:tcW w:w="616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9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74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</w:t>
            </w:r>
          </w:p>
        </w:tc>
        <w:tc>
          <w:tcPr>
            <w:tcW w:w="3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16</w:t>
            </w:r>
          </w:p>
        </w:tc>
        <w:tc>
          <w:tcPr>
            <w:tcW w:w="334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83</w:t>
            </w:r>
          </w:p>
        </w:tc>
        <w:tc>
          <w:tcPr>
            <w:tcW w:w="1550" w:type="dxa"/>
            <w:tcBorders/>
            <w:vAlign w:val="bottom"/>
          </w:tcPr>
          <w:p>
            <w:pPr>
              <w:pStyle w:val="Normal"/>
              <w:widowControl w:val="false"/>
              <w:bidi w:val="0"/>
              <w:jc w:val="right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0.64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LibreOffice/7.1.4.2$Linux_X86_64 LibreOffice_project/10$Build-2</Application>
  <AppVersion>15.0000</AppVersion>
  <Pages>3</Pages>
  <Words>1168</Words>
  <Characters>3261</Characters>
  <CharactersWithSpaces>3280</CharactersWithSpaces>
  <Paragraphs>1064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2021-09-16T11:42:02Z</dcterms:created>
  <dc:creator>Tamas Malkocs</dc:creator>
  <dc:description/>
  <dc:language>en-US</dc:language>
  <cp:lastModifiedBy>Tamas Malkocs</cp:lastModifiedBy>
  <dcterms:modified xsi:type="dcterms:W3CDTF">2021-09-16T11:55:19Z</dcterms:modified>
  <cp:revision>1</cp:revision>
  <dc:subject/>
  <dc:title/>
</cp:coreProperties>
</file>