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C3C88D" w14:textId="003CC98A" w:rsidR="00645600" w:rsidRDefault="00645600" w:rsidP="00503070">
      <w:pPr>
        <w:pStyle w:val="Legenda"/>
        <w:keepNext/>
        <w:spacing w:line="276" w:lineRule="auto"/>
        <w:jc w:val="both"/>
        <w:rPr>
          <w:rFonts w:ascii="Arial" w:hAnsi="Arial" w:cs="Arial"/>
          <w:b/>
          <w:bCs/>
          <w:i w:val="0"/>
          <w:iCs w:val="0"/>
          <w:color w:val="auto"/>
          <w:sz w:val="24"/>
          <w:szCs w:val="24"/>
          <w:u w:val="single"/>
          <w:lang w:val="en-US"/>
        </w:rPr>
      </w:pPr>
      <w:r w:rsidRPr="00E6319C">
        <w:rPr>
          <w:rFonts w:ascii="Arial" w:hAnsi="Arial" w:cs="Arial"/>
          <w:b/>
          <w:bCs/>
          <w:i w:val="0"/>
          <w:iCs w:val="0"/>
          <w:color w:val="auto"/>
          <w:sz w:val="24"/>
          <w:szCs w:val="24"/>
          <w:u w:val="single"/>
          <w:lang w:val="en-US"/>
        </w:rPr>
        <w:t>Supplementary Information</w:t>
      </w:r>
    </w:p>
    <w:p w14:paraId="370C6483" w14:textId="603BA44F" w:rsidR="00E30AF8" w:rsidRPr="00E30AF8" w:rsidRDefault="00E30AF8" w:rsidP="00E30AF8">
      <w:pPr>
        <w:pStyle w:val="Legenda"/>
        <w:keepNext/>
        <w:spacing w:line="276" w:lineRule="auto"/>
        <w:jc w:val="both"/>
        <w:rPr>
          <w:rFonts w:ascii="Arial" w:hAnsi="Arial" w:cs="Arial"/>
          <w:b/>
          <w:bCs/>
          <w:i w:val="0"/>
          <w:iCs w:val="0"/>
          <w:color w:val="auto"/>
          <w:sz w:val="24"/>
          <w:szCs w:val="24"/>
          <w:u w:val="single"/>
          <w:lang w:val="en-US"/>
        </w:rPr>
      </w:pPr>
      <w:r w:rsidRPr="00E30AF8">
        <w:rPr>
          <w:rFonts w:ascii="Arial" w:hAnsi="Arial" w:cs="Arial"/>
          <w:b/>
          <w:bCs/>
          <w:i w:val="0"/>
          <w:iCs w:val="0"/>
          <w:color w:val="auto"/>
          <w:sz w:val="24"/>
          <w:szCs w:val="24"/>
          <w:u w:val="single"/>
          <w:lang w:val="en-US"/>
        </w:rPr>
        <w:t>Additional file 2</w:t>
      </w:r>
    </w:p>
    <w:p w14:paraId="62299158" w14:textId="781C29A0" w:rsidR="002A0BE6" w:rsidRDefault="002A0BE6" w:rsidP="002A0BE6">
      <w:pPr>
        <w:spacing w:after="0" w:line="480" w:lineRule="auto"/>
        <w:rPr>
          <w:rFonts w:ascii="Arial" w:hAnsi="Arial" w:cs="Arial"/>
          <w:b/>
          <w:bCs/>
          <w:lang w:val="en-US"/>
        </w:rPr>
      </w:pPr>
      <w:bookmarkStart w:id="0" w:name="_Hlk73530541"/>
      <w:bookmarkStart w:id="1" w:name="_Hlk75256412"/>
      <w:bookmarkStart w:id="2" w:name="_Hlk75266084"/>
      <w:bookmarkStart w:id="3" w:name="_Hlk75256432"/>
      <w:bookmarkStart w:id="4" w:name="_Hlk94006933"/>
      <w:r w:rsidRPr="002A0BE6">
        <w:rPr>
          <w:rFonts w:ascii="Arial" w:hAnsi="Arial" w:cs="Arial"/>
          <w:b/>
          <w:bCs/>
          <w:lang w:val="en-US"/>
        </w:rPr>
        <w:t xml:space="preserve">Morphospecies and molecular diversity of ‘lace corals’: the genus </w:t>
      </w:r>
      <w:r w:rsidRPr="002A0BE6">
        <w:rPr>
          <w:rFonts w:ascii="Arial" w:hAnsi="Arial" w:cs="Arial"/>
          <w:b/>
          <w:bCs/>
          <w:i/>
          <w:iCs/>
          <w:lang w:val="en-US"/>
        </w:rPr>
        <w:t xml:space="preserve">Reteporella </w:t>
      </w:r>
      <w:r w:rsidRPr="002A0BE6">
        <w:rPr>
          <w:rFonts w:ascii="Arial" w:hAnsi="Arial" w:cs="Arial"/>
          <w:b/>
          <w:bCs/>
          <w:lang w:val="en-US"/>
        </w:rPr>
        <w:t>(Bryozoa: Cheilostomatida) in the central North Atlantic Azores</w:t>
      </w:r>
      <w:bookmarkEnd w:id="0"/>
      <w:bookmarkEnd w:id="1"/>
      <w:r w:rsidRPr="002A0BE6">
        <w:rPr>
          <w:rFonts w:ascii="Arial" w:hAnsi="Arial" w:cs="Arial"/>
          <w:b/>
          <w:bCs/>
          <w:lang w:val="en-US"/>
        </w:rPr>
        <w:t xml:space="preserve"> Archipelago</w:t>
      </w:r>
    </w:p>
    <w:p w14:paraId="6B75C6E6" w14:textId="77777777" w:rsidR="002A0BE6" w:rsidRPr="002A0BE6" w:rsidRDefault="002A0BE6" w:rsidP="002A0BE6">
      <w:pPr>
        <w:spacing w:after="0" w:line="480" w:lineRule="auto"/>
        <w:rPr>
          <w:rFonts w:ascii="Arial" w:hAnsi="Arial" w:cs="Arial"/>
          <w:b/>
          <w:bCs/>
          <w:lang w:val="en-US"/>
        </w:rPr>
      </w:pPr>
    </w:p>
    <w:bookmarkEnd w:id="2"/>
    <w:p w14:paraId="2A9B3B6F" w14:textId="77777777" w:rsidR="00F101AD" w:rsidRDefault="00F101AD" w:rsidP="00F101AD">
      <w:pPr>
        <w:spacing w:after="0" w:line="360" w:lineRule="auto"/>
        <w:jc w:val="both"/>
        <w:rPr>
          <w:lang w:val="en-US"/>
        </w:rPr>
      </w:pPr>
      <w:r>
        <w:rPr>
          <w:rFonts w:ascii="Arial" w:hAnsi="Arial" w:cs="Arial"/>
          <w:lang w:val="en-US"/>
        </w:rPr>
        <w:t>Lara Baptista</w:t>
      </w:r>
      <w:r>
        <w:rPr>
          <w:rFonts w:ascii="Arial" w:hAnsi="Arial" w:cs="Arial"/>
          <w:vertAlign w:val="superscript"/>
          <w:lang w:val="en-US"/>
        </w:rPr>
        <w:t>1,2,3,4,5 *</w:t>
      </w:r>
      <w:r>
        <w:rPr>
          <w:rFonts w:ascii="Arial" w:hAnsi="Arial" w:cs="Arial"/>
          <w:lang w:val="en-US"/>
        </w:rPr>
        <w:t>, Björn Berning</w:t>
      </w:r>
      <w:r>
        <w:rPr>
          <w:rFonts w:ascii="Arial" w:hAnsi="Arial" w:cs="Arial"/>
          <w:vertAlign w:val="superscript"/>
          <w:lang w:val="en-US"/>
        </w:rPr>
        <w:t>1,6</w:t>
      </w:r>
      <w:r>
        <w:rPr>
          <w:rFonts w:ascii="Arial" w:hAnsi="Arial" w:cs="Arial"/>
          <w:lang w:val="en-US"/>
        </w:rPr>
        <w:t>, Manuel Curto</w:t>
      </w:r>
      <w:r>
        <w:rPr>
          <w:rFonts w:ascii="Arial" w:hAnsi="Arial" w:cs="Arial"/>
          <w:vertAlign w:val="superscript"/>
          <w:lang w:val="en-US"/>
        </w:rPr>
        <w:t>5,7</w:t>
      </w:r>
      <w:r>
        <w:rPr>
          <w:rFonts w:ascii="Arial" w:hAnsi="Arial" w:cs="Arial"/>
          <w:lang w:val="en-US"/>
        </w:rPr>
        <w:t xml:space="preserve">, Andrea Waeschenbach </w:t>
      </w:r>
      <w:r>
        <w:rPr>
          <w:rFonts w:ascii="Arial" w:hAnsi="Arial" w:cs="Arial"/>
          <w:vertAlign w:val="superscript"/>
          <w:lang w:val="en-US"/>
        </w:rPr>
        <w:t xml:space="preserve">8, </w:t>
      </w:r>
      <w:r>
        <w:rPr>
          <w:rFonts w:ascii="Arial" w:hAnsi="Arial" w:cs="Arial"/>
          <w:lang w:val="en-US"/>
        </w:rPr>
        <w:t>Harald</w:t>
      </w:r>
      <w:r>
        <w:rPr>
          <w:rFonts w:ascii="Arial" w:hAnsi="Arial" w:cs="Arial"/>
          <w:vertAlign w:val="superscript"/>
          <w:lang w:val="en-US"/>
        </w:rPr>
        <w:t xml:space="preserve"> </w:t>
      </w:r>
      <w:r>
        <w:rPr>
          <w:rFonts w:ascii="Arial" w:hAnsi="Arial" w:cs="Arial"/>
          <w:lang w:val="en-US"/>
        </w:rPr>
        <w:t>Meimberg</w:t>
      </w:r>
      <w:r>
        <w:rPr>
          <w:rFonts w:ascii="Arial" w:hAnsi="Arial" w:cs="Arial"/>
          <w:vertAlign w:val="superscript"/>
          <w:lang w:val="en-US"/>
        </w:rPr>
        <w:t>5</w:t>
      </w:r>
      <w:r>
        <w:rPr>
          <w:rFonts w:ascii="Arial" w:hAnsi="Arial" w:cs="Arial"/>
          <w:lang w:val="en-US"/>
        </w:rPr>
        <w:t>, António M. Santos</w:t>
      </w:r>
      <w:r>
        <w:rPr>
          <w:rFonts w:ascii="Arial" w:hAnsi="Arial" w:cs="Arial"/>
          <w:vertAlign w:val="superscript"/>
          <w:lang w:val="en-US"/>
        </w:rPr>
        <w:t>4,9</w:t>
      </w:r>
      <w:r>
        <w:rPr>
          <w:rFonts w:ascii="Arial" w:hAnsi="Arial" w:cs="Arial"/>
          <w:lang w:val="en-US"/>
        </w:rPr>
        <w:t>, Sérgio P. Ávila</w:t>
      </w:r>
      <w:r>
        <w:rPr>
          <w:rFonts w:ascii="Arial" w:hAnsi="Arial" w:cs="Arial"/>
          <w:vertAlign w:val="superscript"/>
          <w:lang w:val="en-US"/>
        </w:rPr>
        <w:t>1,2,3,4,10</w:t>
      </w:r>
    </w:p>
    <w:p w14:paraId="298BCEB4" w14:textId="77777777" w:rsidR="002A0BE6" w:rsidRPr="00E6319C" w:rsidRDefault="002A0BE6" w:rsidP="002A0BE6">
      <w:pPr>
        <w:spacing w:after="0" w:line="480" w:lineRule="auto"/>
        <w:jc w:val="both"/>
        <w:rPr>
          <w:lang w:val="en-US"/>
        </w:rPr>
      </w:pPr>
    </w:p>
    <w:bookmarkEnd w:id="3"/>
    <w:p w14:paraId="254D3126" w14:textId="1724E24C" w:rsidR="002A0BE6" w:rsidRPr="00853F87" w:rsidRDefault="002A0BE6" w:rsidP="002A0BE6">
      <w:pPr>
        <w:spacing w:after="0" w:line="480" w:lineRule="auto"/>
        <w:jc w:val="both"/>
        <w:rPr>
          <w:rFonts w:ascii="Arial" w:hAnsi="Arial" w:cs="Arial"/>
          <w:sz w:val="18"/>
          <w:szCs w:val="18"/>
        </w:rPr>
      </w:pPr>
      <w:r w:rsidRPr="00853F87">
        <w:rPr>
          <w:rFonts w:ascii="Arial" w:hAnsi="Arial" w:cs="Arial"/>
          <w:sz w:val="18"/>
          <w:szCs w:val="18"/>
          <w:vertAlign w:val="superscript"/>
        </w:rPr>
        <w:t>1</w:t>
      </w:r>
      <w:r w:rsidRPr="00853F87">
        <w:rPr>
          <w:rFonts w:ascii="Arial" w:hAnsi="Arial" w:cs="Arial"/>
          <w:sz w:val="18"/>
          <w:szCs w:val="18"/>
        </w:rPr>
        <w:t xml:space="preserve"> CIBIO, Centro de Investigação em Biodiversidade e Recursos Genéticos, InBIO Laboratório Associado, Pólo dos Açores, 9501-801 Ponta Delgada, Açores, Portugal</w:t>
      </w:r>
      <w:r>
        <w:rPr>
          <w:rFonts w:ascii="Arial" w:hAnsi="Arial" w:cs="Arial"/>
          <w:sz w:val="18"/>
          <w:szCs w:val="18"/>
        </w:rPr>
        <w:t xml:space="preserve">. </w:t>
      </w:r>
      <w:r w:rsidRPr="00853F87">
        <w:rPr>
          <w:rFonts w:ascii="Arial" w:hAnsi="Arial" w:cs="Arial"/>
          <w:sz w:val="18"/>
          <w:szCs w:val="18"/>
          <w:vertAlign w:val="superscript"/>
        </w:rPr>
        <w:t>2</w:t>
      </w:r>
      <w:r w:rsidRPr="00853F87">
        <w:rPr>
          <w:rFonts w:ascii="Arial" w:hAnsi="Arial" w:cs="Arial"/>
          <w:sz w:val="18"/>
          <w:szCs w:val="18"/>
        </w:rPr>
        <w:t xml:space="preserve"> BIOPOLIS Program in Genomics, Biodiversity and Land Planning, CIBIO, Campus de Vairão, 4485-661 Vairão, Portugal</w:t>
      </w:r>
      <w:r>
        <w:rPr>
          <w:rFonts w:ascii="Arial" w:hAnsi="Arial" w:cs="Arial"/>
          <w:sz w:val="18"/>
          <w:szCs w:val="18"/>
        </w:rPr>
        <w:t xml:space="preserve">. </w:t>
      </w:r>
      <w:r w:rsidRPr="00853F87">
        <w:rPr>
          <w:rFonts w:ascii="Arial" w:hAnsi="Arial" w:cs="Arial"/>
          <w:sz w:val="18"/>
          <w:szCs w:val="18"/>
          <w:vertAlign w:val="superscript"/>
        </w:rPr>
        <w:t>3</w:t>
      </w:r>
      <w:r w:rsidRPr="00853F87">
        <w:rPr>
          <w:rFonts w:ascii="Arial" w:hAnsi="Arial" w:cs="Arial"/>
          <w:sz w:val="18"/>
          <w:szCs w:val="18"/>
          <w:vertAlign w:val="subscript"/>
        </w:rPr>
        <w:t xml:space="preserve"> </w:t>
      </w:r>
      <w:r w:rsidRPr="00853F87">
        <w:rPr>
          <w:rFonts w:ascii="Arial" w:hAnsi="Arial" w:cs="Arial"/>
          <w:sz w:val="18"/>
          <w:szCs w:val="18"/>
        </w:rPr>
        <w:t>MPB-Marine Palaeontology and Biogeography Lab, Universidade dos Açores, 9501-801 Ponta Delgada, Açores, Portugal</w:t>
      </w:r>
      <w:r>
        <w:rPr>
          <w:rFonts w:ascii="Arial" w:hAnsi="Arial" w:cs="Arial"/>
          <w:sz w:val="18"/>
          <w:szCs w:val="18"/>
        </w:rPr>
        <w:t xml:space="preserve">. </w:t>
      </w:r>
      <w:r w:rsidRPr="00853F87">
        <w:rPr>
          <w:rFonts w:ascii="Arial" w:hAnsi="Arial" w:cs="Arial"/>
          <w:sz w:val="18"/>
          <w:szCs w:val="18"/>
          <w:vertAlign w:val="superscript"/>
        </w:rPr>
        <w:t xml:space="preserve">4 </w:t>
      </w:r>
      <w:r w:rsidRPr="00853F87">
        <w:rPr>
          <w:rFonts w:ascii="Arial" w:hAnsi="Arial" w:cs="Arial"/>
          <w:sz w:val="18"/>
          <w:szCs w:val="18"/>
        </w:rPr>
        <w:t>Faculdade de Ciências da Universidade do Porto, Rua do Campo Alegre 1021/1055, 4169-007 Porto, Portugal</w:t>
      </w:r>
      <w:r>
        <w:rPr>
          <w:rFonts w:ascii="Arial" w:hAnsi="Arial" w:cs="Arial"/>
          <w:sz w:val="18"/>
          <w:szCs w:val="18"/>
        </w:rPr>
        <w:t xml:space="preserve">. </w:t>
      </w:r>
      <w:r w:rsidRPr="002A0BE6">
        <w:rPr>
          <w:rFonts w:ascii="Arial" w:hAnsi="Arial" w:cs="Arial"/>
          <w:sz w:val="18"/>
          <w:szCs w:val="18"/>
          <w:vertAlign w:val="superscript"/>
          <w:lang w:val="en-US"/>
        </w:rPr>
        <w:t>5</w:t>
      </w:r>
      <w:r w:rsidRPr="002A0BE6">
        <w:rPr>
          <w:rFonts w:ascii="Arial" w:hAnsi="Arial" w:cs="Arial"/>
          <w:sz w:val="18"/>
          <w:szCs w:val="18"/>
          <w:lang w:val="en-US"/>
        </w:rPr>
        <w:t xml:space="preserve"> Institute for Integrative Nature Conservation Research, University of Natural Resources and Life Sciences (BOKU), Vienna, Austria</w:t>
      </w:r>
      <w:r>
        <w:rPr>
          <w:rFonts w:ascii="Arial" w:hAnsi="Arial" w:cs="Arial"/>
          <w:sz w:val="18"/>
          <w:szCs w:val="18"/>
          <w:lang w:val="en-US"/>
        </w:rPr>
        <w:t xml:space="preserve">. </w:t>
      </w:r>
      <w:r w:rsidRPr="002A0BE6">
        <w:rPr>
          <w:rFonts w:ascii="Arial" w:hAnsi="Arial" w:cs="Arial"/>
          <w:sz w:val="18"/>
          <w:szCs w:val="18"/>
          <w:vertAlign w:val="superscript"/>
          <w:lang w:val="en-US"/>
        </w:rPr>
        <w:t xml:space="preserve">6 </w:t>
      </w:r>
      <w:r w:rsidRPr="002A0BE6">
        <w:rPr>
          <w:rFonts w:ascii="Arial" w:hAnsi="Arial" w:cs="Arial"/>
          <w:sz w:val="18"/>
          <w:szCs w:val="18"/>
          <w:lang w:val="en-US"/>
        </w:rPr>
        <w:t xml:space="preserve">Oberösterreichische Landes-Kultur GmbH, Geowissenschaftliche Sammlungen, Leonding 4060, Austria. </w:t>
      </w:r>
      <w:r w:rsidRPr="00E6319C">
        <w:rPr>
          <w:rFonts w:ascii="Arial" w:hAnsi="Arial" w:cs="Arial"/>
          <w:sz w:val="18"/>
          <w:szCs w:val="18"/>
          <w:vertAlign w:val="superscript"/>
          <w:lang w:val="en-US"/>
        </w:rPr>
        <w:t xml:space="preserve">7 </w:t>
      </w:r>
      <w:r w:rsidRPr="00E6319C">
        <w:rPr>
          <w:rFonts w:ascii="Arial" w:hAnsi="Arial" w:cs="Arial"/>
          <w:sz w:val="18"/>
          <w:szCs w:val="18"/>
          <w:lang w:val="en-US"/>
        </w:rPr>
        <w:t xml:space="preserve">MARE, Marine and Environmental Sciences Centre, Faculdade de Ciências, Universidade de Lisboa, Campo Grande, Lisboa, 1749-016 Portugal. </w:t>
      </w:r>
      <w:r w:rsidRPr="002A0BE6">
        <w:rPr>
          <w:rFonts w:ascii="Arial" w:hAnsi="Arial" w:cs="Arial"/>
          <w:sz w:val="18"/>
          <w:szCs w:val="18"/>
          <w:vertAlign w:val="superscript"/>
        </w:rPr>
        <w:t>8</w:t>
      </w:r>
      <w:r w:rsidRPr="002A0BE6">
        <w:rPr>
          <w:rFonts w:ascii="Arial" w:hAnsi="Arial" w:cs="Arial"/>
          <w:sz w:val="18"/>
          <w:szCs w:val="18"/>
        </w:rPr>
        <w:t xml:space="preserve"> Natural History Museum, London, United Kingdom.</w:t>
      </w:r>
      <w:r w:rsidRPr="00853F87">
        <w:rPr>
          <w:rFonts w:ascii="Arial" w:hAnsi="Arial" w:cs="Arial"/>
          <w:sz w:val="18"/>
          <w:szCs w:val="18"/>
          <w:vertAlign w:val="superscript"/>
        </w:rPr>
        <w:t xml:space="preserve">9 </w:t>
      </w:r>
      <w:r w:rsidRPr="00853F87">
        <w:rPr>
          <w:rFonts w:ascii="Arial" w:hAnsi="Arial" w:cs="Arial"/>
          <w:sz w:val="18"/>
          <w:szCs w:val="18"/>
        </w:rPr>
        <w:t>CIBIO, Centro de Investigação em Biodiversidade e Recursos Genéticos, InBIO Laboratório Associado, Campus de Vairão, Universidade do Porto, 4485-661 Vairão, Portugal</w:t>
      </w:r>
      <w:r>
        <w:rPr>
          <w:rFonts w:ascii="Arial" w:hAnsi="Arial" w:cs="Arial"/>
          <w:sz w:val="18"/>
          <w:szCs w:val="18"/>
        </w:rPr>
        <w:t xml:space="preserve">. </w:t>
      </w:r>
      <w:r w:rsidRPr="00853F87">
        <w:rPr>
          <w:rFonts w:ascii="Arial" w:hAnsi="Arial" w:cs="Arial"/>
          <w:sz w:val="18"/>
          <w:szCs w:val="18"/>
          <w:vertAlign w:val="superscript"/>
        </w:rPr>
        <w:t xml:space="preserve">10 </w:t>
      </w:r>
      <w:r w:rsidRPr="00853F87">
        <w:rPr>
          <w:rFonts w:ascii="Arial" w:hAnsi="Arial" w:cs="Arial"/>
          <w:sz w:val="18"/>
          <w:szCs w:val="18"/>
        </w:rPr>
        <w:t>Departamento de Biologia, Faculdade de Ciências e Tecnologia, Universidade dos Açores, 9501-801 Ponta Delgada, Açores, Portugal</w:t>
      </w:r>
    </w:p>
    <w:bookmarkEnd w:id="4"/>
    <w:p w14:paraId="1D633701" w14:textId="77777777" w:rsidR="002A0BE6" w:rsidRPr="00853F87" w:rsidRDefault="002A0BE6" w:rsidP="002A0BE6">
      <w:pPr>
        <w:spacing w:after="0" w:line="480" w:lineRule="auto"/>
        <w:jc w:val="both"/>
        <w:rPr>
          <w:rFonts w:ascii="Arial" w:hAnsi="Arial" w:cs="Arial"/>
          <w:sz w:val="18"/>
          <w:szCs w:val="18"/>
        </w:rPr>
      </w:pPr>
    </w:p>
    <w:p w14:paraId="2C5CE184" w14:textId="701266C9" w:rsidR="00645600" w:rsidRPr="003810BF" w:rsidRDefault="002A0BE6" w:rsidP="002A0BE6">
      <w:pPr>
        <w:spacing w:after="0" w:line="480" w:lineRule="auto"/>
      </w:pPr>
      <w:r w:rsidRPr="003810BF">
        <w:rPr>
          <w:rFonts w:ascii="Arial" w:hAnsi="Arial" w:cs="Arial"/>
          <w:sz w:val="18"/>
          <w:szCs w:val="18"/>
        </w:rPr>
        <w:t>*Corresponding author: L. Baptista (laracbaptista@hotmail.com); ORCID: 0000-0002-4429-9855</w:t>
      </w:r>
    </w:p>
    <w:p w14:paraId="14264139" w14:textId="77777777" w:rsidR="00645600" w:rsidRPr="003810BF" w:rsidRDefault="00645600" w:rsidP="00645600"/>
    <w:p w14:paraId="6B9C1F2E" w14:textId="02446012" w:rsidR="00645600" w:rsidRPr="003810BF" w:rsidRDefault="00645600" w:rsidP="00645600">
      <w:pPr>
        <w:sectPr w:rsidR="00645600" w:rsidRPr="003810BF" w:rsidSect="00645600">
          <w:footerReference w:type="default" r:id="rId8"/>
          <w:pgSz w:w="11906" w:h="16838"/>
          <w:pgMar w:top="1417" w:right="1701" w:bottom="1417" w:left="1701" w:header="708" w:footer="708" w:gutter="0"/>
          <w:cols w:space="708"/>
          <w:docGrid w:linePitch="360"/>
        </w:sectPr>
      </w:pPr>
    </w:p>
    <w:p w14:paraId="383A2A39" w14:textId="62A1FAD0" w:rsidR="00DE491B" w:rsidRPr="00DE491B" w:rsidRDefault="00DE491B" w:rsidP="00D771A8">
      <w:pPr>
        <w:pStyle w:val="Legenda"/>
        <w:keepNext/>
        <w:spacing w:line="276" w:lineRule="auto"/>
        <w:jc w:val="both"/>
        <w:rPr>
          <w:i w:val="0"/>
          <w:iCs w:val="0"/>
          <w:lang w:val="en-US"/>
        </w:rPr>
      </w:pPr>
      <w:bookmarkStart w:id="5" w:name="_Hlk102463462"/>
      <w:r w:rsidRPr="003810BF">
        <w:rPr>
          <w:rFonts w:ascii="Arial" w:hAnsi="Arial" w:cs="Arial"/>
          <w:b/>
          <w:bCs/>
          <w:i w:val="0"/>
          <w:iCs w:val="0"/>
          <w:color w:val="auto"/>
          <w:sz w:val="20"/>
          <w:szCs w:val="20"/>
        </w:rPr>
        <w:lastRenderedPageBreak/>
        <w:t xml:space="preserve">Table S2 – Estimates of evolutionary divergence (mean raw p-distances) between </w:t>
      </w:r>
      <w:r w:rsidRPr="003810BF">
        <w:rPr>
          <w:rFonts w:ascii="Arial" w:hAnsi="Arial" w:cs="Arial"/>
          <w:b/>
          <w:bCs/>
          <w:color w:val="auto"/>
          <w:sz w:val="20"/>
          <w:szCs w:val="20"/>
        </w:rPr>
        <w:t>Reteporella</w:t>
      </w:r>
      <w:r w:rsidRPr="003810BF">
        <w:rPr>
          <w:rFonts w:ascii="Arial" w:hAnsi="Arial" w:cs="Arial"/>
          <w:b/>
          <w:bCs/>
          <w:i w:val="0"/>
          <w:iCs w:val="0"/>
          <w:color w:val="auto"/>
          <w:sz w:val="20"/>
          <w:szCs w:val="20"/>
        </w:rPr>
        <w:t xml:space="preserve"> species</w:t>
      </w:r>
      <w:r w:rsidR="006B68F2" w:rsidRPr="003810BF">
        <w:rPr>
          <w:rFonts w:ascii="Arial" w:hAnsi="Arial" w:cs="Arial"/>
          <w:b/>
          <w:bCs/>
          <w:i w:val="0"/>
          <w:iCs w:val="0"/>
          <w:color w:val="auto"/>
          <w:sz w:val="20"/>
          <w:szCs w:val="20"/>
        </w:rPr>
        <w:t xml:space="preserve"> and additional phidoloporids</w:t>
      </w:r>
      <w:r w:rsidRPr="003810BF">
        <w:rPr>
          <w:rFonts w:ascii="Arial" w:hAnsi="Arial" w:cs="Arial"/>
          <w:b/>
          <w:bCs/>
          <w:i w:val="0"/>
          <w:iCs w:val="0"/>
          <w:color w:val="auto"/>
          <w:sz w:val="20"/>
          <w:szCs w:val="20"/>
        </w:rPr>
        <w:t>.</w:t>
      </w:r>
      <w:r w:rsidRPr="003810BF">
        <w:rPr>
          <w:rFonts w:ascii="Arial" w:hAnsi="Arial" w:cs="Arial"/>
          <w:i w:val="0"/>
          <w:iCs w:val="0"/>
          <w:color w:val="auto"/>
          <w:sz w:val="20"/>
          <w:szCs w:val="20"/>
        </w:rPr>
        <w:t xml:space="preserve"> </w:t>
      </w:r>
      <w:bookmarkStart w:id="6" w:name="_Hlk111572139"/>
      <w:bookmarkEnd w:id="5"/>
      <w:r w:rsidRPr="003810BF">
        <w:rPr>
          <w:rFonts w:ascii="Arial" w:hAnsi="Arial" w:cs="Arial"/>
          <w:b/>
          <w:bCs/>
          <w:i w:val="0"/>
          <w:iCs w:val="0"/>
          <w:color w:val="auto"/>
          <w:sz w:val="20"/>
          <w:szCs w:val="20"/>
        </w:rPr>
        <w:t xml:space="preserve">a) </w:t>
      </w:r>
      <w:r w:rsidRPr="003810BF">
        <w:rPr>
          <w:rFonts w:ascii="Arial" w:hAnsi="Arial" w:cs="Arial"/>
          <w:i w:val="0"/>
          <w:iCs w:val="0"/>
          <w:color w:val="auto"/>
          <w:sz w:val="20"/>
          <w:szCs w:val="20"/>
        </w:rPr>
        <w:t xml:space="preserve">mitochondrial COI marker (552 bp); </w:t>
      </w:r>
      <w:r w:rsidRPr="003810BF">
        <w:rPr>
          <w:rFonts w:ascii="Arial" w:hAnsi="Arial" w:cs="Arial"/>
          <w:b/>
          <w:bCs/>
          <w:i w:val="0"/>
          <w:iCs w:val="0"/>
          <w:color w:val="auto"/>
          <w:sz w:val="20"/>
          <w:szCs w:val="20"/>
        </w:rPr>
        <w:t xml:space="preserve">b) </w:t>
      </w:r>
      <w:r w:rsidRPr="003810BF">
        <w:rPr>
          <w:rFonts w:ascii="Arial" w:hAnsi="Arial" w:cs="Arial"/>
          <w:i w:val="0"/>
          <w:iCs w:val="0"/>
          <w:color w:val="auto"/>
          <w:sz w:val="20"/>
          <w:szCs w:val="20"/>
        </w:rPr>
        <w:t>mitochondrial 16S rRNA marker (33</w:t>
      </w:r>
      <w:r w:rsidR="00594369" w:rsidRPr="003810BF">
        <w:rPr>
          <w:rFonts w:ascii="Arial" w:hAnsi="Arial" w:cs="Arial"/>
          <w:i w:val="0"/>
          <w:iCs w:val="0"/>
          <w:color w:val="auto"/>
          <w:sz w:val="20"/>
          <w:szCs w:val="20"/>
        </w:rPr>
        <w:t>2</w:t>
      </w:r>
      <w:r w:rsidRPr="003810BF">
        <w:rPr>
          <w:rFonts w:ascii="Arial" w:hAnsi="Arial" w:cs="Arial"/>
          <w:i w:val="0"/>
          <w:iCs w:val="0"/>
          <w:color w:val="auto"/>
          <w:sz w:val="20"/>
          <w:szCs w:val="20"/>
        </w:rPr>
        <w:t xml:space="preserve"> bp); and </w:t>
      </w:r>
      <w:r w:rsidRPr="003810BF">
        <w:rPr>
          <w:rFonts w:ascii="Arial" w:hAnsi="Arial" w:cs="Arial"/>
          <w:b/>
          <w:bCs/>
          <w:i w:val="0"/>
          <w:iCs w:val="0"/>
          <w:color w:val="auto"/>
          <w:sz w:val="20"/>
          <w:szCs w:val="20"/>
        </w:rPr>
        <w:t xml:space="preserve">c) </w:t>
      </w:r>
      <w:r w:rsidRPr="003810BF">
        <w:rPr>
          <w:rFonts w:ascii="Arial" w:hAnsi="Arial" w:cs="Arial"/>
          <w:i w:val="0"/>
          <w:iCs w:val="0"/>
          <w:color w:val="auto"/>
          <w:sz w:val="20"/>
          <w:szCs w:val="20"/>
        </w:rPr>
        <w:t>nuclear 28S rRNA marker (4</w:t>
      </w:r>
      <w:r w:rsidR="00594369" w:rsidRPr="003810BF">
        <w:rPr>
          <w:rFonts w:ascii="Arial" w:hAnsi="Arial" w:cs="Arial"/>
          <w:i w:val="0"/>
          <w:iCs w:val="0"/>
          <w:color w:val="auto"/>
          <w:sz w:val="20"/>
          <w:szCs w:val="20"/>
        </w:rPr>
        <w:t>27</w:t>
      </w:r>
      <w:r w:rsidRPr="003810BF">
        <w:rPr>
          <w:rFonts w:ascii="Arial" w:hAnsi="Arial" w:cs="Arial"/>
          <w:i w:val="0"/>
          <w:iCs w:val="0"/>
          <w:color w:val="auto"/>
          <w:sz w:val="20"/>
          <w:szCs w:val="20"/>
        </w:rPr>
        <w:t xml:space="preserve"> bp). </w:t>
      </w:r>
      <w:r w:rsidRPr="00F80AD9">
        <w:rPr>
          <w:rFonts w:ascii="Arial" w:hAnsi="Arial" w:cs="Arial"/>
          <w:i w:val="0"/>
          <w:iCs w:val="0"/>
          <w:color w:val="auto"/>
          <w:sz w:val="20"/>
          <w:szCs w:val="20"/>
          <w:lang w:val="en-US"/>
        </w:rPr>
        <w:t xml:space="preserve">The analysis, </w:t>
      </w:r>
      <w:r w:rsidR="00A73117">
        <w:rPr>
          <w:rFonts w:ascii="Arial" w:hAnsi="Arial" w:cs="Arial"/>
          <w:i w:val="0"/>
          <w:iCs w:val="0"/>
          <w:color w:val="auto"/>
          <w:sz w:val="20"/>
          <w:szCs w:val="20"/>
          <w:lang w:val="en-US"/>
        </w:rPr>
        <w:t xml:space="preserve">using </w:t>
      </w:r>
      <w:r w:rsidRPr="00F80AD9">
        <w:rPr>
          <w:rFonts w:ascii="Arial" w:hAnsi="Arial" w:cs="Arial"/>
          <w:i w:val="0"/>
          <w:iCs w:val="0"/>
          <w:color w:val="auto"/>
          <w:sz w:val="20"/>
          <w:szCs w:val="20"/>
          <w:lang w:val="en-US"/>
        </w:rPr>
        <w:t>MEGA v</w:t>
      </w:r>
      <w:r w:rsidR="00E217D8">
        <w:rPr>
          <w:rFonts w:ascii="Arial" w:hAnsi="Arial" w:cs="Arial"/>
          <w:i w:val="0"/>
          <w:iCs w:val="0"/>
          <w:color w:val="auto"/>
          <w:sz w:val="20"/>
          <w:szCs w:val="20"/>
          <w:lang w:val="en-US"/>
        </w:rPr>
        <w:t xml:space="preserve">11 </w:t>
      </w:r>
      <w:r w:rsidR="002A0BE6">
        <w:rPr>
          <w:rFonts w:ascii="Arial" w:hAnsi="Arial" w:cs="Arial"/>
          <w:i w:val="0"/>
          <w:iCs w:val="0"/>
          <w:color w:val="auto"/>
          <w:sz w:val="20"/>
          <w:szCs w:val="20"/>
          <w:lang w:val="en-US"/>
        </w:rPr>
        <w:fldChar w:fldCharType="begin" w:fldLock="1"/>
      </w:r>
      <w:r w:rsidR="002A0BE6">
        <w:rPr>
          <w:rFonts w:ascii="Arial" w:hAnsi="Arial" w:cs="Arial"/>
          <w:i w:val="0"/>
          <w:iCs w:val="0"/>
          <w:color w:val="auto"/>
          <w:sz w:val="20"/>
          <w:szCs w:val="20"/>
          <w:lang w:val="en-US"/>
        </w:rPr>
        <w:instrText>ADDIN CSL_CITATION {"citationItems":[{"id":"ITEM-1","itemData":{"DOI":"10.1093/molbev/msab120","ISSN":"15371719","abstract":"The Molecular Evolutionary Genetics Analysis (MEGA) software has matured to contain a large collection of methods and tools of computational molecular evolution. Here, we describe new additions that make MEGA a more comprehensive tool for building timetrees of species, pathogens, and gene families using rapid relaxed-clock methods. Methods for estimating divergence times and confidence intervals are implemented to use probability densities for calibration constraints for node-dating and sequence sampling dates for tip-dating analyses. They are supported by new options for tagging sequences with spatiotemporal sampling information, an expanded interactive Node Calibrations Editor, and an extended Tree Explorer to display timetrees. Also added is a Bayesian method for estimating neutral evolutionary probabilities of alleles in a species using multispecies sequence alignments and a machine learning method to test for the autocorrelation of evolutionary rates in phylogenies. The computer memory requirements for the maximum likelihood analysis are reduced significantly through reprogramming, and the graphical user interface has been made more responsive and interactive for very big data sets. These enhancements will improve the user experience, quality of results, and the pace of biological discovery. Natively compiled graphical user interface and command-line versions of MEGA11 are available for Microsoft Windows, Linux, and macOS from www.megasoftware.net.","author":[{"dropping-particle":"","family":"Tamura","given":"Koichiro","non-dropping-particle":"","parse-names":false,"suffix":""},{"dropping-particle":"","family":"Stecher","given":"Glen","non-dropping-particle":"","parse-names":false,"suffix":""},{"dropping-particle":"","family":"Kumar","given":"Sudhir","non-dropping-particle":"","parse-names":false,"suffix":""}],"container-title":"Molecular Biology and Evolution","id":"ITEM-1","issue":"7","issued":{"date-parts":[["2021"]]},"page":"3022-3027","title":"MEGA11: Molecular Evolutionary Genetics Analysis Version 11","type":"article-journal","volume":"38"},"uris":["http://www.mendeley.com/documents/?uuid=0e87cbcb-facf-3a8b-8bd0-253eb6c15ec3"]}],"mendeley":{"formattedCitation":"[2]","plainTextFormattedCitation":"[2]","previouslyFormattedCitation":"[2]"},"properties":{"noteIndex":0},"schema":"https://github.com/citation-style-language/schema/raw/master/csl-citation.json"}</w:instrText>
      </w:r>
      <w:r w:rsidR="002A0BE6">
        <w:rPr>
          <w:rFonts w:ascii="Arial" w:hAnsi="Arial" w:cs="Arial"/>
          <w:i w:val="0"/>
          <w:iCs w:val="0"/>
          <w:color w:val="auto"/>
          <w:sz w:val="20"/>
          <w:szCs w:val="20"/>
          <w:lang w:val="en-US"/>
        </w:rPr>
        <w:fldChar w:fldCharType="separate"/>
      </w:r>
      <w:r w:rsidR="002A0BE6" w:rsidRPr="002A0BE6">
        <w:rPr>
          <w:rFonts w:ascii="Arial" w:hAnsi="Arial" w:cs="Arial"/>
          <w:i w:val="0"/>
          <w:iCs w:val="0"/>
          <w:noProof/>
          <w:color w:val="auto"/>
          <w:sz w:val="20"/>
          <w:szCs w:val="20"/>
          <w:lang w:val="en-US"/>
        </w:rPr>
        <w:t>[2]</w:t>
      </w:r>
      <w:r w:rsidR="002A0BE6">
        <w:rPr>
          <w:rFonts w:ascii="Arial" w:hAnsi="Arial" w:cs="Arial"/>
          <w:i w:val="0"/>
          <w:iCs w:val="0"/>
          <w:color w:val="auto"/>
          <w:sz w:val="20"/>
          <w:szCs w:val="20"/>
          <w:lang w:val="en-US"/>
        </w:rPr>
        <w:fldChar w:fldCharType="end"/>
      </w:r>
      <w:r w:rsidRPr="00F80AD9">
        <w:rPr>
          <w:rFonts w:ascii="Arial" w:hAnsi="Arial" w:cs="Arial"/>
          <w:i w:val="0"/>
          <w:iCs w:val="0"/>
          <w:color w:val="auto"/>
          <w:sz w:val="20"/>
          <w:szCs w:val="20"/>
          <w:lang w:val="en-US"/>
        </w:rPr>
        <w:t>, was performed after exclu</w:t>
      </w:r>
      <w:r>
        <w:rPr>
          <w:rFonts w:ascii="Arial" w:hAnsi="Arial" w:cs="Arial"/>
          <w:i w:val="0"/>
          <w:iCs w:val="0"/>
          <w:color w:val="auto"/>
          <w:sz w:val="20"/>
          <w:szCs w:val="20"/>
          <w:lang w:val="en-US"/>
        </w:rPr>
        <w:t>sion of</w:t>
      </w:r>
      <w:r w:rsidRPr="00F80AD9">
        <w:rPr>
          <w:rFonts w:ascii="Arial" w:hAnsi="Arial" w:cs="Arial"/>
          <w:i w:val="0"/>
          <w:iCs w:val="0"/>
          <w:color w:val="auto"/>
          <w:sz w:val="20"/>
          <w:szCs w:val="20"/>
          <w:lang w:val="en-US"/>
        </w:rPr>
        <w:t xml:space="preserve"> positions containing gaps and/or missing data for each sequence pair analysed.</w:t>
      </w:r>
      <w:r>
        <w:rPr>
          <w:rFonts w:ascii="Arial" w:hAnsi="Arial" w:cs="Arial"/>
          <w:i w:val="0"/>
          <w:iCs w:val="0"/>
          <w:color w:val="auto"/>
          <w:sz w:val="20"/>
          <w:szCs w:val="20"/>
          <w:lang w:val="en-US"/>
        </w:rPr>
        <w:t xml:space="preserve"> </w:t>
      </w:r>
      <w:r w:rsidR="004B5550">
        <w:rPr>
          <w:rFonts w:ascii="Arial" w:hAnsi="Arial" w:cs="Arial"/>
          <w:i w:val="0"/>
          <w:iCs w:val="0"/>
          <w:color w:val="auto"/>
          <w:sz w:val="20"/>
          <w:szCs w:val="20"/>
          <w:lang w:val="en-US"/>
        </w:rPr>
        <w:t xml:space="preserve">Intraspecific mean p-distances were calculated among haplotypes for each species. Hyphen (-) indicates species represented by a single haplotype. </w:t>
      </w:r>
      <w:r>
        <w:rPr>
          <w:rFonts w:ascii="Arial" w:hAnsi="Arial" w:cs="Arial"/>
          <w:i w:val="0"/>
          <w:iCs w:val="0"/>
          <w:color w:val="auto"/>
          <w:sz w:val="20"/>
          <w:szCs w:val="20"/>
          <w:lang w:val="en-US"/>
        </w:rPr>
        <w:t xml:space="preserve">Samples </w:t>
      </w:r>
      <w:r>
        <w:rPr>
          <w:rFonts w:ascii="Arial" w:hAnsi="Arial" w:cs="Arial"/>
          <w:color w:val="auto"/>
          <w:sz w:val="20"/>
          <w:szCs w:val="20"/>
          <w:lang w:val="en-US"/>
        </w:rPr>
        <w:t xml:space="preserve">R. atlantica </w:t>
      </w:r>
      <w:r>
        <w:rPr>
          <w:rFonts w:ascii="Arial" w:hAnsi="Arial" w:cs="Arial"/>
          <w:i w:val="0"/>
          <w:iCs w:val="0"/>
          <w:color w:val="auto"/>
          <w:sz w:val="20"/>
          <w:szCs w:val="20"/>
          <w:lang w:val="en-US"/>
        </w:rPr>
        <w:t>(BRY16</w:t>
      </w:r>
      <w:r w:rsidR="0005088A">
        <w:rPr>
          <w:rFonts w:ascii="Arial" w:hAnsi="Arial" w:cs="Arial"/>
          <w:i w:val="0"/>
          <w:iCs w:val="0"/>
          <w:color w:val="auto"/>
          <w:sz w:val="20"/>
          <w:szCs w:val="20"/>
          <w:lang w:val="en-US"/>
        </w:rPr>
        <w:t xml:space="preserve">; </w:t>
      </w:r>
      <w:r>
        <w:rPr>
          <w:rFonts w:ascii="Arial" w:hAnsi="Arial" w:cs="Arial"/>
          <w:i w:val="0"/>
          <w:iCs w:val="0"/>
          <w:color w:val="auto"/>
          <w:sz w:val="20"/>
          <w:szCs w:val="20"/>
          <w:lang w:val="en-US"/>
        </w:rPr>
        <w:t>Flores</w:t>
      </w:r>
      <w:r w:rsidR="0005088A">
        <w:rPr>
          <w:rFonts w:ascii="Arial" w:hAnsi="Arial" w:cs="Arial"/>
          <w:i w:val="0"/>
          <w:iCs w:val="0"/>
          <w:color w:val="auto"/>
          <w:sz w:val="20"/>
          <w:szCs w:val="20"/>
          <w:lang w:val="en-US"/>
        </w:rPr>
        <w:t>)</w:t>
      </w:r>
      <w:r>
        <w:rPr>
          <w:rFonts w:ascii="Arial" w:hAnsi="Arial" w:cs="Arial"/>
          <w:i w:val="0"/>
          <w:iCs w:val="0"/>
          <w:color w:val="auto"/>
          <w:sz w:val="20"/>
          <w:szCs w:val="20"/>
          <w:lang w:val="en-US"/>
        </w:rPr>
        <w:t xml:space="preserve"> and </w:t>
      </w:r>
      <w:r w:rsidR="00C63B61">
        <w:rPr>
          <w:rFonts w:ascii="Arial" w:hAnsi="Arial" w:cs="Arial"/>
          <w:color w:val="auto"/>
          <w:sz w:val="20"/>
          <w:szCs w:val="20"/>
          <w:lang w:val="en-US"/>
        </w:rPr>
        <w:t xml:space="preserve">Reteporella </w:t>
      </w:r>
      <w:r w:rsidR="00C63B61">
        <w:rPr>
          <w:rFonts w:ascii="Arial" w:hAnsi="Arial" w:cs="Arial"/>
          <w:i w:val="0"/>
          <w:iCs w:val="0"/>
          <w:color w:val="auto"/>
          <w:sz w:val="20"/>
          <w:szCs w:val="20"/>
          <w:lang w:val="en-US"/>
        </w:rPr>
        <w:t>sp. 5</w:t>
      </w:r>
      <w:r>
        <w:rPr>
          <w:rFonts w:ascii="Arial" w:hAnsi="Arial" w:cs="Arial"/>
          <w:i w:val="0"/>
          <w:iCs w:val="0"/>
          <w:color w:val="auto"/>
          <w:sz w:val="20"/>
          <w:szCs w:val="20"/>
          <w:lang w:val="en-US"/>
        </w:rPr>
        <w:t xml:space="preserve"> (</w:t>
      </w:r>
      <w:r w:rsidR="00C63B61">
        <w:rPr>
          <w:rFonts w:ascii="Arial" w:hAnsi="Arial" w:cs="Arial"/>
          <w:i w:val="0"/>
          <w:iCs w:val="0"/>
          <w:color w:val="auto"/>
          <w:sz w:val="20"/>
          <w:szCs w:val="20"/>
          <w:lang w:val="en-US"/>
        </w:rPr>
        <w:t xml:space="preserve">BRY257; </w:t>
      </w:r>
      <w:r>
        <w:rPr>
          <w:rFonts w:ascii="Arial" w:hAnsi="Arial" w:cs="Arial"/>
          <w:i w:val="0"/>
          <w:iCs w:val="0"/>
          <w:color w:val="auto"/>
          <w:sz w:val="20"/>
          <w:szCs w:val="20"/>
          <w:lang w:val="en-US"/>
        </w:rPr>
        <w:t>Formigas) are distinguished in a)</w:t>
      </w:r>
      <w:r w:rsidR="00C63B61">
        <w:rPr>
          <w:rFonts w:ascii="Arial" w:hAnsi="Arial" w:cs="Arial"/>
          <w:i w:val="0"/>
          <w:iCs w:val="0"/>
          <w:color w:val="auto"/>
          <w:sz w:val="20"/>
          <w:szCs w:val="20"/>
          <w:lang w:val="en-US"/>
        </w:rPr>
        <w:t xml:space="preserve"> and b)</w:t>
      </w:r>
      <w:r>
        <w:rPr>
          <w:rFonts w:ascii="Arial" w:hAnsi="Arial" w:cs="Arial"/>
          <w:i w:val="0"/>
          <w:iCs w:val="0"/>
          <w:color w:val="auto"/>
          <w:sz w:val="20"/>
          <w:szCs w:val="20"/>
          <w:lang w:val="en-US"/>
        </w:rPr>
        <w:t xml:space="preserve"> due to their differentiation when compared to conspecifics.</w:t>
      </w:r>
      <w:r w:rsidR="006B68F2">
        <w:rPr>
          <w:rFonts w:ascii="Arial" w:hAnsi="Arial" w:cs="Arial"/>
          <w:i w:val="0"/>
          <w:iCs w:val="0"/>
          <w:color w:val="auto"/>
          <w:sz w:val="20"/>
          <w:szCs w:val="20"/>
          <w:lang w:val="en-US"/>
        </w:rPr>
        <w:t xml:space="preserve"> Pairwise comparisons </w:t>
      </w:r>
      <w:r w:rsidR="00CB348F">
        <w:rPr>
          <w:rFonts w:ascii="Arial" w:hAnsi="Arial" w:cs="Arial"/>
          <w:i w:val="0"/>
          <w:iCs w:val="0"/>
          <w:color w:val="auto"/>
          <w:sz w:val="20"/>
          <w:szCs w:val="20"/>
          <w:lang w:val="en-US"/>
        </w:rPr>
        <w:t>of other phidoloporid genera highlighted in yellow.</w:t>
      </w:r>
    </w:p>
    <w:tbl>
      <w:tblPr>
        <w:tblStyle w:val="TabelaSimples5"/>
        <w:tblW w:w="21380" w:type="dxa"/>
        <w:tblLayout w:type="fixed"/>
        <w:tblLook w:val="04A0" w:firstRow="1" w:lastRow="0" w:firstColumn="1" w:lastColumn="0" w:noHBand="0" w:noVBand="1"/>
      </w:tblPr>
      <w:tblGrid>
        <w:gridCol w:w="3118"/>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gridCol w:w="794"/>
      </w:tblGrid>
      <w:tr w:rsidR="002E7D14" w:rsidRPr="006B68F2" w14:paraId="6EEE0EFD" w14:textId="48880331" w:rsidTr="002E7D14">
        <w:trPr>
          <w:cnfStyle w:val="100000000000" w:firstRow="1" w:lastRow="0" w:firstColumn="0" w:lastColumn="0" w:oddVBand="0" w:evenVBand="0" w:oddHBand="0" w:evenHBand="0" w:firstRowFirstColumn="0" w:firstRowLastColumn="0" w:lastRowFirstColumn="0" w:lastRowLastColumn="0"/>
          <w:cantSplit/>
          <w:trHeight w:val="1814"/>
        </w:trPr>
        <w:tc>
          <w:tcPr>
            <w:cnfStyle w:val="001000000100" w:firstRow="0" w:lastRow="0" w:firstColumn="1" w:lastColumn="0" w:oddVBand="0" w:evenVBand="0" w:oddHBand="0" w:evenHBand="0" w:firstRowFirstColumn="1" w:firstRowLastColumn="0" w:lastRowFirstColumn="0" w:lastRowLastColumn="0"/>
            <w:tcW w:w="3118" w:type="dxa"/>
            <w:vAlign w:val="center"/>
          </w:tcPr>
          <w:bookmarkEnd w:id="6"/>
          <w:p w14:paraId="5BA1F3F4" w14:textId="682F2B9B" w:rsidR="002E7D14" w:rsidRPr="006B68F2" w:rsidRDefault="002E7D14" w:rsidP="003006F8">
            <w:pPr>
              <w:jc w:val="left"/>
              <w:rPr>
                <w:rFonts w:ascii="Arial" w:hAnsi="Arial" w:cs="Arial"/>
                <w:b/>
                <w:bCs/>
                <w:sz w:val="22"/>
                <w:lang w:val="en-US"/>
              </w:rPr>
            </w:pPr>
            <w:r w:rsidRPr="006B68F2">
              <w:rPr>
                <w:rFonts w:ascii="Arial" w:hAnsi="Arial" w:cs="Arial"/>
                <w:b/>
                <w:bCs/>
                <w:sz w:val="22"/>
                <w:lang w:val="en-US"/>
              </w:rPr>
              <w:t>a)</w:t>
            </w:r>
          </w:p>
        </w:tc>
        <w:tc>
          <w:tcPr>
            <w:tcW w:w="794" w:type="dxa"/>
            <w:textDirection w:val="btLr"/>
            <w:vAlign w:val="center"/>
          </w:tcPr>
          <w:p w14:paraId="7ECB97EB" w14:textId="5A048A2F"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 atlantica</w:t>
            </w:r>
          </w:p>
        </w:tc>
        <w:tc>
          <w:tcPr>
            <w:tcW w:w="794" w:type="dxa"/>
            <w:textDirection w:val="btLr"/>
            <w:vAlign w:val="center"/>
          </w:tcPr>
          <w:p w14:paraId="7F544B98" w14:textId="7B3614EC"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 xml:space="preserve">R. atlantica </w:t>
            </w:r>
            <w:r w:rsidRPr="006B68F2">
              <w:rPr>
                <w:rFonts w:ascii="Arial" w:hAnsi="Arial" w:cs="Arial"/>
                <w:i w:val="0"/>
                <w:iCs w:val="0"/>
                <w:color w:val="000000"/>
                <w:sz w:val="22"/>
              </w:rPr>
              <w:t>(BRY16)</w:t>
            </w:r>
          </w:p>
        </w:tc>
        <w:tc>
          <w:tcPr>
            <w:tcW w:w="794" w:type="dxa"/>
            <w:textDirection w:val="btLr"/>
            <w:vAlign w:val="center"/>
          </w:tcPr>
          <w:p w14:paraId="255A5CE3" w14:textId="64CD987E"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 oceanica</w:t>
            </w:r>
          </w:p>
        </w:tc>
        <w:tc>
          <w:tcPr>
            <w:tcW w:w="794" w:type="dxa"/>
            <w:textDirection w:val="btLr"/>
            <w:vAlign w:val="center"/>
          </w:tcPr>
          <w:p w14:paraId="6C05259A" w14:textId="25BD4929"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w:t>
            </w:r>
            <w:r w:rsidRPr="006B68F2">
              <w:rPr>
                <w:rFonts w:ascii="Arial" w:hAnsi="Arial" w:cs="Arial"/>
                <w:i w:val="0"/>
                <w:iCs w:val="0"/>
                <w:color w:val="000000"/>
                <w:sz w:val="22"/>
              </w:rPr>
              <w:t>. sp. 5</w:t>
            </w:r>
          </w:p>
        </w:tc>
        <w:tc>
          <w:tcPr>
            <w:tcW w:w="794" w:type="dxa"/>
            <w:textDirection w:val="btLr"/>
            <w:vAlign w:val="center"/>
          </w:tcPr>
          <w:p w14:paraId="6F18C269" w14:textId="14BA94DC"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 xml:space="preserve">R. </w:t>
            </w:r>
            <w:r w:rsidRPr="006B68F2">
              <w:rPr>
                <w:rFonts w:ascii="Arial" w:hAnsi="Arial" w:cs="Arial"/>
                <w:i w:val="0"/>
                <w:iCs w:val="0"/>
                <w:color w:val="000000"/>
                <w:sz w:val="22"/>
              </w:rPr>
              <w:t>sp. 6</w:t>
            </w:r>
          </w:p>
        </w:tc>
        <w:tc>
          <w:tcPr>
            <w:tcW w:w="794" w:type="dxa"/>
            <w:textDirection w:val="btLr"/>
            <w:vAlign w:val="center"/>
          </w:tcPr>
          <w:p w14:paraId="23E73021" w14:textId="3427EA1B"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 xml:space="preserve">R. </w:t>
            </w:r>
            <w:r w:rsidRPr="006B68F2">
              <w:rPr>
                <w:rFonts w:ascii="Arial" w:hAnsi="Arial" w:cs="Arial"/>
                <w:i w:val="0"/>
                <w:iCs w:val="0"/>
                <w:color w:val="000000"/>
                <w:sz w:val="22"/>
              </w:rPr>
              <w:t>sp. 7</w:t>
            </w:r>
          </w:p>
        </w:tc>
        <w:tc>
          <w:tcPr>
            <w:tcW w:w="794" w:type="dxa"/>
            <w:textDirection w:val="btLr"/>
            <w:vAlign w:val="center"/>
          </w:tcPr>
          <w:p w14:paraId="333C43B6" w14:textId="7342DE44"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w:t>
            </w:r>
            <w:r w:rsidRPr="006B68F2">
              <w:rPr>
                <w:rFonts w:ascii="Arial" w:hAnsi="Arial" w:cs="Arial"/>
                <w:i w:val="0"/>
                <w:iCs w:val="0"/>
                <w:color w:val="000000"/>
                <w:sz w:val="22"/>
              </w:rPr>
              <w:t>. sp. 7</w:t>
            </w:r>
            <w:r w:rsidRPr="006B68F2">
              <w:rPr>
                <w:rFonts w:ascii="Arial" w:hAnsi="Arial" w:cs="Arial"/>
                <w:color w:val="000000"/>
                <w:sz w:val="22"/>
              </w:rPr>
              <w:t xml:space="preserve"> </w:t>
            </w:r>
            <w:r w:rsidRPr="006B68F2">
              <w:rPr>
                <w:rFonts w:ascii="Arial" w:hAnsi="Arial" w:cs="Arial"/>
                <w:i w:val="0"/>
                <w:iCs w:val="0"/>
                <w:color w:val="000000"/>
                <w:sz w:val="22"/>
              </w:rPr>
              <w:t>(BRY257)</w:t>
            </w:r>
          </w:p>
        </w:tc>
        <w:tc>
          <w:tcPr>
            <w:tcW w:w="794" w:type="dxa"/>
            <w:textDirection w:val="btLr"/>
            <w:vAlign w:val="center"/>
          </w:tcPr>
          <w:p w14:paraId="772E30BC" w14:textId="18792597"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w:t>
            </w:r>
            <w:r w:rsidRPr="006B68F2">
              <w:rPr>
                <w:rFonts w:ascii="Arial" w:hAnsi="Arial" w:cs="Arial"/>
                <w:i w:val="0"/>
                <w:iCs w:val="0"/>
                <w:color w:val="000000"/>
                <w:sz w:val="22"/>
              </w:rPr>
              <w:t>. sp. 1</w:t>
            </w:r>
          </w:p>
        </w:tc>
        <w:tc>
          <w:tcPr>
            <w:tcW w:w="794" w:type="dxa"/>
            <w:textDirection w:val="btLr"/>
            <w:vAlign w:val="center"/>
          </w:tcPr>
          <w:p w14:paraId="421098D4" w14:textId="2D6047DF"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 tristis</w:t>
            </w:r>
          </w:p>
        </w:tc>
        <w:tc>
          <w:tcPr>
            <w:tcW w:w="794" w:type="dxa"/>
            <w:textDirection w:val="btLr"/>
            <w:vAlign w:val="center"/>
          </w:tcPr>
          <w:p w14:paraId="11C3D2A9" w14:textId="61B1FDB7"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 beaniana</w:t>
            </w:r>
          </w:p>
        </w:tc>
        <w:tc>
          <w:tcPr>
            <w:tcW w:w="794" w:type="dxa"/>
            <w:textDirection w:val="btLr"/>
            <w:vAlign w:val="center"/>
          </w:tcPr>
          <w:p w14:paraId="2075687A" w14:textId="794BCEBC"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 xml:space="preserve">R. </w:t>
            </w:r>
            <w:r w:rsidRPr="006B68F2">
              <w:rPr>
                <w:rFonts w:ascii="Arial" w:hAnsi="Arial" w:cs="Arial"/>
                <w:i w:val="0"/>
                <w:iCs w:val="0"/>
                <w:color w:val="000000"/>
                <w:sz w:val="22"/>
              </w:rPr>
              <w:t>sp. 2</w:t>
            </w:r>
          </w:p>
        </w:tc>
        <w:tc>
          <w:tcPr>
            <w:tcW w:w="794" w:type="dxa"/>
            <w:textDirection w:val="btLr"/>
            <w:vAlign w:val="center"/>
          </w:tcPr>
          <w:p w14:paraId="75CE138D" w14:textId="124576EF"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R</w:t>
            </w:r>
            <w:r w:rsidRPr="006B68F2">
              <w:rPr>
                <w:rFonts w:ascii="Arial" w:hAnsi="Arial" w:cs="Arial"/>
                <w:i w:val="0"/>
                <w:iCs w:val="0"/>
                <w:color w:val="000000"/>
                <w:sz w:val="22"/>
              </w:rPr>
              <w:t>. sp. 3</w:t>
            </w:r>
          </w:p>
        </w:tc>
        <w:tc>
          <w:tcPr>
            <w:tcW w:w="794" w:type="dxa"/>
            <w:textDirection w:val="btLr"/>
            <w:vAlign w:val="center"/>
          </w:tcPr>
          <w:p w14:paraId="356CC4A0" w14:textId="1F437628"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 xml:space="preserve">R. </w:t>
            </w:r>
            <w:r w:rsidRPr="006B68F2">
              <w:rPr>
                <w:rFonts w:ascii="Arial" w:hAnsi="Arial" w:cs="Arial"/>
                <w:i w:val="0"/>
                <w:iCs w:val="0"/>
                <w:color w:val="000000"/>
                <w:sz w:val="22"/>
              </w:rPr>
              <w:t>cf.</w:t>
            </w:r>
            <w:r w:rsidRPr="006B68F2">
              <w:rPr>
                <w:rFonts w:ascii="Arial" w:hAnsi="Arial" w:cs="Arial"/>
                <w:color w:val="000000"/>
                <w:sz w:val="22"/>
              </w:rPr>
              <w:t xml:space="preserve"> grimaldii </w:t>
            </w:r>
          </w:p>
        </w:tc>
        <w:tc>
          <w:tcPr>
            <w:tcW w:w="794" w:type="dxa"/>
            <w:textDirection w:val="btLr"/>
            <w:vAlign w:val="center"/>
          </w:tcPr>
          <w:p w14:paraId="2CF3C6FB" w14:textId="20EE32EC"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R</w:t>
            </w:r>
            <w:r w:rsidRPr="006B68F2">
              <w:rPr>
                <w:rFonts w:ascii="Arial" w:hAnsi="Arial" w:cs="Arial"/>
                <w:i w:val="0"/>
                <w:iCs w:val="0"/>
                <w:color w:val="000000"/>
                <w:sz w:val="22"/>
              </w:rPr>
              <w:t xml:space="preserve">. </w:t>
            </w:r>
            <w:r w:rsidRPr="006B68F2">
              <w:rPr>
                <w:rFonts w:ascii="Arial" w:hAnsi="Arial" w:cs="Arial"/>
                <w:color w:val="000000"/>
                <w:sz w:val="22"/>
              </w:rPr>
              <w:t>sp. 4</w:t>
            </w:r>
          </w:p>
        </w:tc>
        <w:tc>
          <w:tcPr>
            <w:tcW w:w="794" w:type="dxa"/>
            <w:textDirection w:val="btLr"/>
            <w:vAlign w:val="center"/>
          </w:tcPr>
          <w:p w14:paraId="5335C3F2" w14:textId="6191AF02"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 xml:space="preserve">R. </w:t>
            </w:r>
            <w:r w:rsidRPr="006B68F2">
              <w:rPr>
                <w:rFonts w:ascii="Arial" w:hAnsi="Arial" w:cs="Arial"/>
                <w:i w:val="0"/>
                <w:iCs w:val="0"/>
                <w:color w:val="000000"/>
                <w:sz w:val="22"/>
              </w:rPr>
              <w:t>cf.</w:t>
            </w:r>
            <w:r w:rsidRPr="006B68F2">
              <w:rPr>
                <w:rFonts w:ascii="Arial" w:hAnsi="Arial" w:cs="Arial"/>
                <w:color w:val="000000"/>
                <w:sz w:val="22"/>
              </w:rPr>
              <w:t xml:space="preserve"> graeffei</w:t>
            </w:r>
          </w:p>
        </w:tc>
        <w:tc>
          <w:tcPr>
            <w:tcW w:w="794" w:type="dxa"/>
            <w:textDirection w:val="btLr"/>
            <w:vAlign w:val="center"/>
          </w:tcPr>
          <w:p w14:paraId="50AAFA86" w14:textId="42597A77"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6B68F2">
              <w:rPr>
                <w:rFonts w:ascii="Arial" w:hAnsi="Arial" w:cs="Arial"/>
                <w:color w:val="000000"/>
                <w:sz w:val="22"/>
              </w:rPr>
              <w:t>R. tuberosa</w:t>
            </w:r>
          </w:p>
        </w:tc>
        <w:tc>
          <w:tcPr>
            <w:tcW w:w="794" w:type="dxa"/>
            <w:textDirection w:val="btLr"/>
            <w:vAlign w:val="center"/>
          </w:tcPr>
          <w:p w14:paraId="4EC34A9B" w14:textId="0C35AFAF"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P. avicularis</w:t>
            </w:r>
          </w:p>
        </w:tc>
        <w:tc>
          <w:tcPr>
            <w:tcW w:w="794" w:type="dxa"/>
            <w:textDirection w:val="btLr"/>
            <w:vAlign w:val="center"/>
          </w:tcPr>
          <w:p w14:paraId="202D96FF" w14:textId="02A181C7"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Schizoretepora sp.</w:t>
            </w:r>
          </w:p>
        </w:tc>
        <w:tc>
          <w:tcPr>
            <w:tcW w:w="794" w:type="dxa"/>
            <w:textDirection w:val="btLr"/>
            <w:vAlign w:val="center"/>
          </w:tcPr>
          <w:p w14:paraId="32246BAD" w14:textId="08FC616C"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Schizotheca sp.</w:t>
            </w:r>
          </w:p>
        </w:tc>
        <w:tc>
          <w:tcPr>
            <w:tcW w:w="794" w:type="dxa"/>
            <w:textDirection w:val="btLr"/>
            <w:vAlign w:val="center"/>
          </w:tcPr>
          <w:p w14:paraId="0DD6EFA0" w14:textId="55323391"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H. novaezelandiae</w:t>
            </w:r>
          </w:p>
        </w:tc>
        <w:tc>
          <w:tcPr>
            <w:tcW w:w="794" w:type="dxa"/>
            <w:textDirection w:val="btLr"/>
            <w:vAlign w:val="center"/>
          </w:tcPr>
          <w:p w14:paraId="2B7BCE6D" w14:textId="01F12F84"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T. arcuatum</w:t>
            </w:r>
          </w:p>
        </w:tc>
        <w:tc>
          <w:tcPr>
            <w:tcW w:w="794" w:type="dxa"/>
            <w:textDirection w:val="btLr"/>
            <w:vAlign w:val="center"/>
          </w:tcPr>
          <w:p w14:paraId="1910D60C" w14:textId="1CB88A16"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I. yaldwyni</w:t>
            </w:r>
          </w:p>
        </w:tc>
        <w:tc>
          <w:tcPr>
            <w:tcW w:w="794" w:type="dxa"/>
            <w:textDirection w:val="btLr"/>
            <w:vAlign w:val="center"/>
          </w:tcPr>
          <w:p w14:paraId="365C5F40" w14:textId="6F2C2DC9" w:rsidR="002E7D14" w:rsidRPr="006B68F2" w:rsidRDefault="002E7D14"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6B68F2">
              <w:rPr>
                <w:rFonts w:ascii="Arial" w:hAnsi="Arial" w:cs="Arial"/>
                <w:color w:val="000000"/>
                <w:sz w:val="22"/>
              </w:rPr>
              <w:t>I. violaceum</w:t>
            </w:r>
          </w:p>
        </w:tc>
      </w:tr>
      <w:tr w:rsidR="002E7D14" w:rsidRPr="006B68F2" w14:paraId="3337DFF9" w14:textId="09249FE0"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1F059A09" w14:textId="7DBC0F27" w:rsidR="002E7D14" w:rsidRPr="006B68F2" w:rsidRDefault="002E7D14" w:rsidP="007A7293">
            <w:pPr>
              <w:jc w:val="left"/>
              <w:rPr>
                <w:rFonts w:ascii="Arial" w:hAnsi="Arial" w:cs="Arial"/>
                <w:sz w:val="22"/>
                <w:lang w:val="en-US"/>
              </w:rPr>
            </w:pPr>
            <w:r w:rsidRPr="006B68F2">
              <w:rPr>
                <w:rFonts w:ascii="Arial" w:hAnsi="Arial" w:cs="Arial"/>
                <w:color w:val="000000"/>
                <w:sz w:val="22"/>
              </w:rPr>
              <w:t>R. atlantica</w:t>
            </w:r>
          </w:p>
        </w:tc>
        <w:tc>
          <w:tcPr>
            <w:tcW w:w="794" w:type="dxa"/>
            <w:vAlign w:val="center"/>
          </w:tcPr>
          <w:p w14:paraId="2B4A6A86" w14:textId="503397E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0.021</w:t>
            </w:r>
          </w:p>
        </w:tc>
        <w:tc>
          <w:tcPr>
            <w:tcW w:w="794" w:type="dxa"/>
            <w:vAlign w:val="center"/>
          </w:tcPr>
          <w:p w14:paraId="6F3A1A28" w14:textId="639020E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BB83D9E" w14:textId="5FE4FFE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4DDAA0B" w14:textId="16AA3B79"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34F3136D" w14:textId="1C80663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C3D135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0D335F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E1CBDA9" w14:textId="29FE6E1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FA4E55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400336B"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6C17BC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3ADD86A"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8DC0D76" w14:textId="7DD0F0A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49C572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7B5FD9E" w14:textId="1F254A3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BCF9A8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B93133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1DD664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D6982F1"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6E91F2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1E08635"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5D4A435C"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06344439"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10D14C27" w14:textId="33D8A99B"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3492BE8D" w14:textId="7D5F7199" w:rsidR="002E7D14" w:rsidRPr="006B68F2" w:rsidRDefault="002E7D14" w:rsidP="007A7293">
            <w:pPr>
              <w:jc w:val="left"/>
              <w:rPr>
                <w:rFonts w:ascii="Arial" w:hAnsi="Arial" w:cs="Arial"/>
                <w:sz w:val="22"/>
                <w:lang w:val="en-US"/>
              </w:rPr>
            </w:pPr>
            <w:r w:rsidRPr="006B68F2">
              <w:rPr>
                <w:rFonts w:ascii="Arial" w:hAnsi="Arial" w:cs="Arial"/>
                <w:color w:val="000000"/>
                <w:sz w:val="22"/>
              </w:rPr>
              <w:t xml:space="preserve">R. atlantica </w:t>
            </w:r>
            <w:r w:rsidRPr="006B68F2">
              <w:rPr>
                <w:rFonts w:ascii="Arial" w:hAnsi="Arial" w:cs="Arial"/>
                <w:i w:val="0"/>
                <w:iCs w:val="0"/>
                <w:color w:val="000000"/>
                <w:sz w:val="22"/>
              </w:rPr>
              <w:t>(BRY16)</w:t>
            </w:r>
          </w:p>
        </w:tc>
        <w:tc>
          <w:tcPr>
            <w:tcW w:w="794" w:type="dxa"/>
            <w:vAlign w:val="center"/>
          </w:tcPr>
          <w:p w14:paraId="5C261AFB" w14:textId="235E2D1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0.033</w:t>
            </w:r>
          </w:p>
        </w:tc>
        <w:tc>
          <w:tcPr>
            <w:tcW w:w="794" w:type="dxa"/>
            <w:vAlign w:val="center"/>
          </w:tcPr>
          <w:p w14:paraId="5EBF7A38" w14:textId="1752D55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2AD196FA" w14:textId="230A572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D76F561" w14:textId="062093C5"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CA4FC43" w14:textId="46D1109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06E9CC2"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7D6FE7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E80B996" w14:textId="61C9052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B5C73AC"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24CE98E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24CD974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EBEF11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F9FB6F1" w14:textId="4F5443E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80EBC34"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E31A787" w14:textId="2CC837B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1F4E858"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D4FCE9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2F7BED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A7AA558"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EFCB8C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7714A88"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7A6D8EF8"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4C92ABD9"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2C6470DC" w14:textId="122D024F"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70DDD614" w14:textId="5325AD3A" w:rsidR="002E7D14" w:rsidRPr="006B68F2" w:rsidRDefault="002E7D14" w:rsidP="007A7293">
            <w:pPr>
              <w:jc w:val="left"/>
              <w:rPr>
                <w:rFonts w:ascii="Arial" w:hAnsi="Arial" w:cs="Arial"/>
                <w:sz w:val="22"/>
                <w:lang w:val="en-US"/>
              </w:rPr>
            </w:pPr>
            <w:r w:rsidRPr="006B68F2">
              <w:rPr>
                <w:rFonts w:ascii="Arial" w:hAnsi="Arial" w:cs="Arial"/>
                <w:color w:val="000000"/>
                <w:sz w:val="22"/>
              </w:rPr>
              <w:t>R. oceanica</w:t>
            </w:r>
          </w:p>
        </w:tc>
        <w:tc>
          <w:tcPr>
            <w:tcW w:w="794" w:type="dxa"/>
            <w:vAlign w:val="center"/>
          </w:tcPr>
          <w:p w14:paraId="5BD8B4F6" w14:textId="55CB4B1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0.067</w:t>
            </w:r>
          </w:p>
        </w:tc>
        <w:tc>
          <w:tcPr>
            <w:tcW w:w="794" w:type="dxa"/>
            <w:vAlign w:val="center"/>
          </w:tcPr>
          <w:p w14:paraId="604E4DE9" w14:textId="1E3CB95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0.082</w:t>
            </w:r>
          </w:p>
        </w:tc>
        <w:tc>
          <w:tcPr>
            <w:tcW w:w="794" w:type="dxa"/>
            <w:vAlign w:val="center"/>
          </w:tcPr>
          <w:p w14:paraId="378047BE" w14:textId="773FC6D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083ADF91" w14:textId="4599C75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96AC0FE" w14:textId="37B079B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F7A905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DAF2AE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C0018B1" w14:textId="0DECBA2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AC03C42"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BD4707E"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FEC545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B13F39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D865346" w14:textId="2E34650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883BCF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86B3FED" w14:textId="0856E45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580502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4DAF00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D35AF4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56C425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1A5ECA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67FCB8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6398A7A5"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30F1D8B2"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53BA5212" w14:textId="162A79EF"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6A5AD971" w14:textId="2BCBBC74"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Pr="006B68F2">
              <w:rPr>
                <w:rFonts w:ascii="Arial" w:hAnsi="Arial" w:cs="Arial"/>
                <w:i w:val="0"/>
                <w:iCs w:val="0"/>
                <w:color w:val="000000"/>
                <w:sz w:val="22"/>
              </w:rPr>
              <w:t>sp. 5</w:t>
            </w:r>
          </w:p>
        </w:tc>
        <w:tc>
          <w:tcPr>
            <w:tcW w:w="794" w:type="dxa"/>
            <w:vAlign w:val="center"/>
          </w:tcPr>
          <w:p w14:paraId="45D89516" w14:textId="2EC398E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0.083</w:t>
            </w:r>
          </w:p>
        </w:tc>
        <w:tc>
          <w:tcPr>
            <w:tcW w:w="794" w:type="dxa"/>
            <w:vAlign w:val="center"/>
          </w:tcPr>
          <w:p w14:paraId="71A5D290" w14:textId="3240B40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0.098</w:t>
            </w:r>
          </w:p>
        </w:tc>
        <w:tc>
          <w:tcPr>
            <w:tcW w:w="794" w:type="dxa"/>
            <w:vAlign w:val="center"/>
          </w:tcPr>
          <w:p w14:paraId="59B69907" w14:textId="618A9B8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0.038</w:t>
            </w:r>
          </w:p>
        </w:tc>
        <w:tc>
          <w:tcPr>
            <w:tcW w:w="794" w:type="dxa"/>
            <w:vAlign w:val="center"/>
          </w:tcPr>
          <w:p w14:paraId="60715A97" w14:textId="175E0F4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3A54AE73" w14:textId="559F6EF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DB548EB"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F123F77"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EBB42BB" w14:textId="540F03D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0FBADDD"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249DE64"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6E55368"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39C8DD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E03A837" w14:textId="3774B6F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9E355CB"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6BD95A6" w14:textId="40F45EBD"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222C51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CFB8E0F"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52F27E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C4F3611"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101A69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54D05D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0F49FC79"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76140B0E"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3CC54B85" w14:textId="3C7F284C"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15239F08" w14:textId="563B1B0B"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Pr="006B68F2">
              <w:rPr>
                <w:rFonts w:ascii="Arial" w:hAnsi="Arial" w:cs="Arial"/>
                <w:i w:val="0"/>
                <w:iCs w:val="0"/>
                <w:color w:val="000000"/>
                <w:sz w:val="22"/>
              </w:rPr>
              <w:t>sp. 6</w:t>
            </w:r>
          </w:p>
        </w:tc>
        <w:tc>
          <w:tcPr>
            <w:tcW w:w="794" w:type="dxa"/>
            <w:vAlign w:val="center"/>
          </w:tcPr>
          <w:p w14:paraId="3DC708DA" w14:textId="43CD024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0.087</w:t>
            </w:r>
          </w:p>
        </w:tc>
        <w:tc>
          <w:tcPr>
            <w:tcW w:w="794" w:type="dxa"/>
            <w:vAlign w:val="center"/>
          </w:tcPr>
          <w:p w14:paraId="6A29EAA2" w14:textId="25D44A1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0.097</w:t>
            </w:r>
          </w:p>
        </w:tc>
        <w:tc>
          <w:tcPr>
            <w:tcW w:w="794" w:type="dxa"/>
            <w:vAlign w:val="center"/>
          </w:tcPr>
          <w:p w14:paraId="693CC6A1" w14:textId="234CEA95"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0.066</w:t>
            </w:r>
          </w:p>
        </w:tc>
        <w:tc>
          <w:tcPr>
            <w:tcW w:w="794" w:type="dxa"/>
            <w:vAlign w:val="center"/>
          </w:tcPr>
          <w:p w14:paraId="4A30D37B" w14:textId="4246776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0.071</w:t>
            </w:r>
          </w:p>
        </w:tc>
        <w:tc>
          <w:tcPr>
            <w:tcW w:w="794" w:type="dxa"/>
            <w:vAlign w:val="center"/>
          </w:tcPr>
          <w:p w14:paraId="1298A7E3" w14:textId="55858BC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0.012</w:t>
            </w:r>
          </w:p>
        </w:tc>
        <w:tc>
          <w:tcPr>
            <w:tcW w:w="794" w:type="dxa"/>
            <w:vAlign w:val="center"/>
          </w:tcPr>
          <w:p w14:paraId="056D68D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697799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15C9F01" w14:textId="5A19B09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94CD675"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3CC325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BB3829B"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8DD4715"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003E301" w14:textId="77F9E54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ED306B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0A62FBB" w14:textId="215F447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281CDF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378BA81A"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DDD5D0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976CC8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4F8057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EA44C55"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2C9336B0"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605A0C57"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472E6910" w14:textId="4156411C"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3D968540" w14:textId="0352E813"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Pr="006B68F2">
              <w:rPr>
                <w:rFonts w:ascii="Arial" w:hAnsi="Arial" w:cs="Arial"/>
                <w:i w:val="0"/>
                <w:iCs w:val="0"/>
                <w:color w:val="000000"/>
                <w:sz w:val="22"/>
              </w:rPr>
              <w:t>sp. 7</w:t>
            </w:r>
          </w:p>
        </w:tc>
        <w:tc>
          <w:tcPr>
            <w:tcW w:w="794" w:type="dxa"/>
            <w:vAlign w:val="center"/>
          </w:tcPr>
          <w:p w14:paraId="27715936" w14:textId="3E746CF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0.070</w:t>
            </w:r>
          </w:p>
        </w:tc>
        <w:tc>
          <w:tcPr>
            <w:tcW w:w="794" w:type="dxa"/>
            <w:vAlign w:val="center"/>
          </w:tcPr>
          <w:p w14:paraId="61DA2636" w14:textId="04978AE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0.078</w:t>
            </w:r>
          </w:p>
        </w:tc>
        <w:tc>
          <w:tcPr>
            <w:tcW w:w="794" w:type="dxa"/>
            <w:vAlign w:val="center"/>
          </w:tcPr>
          <w:p w14:paraId="2FD415CE" w14:textId="6E50337D"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0.083</w:t>
            </w:r>
          </w:p>
        </w:tc>
        <w:tc>
          <w:tcPr>
            <w:tcW w:w="794" w:type="dxa"/>
            <w:vAlign w:val="center"/>
          </w:tcPr>
          <w:p w14:paraId="54FFA5B1" w14:textId="08CD6CA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0.083</w:t>
            </w:r>
          </w:p>
        </w:tc>
        <w:tc>
          <w:tcPr>
            <w:tcW w:w="794" w:type="dxa"/>
            <w:vAlign w:val="center"/>
          </w:tcPr>
          <w:p w14:paraId="5282B041" w14:textId="356BF20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0.057</w:t>
            </w:r>
          </w:p>
        </w:tc>
        <w:tc>
          <w:tcPr>
            <w:tcW w:w="794" w:type="dxa"/>
            <w:vAlign w:val="center"/>
          </w:tcPr>
          <w:p w14:paraId="7AB09CCE" w14:textId="0E3B7E7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0.017</w:t>
            </w:r>
          </w:p>
        </w:tc>
        <w:tc>
          <w:tcPr>
            <w:tcW w:w="794" w:type="dxa"/>
            <w:vAlign w:val="center"/>
          </w:tcPr>
          <w:p w14:paraId="0DF4A87B"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47C79F4" w14:textId="1C1FE08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65F6DD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606AA86"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28C8BE7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A917F0B"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9D10A50" w14:textId="6BFCC15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294E0137"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83F57EF" w14:textId="60B560C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11D45F6"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8CF146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072EEE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0CB8CE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167F35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A22049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41B011D9"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6389EA45"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55CCDA1C" w14:textId="707AB83E"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4843AB04" w14:textId="2895D728"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i w:val="0"/>
                <w:iCs w:val="0"/>
                <w:color w:val="000000"/>
                <w:sz w:val="22"/>
              </w:rPr>
              <w:t xml:space="preserve"> sp. 7 (BRY257)</w:t>
            </w:r>
          </w:p>
        </w:tc>
        <w:tc>
          <w:tcPr>
            <w:tcW w:w="794" w:type="dxa"/>
            <w:vAlign w:val="center"/>
          </w:tcPr>
          <w:p w14:paraId="15DE659C" w14:textId="6F3DBED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0.089</w:t>
            </w:r>
          </w:p>
        </w:tc>
        <w:tc>
          <w:tcPr>
            <w:tcW w:w="794" w:type="dxa"/>
            <w:vAlign w:val="center"/>
          </w:tcPr>
          <w:p w14:paraId="4F1140E9" w14:textId="3A743A0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0.101</w:t>
            </w:r>
          </w:p>
        </w:tc>
        <w:tc>
          <w:tcPr>
            <w:tcW w:w="794" w:type="dxa"/>
            <w:vAlign w:val="center"/>
          </w:tcPr>
          <w:p w14:paraId="43CB4E9B" w14:textId="1D341C99"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0.089</w:t>
            </w:r>
          </w:p>
        </w:tc>
        <w:tc>
          <w:tcPr>
            <w:tcW w:w="794" w:type="dxa"/>
            <w:vAlign w:val="center"/>
          </w:tcPr>
          <w:p w14:paraId="68F53809" w14:textId="0CAA5C8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0.091</w:t>
            </w:r>
          </w:p>
        </w:tc>
        <w:tc>
          <w:tcPr>
            <w:tcW w:w="794" w:type="dxa"/>
            <w:vAlign w:val="center"/>
          </w:tcPr>
          <w:p w14:paraId="67048A93" w14:textId="502EBA0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r w:rsidRPr="006B68F2">
              <w:rPr>
                <w:rFonts w:ascii="Arial" w:hAnsi="Arial" w:cs="Arial"/>
              </w:rPr>
              <w:t>0.063</w:t>
            </w:r>
          </w:p>
        </w:tc>
        <w:tc>
          <w:tcPr>
            <w:tcW w:w="794" w:type="dxa"/>
            <w:vAlign w:val="center"/>
          </w:tcPr>
          <w:p w14:paraId="3445063D" w14:textId="60EB510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0.034</w:t>
            </w:r>
          </w:p>
        </w:tc>
        <w:tc>
          <w:tcPr>
            <w:tcW w:w="794" w:type="dxa"/>
            <w:vAlign w:val="center"/>
          </w:tcPr>
          <w:p w14:paraId="031DC698" w14:textId="2AE270E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570D2E05" w14:textId="7DF0349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FAB6A2E"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E1543EC"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0DB8D12"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ED4B73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5BAC238" w14:textId="1AC3A66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760CC4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31BFF1A9" w14:textId="309175C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BA6BFA1"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A663AB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EF0AEB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B623F3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1419968"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130047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737D2CE1"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76029AB4"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131A3E64" w14:textId="738CCA05"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2FA551FD" w14:textId="1E766DF6"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sp. 1</w:t>
            </w:r>
          </w:p>
        </w:tc>
        <w:tc>
          <w:tcPr>
            <w:tcW w:w="794" w:type="dxa"/>
            <w:vAlign w:val="center"/>
          </w:tcPr>
          <w:p w14:paraId="74471446" w14:textId="46006DA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0.179</w:t>
            </w:r>
          </w:p>
        </w:tc>
        <w:tc>
          <w:tcPr>
            <w:tcW w:w="794" w:type="dxa"/>
            <w:vAlign w:val="center"/>
          </w:tcPr>
          <w:p w14:paraId="65E1B890" w14:textId="3386642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0.183</w:t>
            </w:r>
          </w:p>
        </w:tc>
        <w:tc>
          <w:tcPr>
            <w:tcW w:w="794" w:type="dxa"/>
            <w:vAlign w:val="center"/>
          </w:tcPr>
          <w:p w14:paraId="1F726553" w14:textId="013A39C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0.178</w:t>
            </w:r>
          </w:p>
        </w:tc>
        <w:tc>
          <w:tcPr>
            <w:tcW w:w="794" w:type="dxa"/>
            <w:vAlign w:val="center"/>
          </w:tcPr>
          <w:p w14:paraId="02A5E20B" w14:textId="462306D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0.183</w:t>
            </w:r>
          </w:p>
        </w:tc>
        <w:tc>
          <w:tcPr>
            <w:tcW w:w="794" w:type="dxa"/>
            <w:vAlign w:val="center"/>
          </w:tcPr>
          <w:p w14:paraId="30DD7F03" w14:textId="105EDB9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b/>
                <w:bCs/>
                <w:lang w:val="en-US"/>
              </w:rPr>
            </w:pPr>
            <w:r w:rsidRPr="006B68F2">
              <w:rPr>
                <w:rFonts w:ascii="Arial" w:hAnsi="Arial" w:cs="Arial"/>
              </w:rPr>
              <w:t>0.185</w:t>
            </w:r>
          </w:p>
        </w:tc>
        <w:tc>
          <w:tcPr>
            <w:tcW w:w="794" w:type="dxa"/>
            <w:vAlign w:val="center"/>
          </w:tcPr>
          <w:p w14:paraId="3C5E66B7" w14:textId="6482DA9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0.187</w:t>
            </w:r>
          </w:p>
        </w:tc>
        <w:tc>
          <w:tcPr>
            <w:tcW w:w="794" w:type="dxa"/>
            <w:vAlign w:val="center"/>
          </w:tcPr>
          <w:p w14:paraId="0C97560C" w14:textId="44D601E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0.194</w:t>
            </w:r>
          </w:p>
        </w:tc>
        <w:tc>
          <w:tcPr>
            <w:tcW w:w="794" w:type="dxa"/>
            <w:vAlign w:val="center"/>
          </w:tcPr>
          <w:p w14:paraId="24CCBC7D" w14:textId="0055051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5D67CEB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27325DD"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6807D21"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A4D3FEB"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099E78D"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83EA657"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B54C324" w14:textId="3789B05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DCF41BF"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D9BB2B8"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BEA740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AE6C267"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FB51A8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89DCA7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554AB3F8"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61A6B49A"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4EB3C24D" w14:textId="5AC5C526"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51FA1694" w14:textId="23635FCC" w:rsidR="002E7D14" w:rsidRPr="006B68F2" w:rsidRDefault="002E7D14" w:rsidP="007A7293">
            <w:pPr>
              <w:jc w:val="left"/>
              <w:rPr>
                <w:rFonts w:ascii="Arial" w:hAnsi="Arial" w:cs="Arial"/>
                <w:sz w:val="22"/>
                <w:lang w:val="en-US"/>
              </w:rPr>
            </w:pPr>
            <w:r w:rsidRPr="006B68F2">
              <w:rPr>
                <w:rFonts w:ascii="Arial" w:hAnsi="Arial" w:cs="Arial"/>
                <w:color w:val="000000"/>
                <w:sz w:val="22"/>
              </w:rPr>
              <w:t>R. tristis</w:t>
            </w:r>
          </w:p>
        </w:tc>
        <w:tc>
          <w:tcPr>
            <w:tcW w:w="794" w:type="dxa"/>
            <w:vAlign w:val="center"/>
          </w:tcPr>
          <w:p w14:paraId="02411F9C" w14:textId="2CA32D1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0.201</w:t>
            </w:r>
          </w:p>
        </w:tc>
        <w:tc>
          <w:tcPr>
            <w:tcW w:w="794" w:type="dxa"/>
            <w:vAlign w:val="center"/>
          </w:tcPr>
          <w:p w14:paraId="1766501B" w14:textId="76AFD20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0.205</w:t>
            </w:r>
          </w:p>
        </w:tc>
        <w:tc>
          <w:tcPr>
            <w:tcW w:w="794" w:type="dxa"/>
            <w:vAlign w:val="center"/>
          </w:tcPr>
          <w:p w14:paraId="4B1BEAA3" w14:textId="2077EF0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0.206</w:t>
            </w:r>
          </w:p>
        </w:tc>
        <w:tc>
          <w:tcPr>
            <w:tcW w:w="794" w:type="dxa"/>
            <w:vAlign w:val="center"/>
          </w:tcPr>
          <w:p w14:paraId="09053CFE" w14:textId="7FC3A25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0.201</w:t>
            </w:r>
          </w:p>
        </w:tc>
        <w:tc>
          <w:tcPr>
            <w:tcW w:w="794" w:type="dxa"/>
            <w:vAlign w:val="center"/>
          </w:tcPr>
          <w:p w14:paraId="2901A495" w14:textId="452C860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lang w:val="en-US"/>
              </w:rPr>
            </w:pPr>
            <w:r w:rsidRPr="006B68F2">
              <w:rPr>
                <w:rFonts w:ascii="Arial" w:hAnsi="Arial" w:cs="Arial"/>
              </w:rPr>
              <w:t>0.193</w:t>
            </w:r>
          </w:p>
        </w:tc>
        <w:tc>
          <w:tcPr>
            <w:tcW w:w="794" w:type="dxa"/>
            <w:vAlign w:val="center"/>
          </w:tcPr>
          <w:p w14:paraId="3F13A678" w14:textId="3A7F925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0.196</w:t>
            </w:r>
          </w:p>
        </w:tc>
        <w:tc>
          <w:tcPr>
            <w:tcW w:w="794" w:type="dxa"/>
            <w:vAlign w:val="center"/>
          </w:tcPr>
          <w:p w14:paraId="6FE6283A" w14:textId="5AABAC3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0.202</w:t>
            </w:r>
          </w:p>
        </w:tc>
        <w:tc>
          <w:tcPr>
            <w:tcW w:w="794" w:type="dxa"/>
            <w:vAlign w:val="center"/>
          </w:tcPr>
          <w:p w14:paraId="6BA222B8" w14:textId="66C3902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0.097</w:t>
            </w:r>
          </w:p>
        </w:tc>
        <w:tc>
          <w:tcPr>
            <w:tcW w:w="794" w:type="dxa"/>
            <w:vAlign w:val="center"/>
          </w:tcPr>
          <w:p w14:paraId="461ACB2E" w14:textId="201B4D0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0.012</w:t>
            </w:r>
          </w:p>
        </w:tc>
        <w:tc>
          <w:tcPr>
            <w:tcW w:w="794" w:type="dxa"/>
            <w:vAlign w:val="center"/>
          </w:tcPr>
          <w:p w14:paraId="0CF17191"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59E709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A520B1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87FB6E9"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BBCB935"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698EEC5" w14:textId="56801BF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40CEB8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520106E"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C3EA85C"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15C4F7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82AEF12"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E67C4A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14F714DA"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595824BB"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18D49E8D" w14:textId="786A0780"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3DC1EAFC" w14:textId="37933660" w:rsidR="002E7D14" w:rsidRPr="006B68F2" w:rsidRDefault="002E7D14" w:rsidP="007A7293">
            <w:pPr>
              <w:jc w:val="left"/>
              <w:rPr>
                <w:rFonts w:ascii="Arial" w:hAnsi="Arial" w:cs="Arial"/>
                <w:sz w:val="22"/>
                <w:lang w:val="en-US"/>
              </w:rPr>
            </w:pPr>
            <w:r w:rsidRPr="006B68F2">
              <w:rPr>
                <w:rFonts w:ascii="Arial" w:hAnsi="Arial" w:cs="Arial"/>
                <w:color w:val="000000"/>
                <w:sz w:val="22"/>
              </w:rPr>
              <w:t>R. beaniana</w:t>
            </w:r>
          </w:p>
        </w:tc>
        <w:tc>
          <w:tcPr>
            <w:tcW w:w="794" w:type="dxa"/>
            <w:vAlign w:val="center"/>
          </w:tcPr>
          <w:p w14:paraId="09683393" w14:textId="4E3B93C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0.178</w:t>
            </w:r>
          </w:p>
        </w:tc>
        <w:tc>
          <w:tcPr>
            <w:tcW w:w="794" w:type="dxa"/>
            <w:vAlign w:val="center"/>
          </w:tcPr>
          <w:p w14:paraId="22F55F60" w14:textId="7AB4902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0.183</w:t>
            </w:r>
          </w:p>
        </w:tc>
        <w:tc>
          <w:tcPr>
            <w:tcW w:w="794" w:type="dxa"/>
            <w:vAlign w:val="center"/>
          </w:tcPr>
          <w:p w14:paraId="56D20BAF" w14:textId="79515E0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0.183</w:t>
            </w:r>
          </w:p>
        </w:tc>
        <w:tc>
          <w:tcPr>
            <w:tcW w:w="794" w:type="dxa"/>
            <w:vAlign w:val="center"/>
          </w:tcPr>
          <w:p w14:paraId="4994D5D7" w14:textId="7D3FF98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0.183</w:t>
            </w:r>
          </w:p>
        </w:tc>
        <w:tc>
          <w:tcPr>
            <w:tcW w:w="794" w:type="dxa"/>
            <w:vAlign w:val="center"/>
          </w:tcPr>
          <w:p w14:paraId="53608EC0" w14:textId="1CDD501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0.191</w:t>
            </w:r>
          </w:p>
        </w:tc>
        <w:tc>
          <w:tcPr>
            <w:tcW w:w="794" w:type="dxa"/>
            <w:vAlign w:val="center"/>
          </w:tcPr>
          <w:p w14:paraId="3A514759" w14:textId="19E7D2A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0.194</w:t>
            </w:r>
          </w:p>
        </w:tc>
        <w:tc>
          <w:tcPr>
            <w:tcW w:w="794" w:type="dxa"/>
            <w:vAlign w:val="center"/>
          </w:tcPr>
          <w:p w14:paraId="630B8275" w14:textId="444736D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0.201</w:t>
            </w:r>
          </w:p>
        </w:tc>
        <w:tc>
          <w:tcPr>
            <w:tcW w:w="794" w:type="dxa"/>
            <w:vAlign w:val="center"/>
          </w:tcPr>
          <w:p w14:paraId="5B2AF4E0" w14:textId="29A8E5D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0.172</w:t>
            </w:r>
          </w:p>
        </w:tc>
        <w:tc>
          <w:tcPr>
            <w:tcW w:w="794" w:type="dxa"/>
            <w:vAlign w:val="center"/>
          </w:tcPr>
          <w:p w14:paraId="1A012386" w14:textId="013E23B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0.162</w:t>
            </w:r>
          </w:p>
        </w:tc>
        <w:tc>
          <w:tcPr>
            <w:tcW w:w="794" w:type="dxa"/>
            <w:vAlign w:val="center"/>
          </w:tcPr>
          <w:p w14:paraId="38BC7F9B" w14:textId="4D4B0C2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3278326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0FE7A384"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1C89AB6" w14:textId="21853FA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3B758A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83366A0" w14:textId="6219D2C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6F4D898"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4875786"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0E4E75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63FB76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BE59B94"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FAB399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024A12CF"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205E53A9"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64DE7253" w14:textId="4844FE11"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2FD353F3" w14:textId="04DAAB72"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i w:val="0"/>
                <w:iCs w:val="0"/>
                <w:color w:val="000000"/>
                <w:sz w:val="22"/>
              </w:rPr>
              <w:t xml:space="preserve"> sp. 2</w:t>
            </w:r>
          </w:p>
        </w:tc>
        <w:tc>
          <w:tcPr>
            <w:tcW w:w="794" w:type="dxa"/>
            <w:vAlign w:val="center"/>
          </w:tcPr>
          <w:p w14:paraId="7D3AF6C2" w14:textId="62A2289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0.170</w:t>
            </w:r>
          </w:p>
        </w:tc>
        <w:tc>
          <w:tcPr>
            <w:tcW w:w="794" w:type="dxa"/>
            <w:vAlign w:val="center"/>
          </w:tcPr>
          <w:p w14:paraId="78EAEAB8" w14:textId="51E85C05"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0.171</w:t>
            </w:r>
          </w:p>
        </w:tc>
        <w:tc>
          <w:tcPr>
            <w:tcW w:w="794" w:type="dxa"/>
            <w:vAlign w:val="center"/>
          </w:tcPr>
          <w:p w14:paraId="37FEF49C" w14:textId="7581ABA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0.174</w:t>
            </w:r>
          </w:p>
        </w:tc>
        <w:tc>
          <w:tcPr>
            <w:tcW w:w="794" w:type="dxa"/>
            <w:vAlign w:val="center"/>
          </w:tcPr>
          <w:p w14:paraId="3AEDD9B6" w14:textId="4E6A0EC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0.176</w:t>
            </w:r>
          </w:p>
        </w:tc>
        <w:tc>
          <w:tcPr>
            <w:tcW w:w="794" w:type="dxa"/>
            <w:vAlign w:val="center"/>
          </w:tcPr>
          <w:p w14:paraId="59486B1D" w14:textId="1110E12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0.166</w:t>
            </w:r>
          </w:p>
        </w:tc>
        <w:tc>
          <w:tcPr>
            <w:tcW w:w="794" w:type="dxa"/>
            <w:vAlign w:val="center"/>
          </w:tcPr>
          <w:p w14:paraId="4A422F92" w14:textId="7589EFE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0.171</w:t>
            </w:r>
          </w:p>
        </w:tc>
        <w:tc>
          <w:tcPr>
            <w:tcW w:w="794" w:type="dxa"/>
            <w:vAlign w:val="center"/>
          </w:tcPr>
          <w:p w14:paraId="3ACC3575" w14:textId="77C61B2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0.172</w:t>
            </w:r>
          </w:p>
        </w:tc>
        <w:tc>
          <w:tcPr>
            <w:tcW w:w="794" w:type="dxa"/>
            <w:vAlign w:val="center"/>
          </w:tcPr>
          <w:p w14:paraId="6827CD6D" w14:textId="2DABE2C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0.152</w:t>
            </w:r>
          </w:p>
        </w:tc>
        <w:tc>
          <w:tcPr>
            <w:tcW w:w="794" w:type="dxa"/>
            <w:vAlign w:val="center"/>
          </w:tcPr>
          <w:p w14:paraId="5A00C32F" w14:textId="2A45AD7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0.168</w:t>
            </w:r>
          </w:p>
        </w:tc>
        <w:tc>
          <w:tcPr>
            <w:tcW w:w="794" w:type="dxa"/>
            <w:vAlign w:val="center"/>
          </w:tcPr>
          <w:p w14:paraId="6A4CD430" w14:textId="0BA7468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0.132</w:t>
            </w:r>
          </w:p>
        </w:tc>
        <w:tc>
          <w:tcPr>
            <w:tcW w:w="794" w:type="dxa"/>
            <w:vAlign w:val="center"/>
          </w:tcPr>
          <w:p w14:paraId="207527C8" w14:textId="35D16A1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66AF68A1"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42A0ED3" w14:textId="4478BB1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930716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983DE2D" w14:textId="7BD017D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2EF38D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EE9027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B868ABB"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A4B3D61"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FAD9B2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C99F37F"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5E1037F2"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1C7CB908"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3DF1EA07" w14:textId="6B12E940"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44D4B424" w14:textId="353B4C07" w:rsidR="002E7D14" w:rsidRPr="006B68F2" w:rsidRDefault="002E7D14" w:rsidP="007A7293">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Pr="006B68F2">
              <w:rPr>
                <w:rFonts w:ascii="Arial" w:hAnsi="Arial" w:cs="Arial"/>
                <w:i w:val="0"/>
                <w:iCs w:val="0"/>
                <w:color w:val="000000"/>
                <w:sz w:val="22"/>
              </w:rPr>
              <w:t>sp. 3</w:t>
            </w:r>
          </w:p>
        </w:tc>
        <w:tc>
          <w:tcPr>
            <w:tcW w:w="794" w:type="dxa"/>
            <w:vAlign w:val="center"/>
          </w:tcPr>
          <w:p w14:paraId="1CF9157A" w14:textId="7C0DF2F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0.175</w:t>
            </w:r>
          </w:p>
        </w:tc>
        <w:tc>
          <w:tcPr>
            <w:tcW w:w="794" w:type="dxa"/>
            <w:vAlign w:val="center"/>
          </w:tcPr>
          <w:p w14:paraId="7375C33E" w14:textId="128B631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0.174</w:t>
            </w:r>
          </w:p>
        </w:tc>
        <w:tc>
          <w:tcPr>
            <w:tcW w:w="794" w:type="dxa"/>
            <w:vAlign w:val="center"/>
          </w:tcPr>
          <w:p w14:paraId="157096AE" w14:textId="254A4004"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0.190</w:t>
            </w:r>
          </w:p>
        </w:tc>
        <w:tc>
          <w:tcPr>
            <w:tcW w:w="794" w:type="dxa"/>
            <w:vAlign w:val="center"/>
          </w:tcPr>
          <w:p w14:paraId="3087415F" w14:textId="448B0D9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0.181</w:t>
            </w:r>
          </w:p>
        </w:tc>
        <w:tc>
          <w:tcPr>
            <w:tcW w:w="794" w:type="dxa"/>
            <w:vAlign w:val="center"/>
          </w:tcPr>
          <w:p w14:paraId="2F0FA8B0" w14:textId="6024FEF5"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0.164</w:t>
            </w:r>
          </w:p>
        </w:tc>
        <w:tc>
          <w:tcPr>
            <w:tcW w:w="794" w:type="dxa"/>
            <w:vAlign w:val="center"/>
          </w:tcPr>
          <w:p w14:paraId="06C73917" w14:textId="289B319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0.180</w:t>
            </w:r>
          </w:p>
        </w:tc>
        <w:tc>
          <w:tcPr>
            <w:tcW w:w="794" w:type="dxa"/>
            <w:vAlign w:val="center"/>
          </w:tcPr>
          <w:p w14:paraId="6F939F3C" w14:textId="129C6AA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0.181</w:t>
            </w:r>
          </w:p>
        </w:tc>
        <w:tc>
          <w:tcPr>
            <w:tcW w:w="794" w:type="dxa"/>
            <w:vAlign w:val="center"/>
          </w:tcPr>
          <w:p w14:paraId="23E5CFF8" w14:textId="23B23D4D"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0.156</w:t>
            </w:r>
          </w:p>
        </w:tc>
        <w:tc>
          <w:tcPr>
            <w:tcW w:w="794" w:type="dxa"/>
            <w:vAlign w:val="center"/>
          </w:tcPr>
          <w:p w14:paraId="426821CE" w14:textId="2CCFBD2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0.176</w:t>
            </w:r>
          </w:p>
        </w:tc>
        <w:tc>
          <w:tcPr>
            <w:tcW w:w="794" w:type="dxa"/>
            <w:vAlign w:val="center"/>
          </w:tcPr>
          <w:p w14:paraId="2FE5A4F8" w14:textId="27A0013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0.147</w:t>
            </w:r>
          </w:p>
        </w:tc>
        <w:tc>
          <w:tcPr>
            <w:tcW w:w="794" w:type="dxa"/>
            <w:vAlign w:val="center"/>
          </w:tcPr>
          <w:p w14:paraId="17F67C5D" w14:textId="08DDDBB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0.062</w:t>
            </w:r>
          </w:p>
        </w:tc>
        <w:tc>
          <w:tcPr>
            <w:tcW w:w="794" w:type="dxa"/>
            <w:vAlign w:val="center"/>
          </w:tcPr>
          <w:p w14:paraId="2F2CFF45" w14:textId="6E2849D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0.005</w:t>
            </w:r>
          </w:p>
        </w:tc>
        <w:tc>
          <w:tcPr>
            <w:tcW w:w="794" w:type="dxa"/>
            <w:vAlign w:val="center"/>
          </w:tcPr>
          <w:p w14:paraId="53677800" w14:textId="724DD68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6266CC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60DAD16" w14:textId="527B102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5B612C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2DF7956"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1ECA6FD0"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36F0A289"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FC92E8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2712C2E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269F0801"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7C4C480D"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26214888" w14:textId="26DB1685"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04ABF3B3" w14:textId="71A368C7" w:rsidR="002E7D14" w:rsidRPr="006B68F2" w:rsidRDefault="002E7D14" w:rsidP="007A7293">
            <w:pPr>
              <w:jc w:val="left"/>
              <w:rPr>
                <w:rFonts w:ascii="Arial" w:hAnsi="Arial" w:cs="Arial"/>
                <w:sz w:val="22"/>
                <w:lang w:val="en-US"/>
              </w:rPr>
            </w:pPr>
            <w:r w:rsidRPr="006B68F2">
              <w:rPr>
                <w:rFonts w:ascii="Arial" w:hAnsi="Arial" w:cs="Arial"/>
                <w:color w:val="000000"/>
                <w:sz w:val="22"/>
              </w:rPr>
              <w:t xml:space="preserve">R. </w:t>
            </w:r>
            <w:r w:rsidRPr="006B68F2">
              <w:rPr>
                <w:rFonts w:ascii="Arial" w:hAnsi="Arial" w:cs="Arial"/>
                <w:i w:val="0"/>
                <w:iCs w:val="0"/>
                <w:color w:val="000000"/>
                <w:sz w:val="22"/>
              </w:rPr>
              <w:t>cf.</w:t>
            </w:r>
            <w:r w:rsidRPr="006B68F2">
              <w:rPr>
                <w:rFonts w:ascii="Arial" w:hAnsi="Arial" w:cs="Arial"/>
                <w:color w:val="000000"/>
                <w:sz w:val="22"/>
              </w:rPr>
              <w:t xml:space="preserve"> grimaldii</w:t>
            </w:r>
          </w:p>
        </w:tc>
        <w:tc>
          <w:tcPr>
            <w:tcW w:w="794" w:type="dxa"/>
            <w:vAlign w:val="center"/>
          </w:tcPr>
          <w:p w14:paraId="61338814" w14:textId="5C7A40C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0.172</w:t>
            </w:r>
          </w:p>
        </w:tc>
        <w:tc>
          <w:tcPr>
            <w:tcW w:w="794" w:type="dxa"/>
            <w:vAlign w:val="center"/>
          </w:tcPr>
          <w:p w14:paraId="5468E863" w14:textId="0A3D6DA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0.172</w:t>
            </w:r>
          </w:p>
        </w:tc>
        <w:tc>
          <w:tcPr>
            <w:tcW w:w="794" w:type="dxa"/>
            <w:vAlign w:val="center"/>
          </w:tcPr>
          <w:p w14:paraId="16D93038" w14:textId="2AE7B43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0.176</w:t>
            </w:r>
          </w:p>
        </w:tc>
        <w:tc>
          <w:tcPr>
            <w:tcW w:w="794" w:type="dxa"/>
            <w:vAlign w:val="center"/>
          </w:tcPr>
          <w:p w14:paraId="68A74BF1" w14:textId="3717643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0.170</w:t>
            </w:r>
          </w:p>
        </w:tc>
        <w:tc>
          <w:tcPr>
            <w:tcW w:w="794" w:type="dxa"/>
            <w:vAlign w:val="center"/>
          </w:tcPr>
          <w:p w14:paraId="53B0D5BF" w14:textId="24CD28A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0.159</w:t>
            </w:r>
          </w:p>
        </w:tc>
        <w:tc>
          <w:tcPr>
            <w:tcW w:w="794" w:type="dxa"/>
            <w:vAlign w:val="center"/>
          </w:tcPr>
          <w:p w14:paraId="4204D14F" w14:textId="1DD51A3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0.180</w:t>
            </w:r>
          </w:p>
        </w:tc>
        <w:tc>
          <w:tcPr>
            <w:tcW w:w="794" w:type="dxa"/>
            <w:vAlign w:val="center"/>
          </w:tcPr>
          <w:p w14:paraId="6AF83220" w14:textId="26AC6AD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0.179</w:t>
            </w:r>
          </w:p>
        </w:tc>
        <w:tc>
          <w:tcPr>
            <w:tcW w:w="794" w:type="dxa"/>
            <w:vAlign w:val="center"/>
          </w:tcPr>
          <w:p w14:paraId="4DDEA422" w14:textId="43F4640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0.165</w:t>
            </w:r>
          </w:p>
        </w:tc>
        <w:tc>
          <w:tcPr>
            <w:tcW w:w="794" w:type="dxa"/>
            <w:vAlign w:val="center"/>
          </w:tcPr>
          <w:p w14:paraId="714B7D6C" w14:textId="39F8777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0.180</w:t>
            </w:r>
          </w:p>
        </w:tc>
        <w:tc>
          <w:tcPr>
            <w:tcW w:w="794" w:type="dxa"/>
            <w:vAlign w:val="center"/>
          </w:tcPr>
          <w:p w14:paraId="7817869A" w14:textId="46E1F85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0.134</w:t>
            </w:r>
          </w:p>
        </w:tc>
        <w:tc>
          <w:tcPr>
            <w:tcW w:w="794" w:type="dxa"/>
            <w:vAlign w:val="center"/>
          </w:tcPr>
          <w:p w14:paraId="3993B137" w14:textId="6791780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0.042</w:t>
            </w:r>
          </w:p>
        </w:tc>
        <w:tc>
          <w:tcPr>
            <w:tcW w:w="794" w:type="dxa"/>
            <w:vAlign w:val="center"/>
          </w:tcPr>
          <w:p w14:paraId="673C3DFC" w14:textId="2EFE3559"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0.061</w:t>
            </w:r>
          </w:p>
        </w:tc>
        <w:tc>
          <w:tcPr>
            <w:tcW w:w="794" w:type="dxa"/>
            <w:vAlign w:val="center"/>
          </w:tcPr>
          <w:p w14:paraId="42AEAB11" w14:textId="7202929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5DA0A6FD"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2025AC7" w14:textId="1B27B6E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5F616F4A"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AFA990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277933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2C94622"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15AD5E43"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3982967"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10596727"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462FA385"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1EF83CB3" w14:textId="7BA38418"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525E67BD" w14:textId="5BBDED5B" w:rsidR="002E7D14" w:rsidRPr="006B68F2" w:rsidRDefault="002E7D14" w:rsidP="007A7293">
            <w:pPr>
              <w:jc w:val="left"/>
              <w:rPr>
                <w:rFonts w:ascii="Arial" w:hAnsi="Arial" w:cs="Arial"/>
                <w:color w:val="000000"/>
                <w:sz w:val="22"/>
              </w:rPr>
            </w:pPr>
            <w:r w:rsidRPr="006B68F2">
              <w:rPr>
                <w:rFonts w:ascii="Arial" w:hAnsi="Arial" w:cs="Arial"/>
                <w:color w:val="000000"/>
                <w:sz w:val="22"/>
              </w:rPr>
              <w:t>R</w:t>
            </w:r>
            <w:r>
              <w:rPr>
                <w:rFonts w:ascii="Arial" w:hAnsi="Arial" w:cs="Arial"/>
                <w:color w:val="000000"/>
                <w:sz w:val="22"/>
              </w:rPr>
              <w:t xml:space="preserve">eteporella </w:t>
            </w:r>
            <w:r w:rsidRPr="006B68F2">
              <w:rPr>
                <w:rFonts w:ascii="Arial" w:hAnsi="Arial" w:cs="Arial"/>
                <w:i w:val="0"/>
                <w:iCs w:val="0"/>
                <w:color w:val="000000"/>
                <w:sz w:val="22"/>
              </w:rPr>
              <w:t>sp. 4</w:t>
            </w:r>
          </w:p>
        </w:tc>
        <w:tc>
          <w:tcPr>
            <w:tcW w:w="794" w:type="dxa"/>
            <w:vAlign w:val="center"/>
          </w:tcPr>
          <w:p w14:paraId="0ABE9B53" w14:textId="140F25BD"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0.138</w:t>
            </w:r>
          </w:p>
        </w:tc>
        <w:tc>
          <w:tcPr>
            <w:tcW w:w="794" w:type="dxa"/>
            <w:vAlign w:val="center"/>
          </w:tcPr>
          <w:p w14:paraId="4D597493" w14:textId="1CC400D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0.147</w:t>
            </w:r>
          </w:p>
        </w:tc>
        <w:tc>
          <w:tcPr>
            <w:tcW w:w="794" w:type="dxa"/>
            <w:vAlign w:val="center"/>
          </w:tcPr>
          <w:p w14:paraId="7BDA18CB" w14:textId="72F1F9F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0.132</w:t>
            </w:r>
          </w:p>
        </w:tc>
        <w:tc>
          <w:tcPr>
            <w:tcW w:w="794" w:type="dxa"/>
            <w:vAlign w:val="center"/>
          </w:tcPr>
          <w:p w14:paraId="78F62B70" w14:textId="3998F0A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0.130</w:t>
            </w:r>
          </w:p>
        </w:tc>
        <w:tc>
          <w:tcPr>
            <w:tcW w:w="794" w:type="dxa"/>
            <w:vAlign w:val="center"/>
          </w:tcPr>
          <w:p w14:paraId="16ED6618" w14:textId="2295FBF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0.134</w:t>
            </w:r>
          </w:p>
        </w:tc>
        <w:tc>
          <w:tcPr>
            <w:tcW w:w="794" w:type="dxa"/>
            <w:vAlign w:val="center"/>
          </w:tcPr>
          <w:p w14:paraId="2C726AAE" w14:textId="1D5B112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0.143</w:t>
            </w:r>
          </w:p>
        </w:tc>
        <w:tc>
          <w:tcPr>
            <w:tcW w:w="794" w:type="dxa"/>
            <w:vAlign w:val="center"/>
          </w:tcPr>
          <w:p w14:paraId="3C736562" w14:textId="50AD15A9"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0.138</w:t>
            </w:r>
          </w:p>
        </w:tc>
        <w:tc>
          <w:tcPr>
            <w:tcW w:w="794" w:type="dxa"/>
            <w:vAlign w:val="center"/>
          </w:tcPr>
          <w:p w14:paraId="32054814" w14:textId="6FA0D31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0.179</w:t>
            </w:r>
          </w:p>
        </w:tc>
        <w:tc>
          <w:tcPr>
            <w:tcW w:w="794" w:type="dxa"/>
            <w:vAlign w:val="center"/>
          </w:tcPr>
          <w:p w14:paraId="0FAAFB30" w14:textId="3ECC9FA4"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0.195</w:t>
            </w:r>
          </w:p>
        </w:tc>
        <w:tc>
          <w:tcPr>
            <w:tcW w:w="794" w:type="dxa"/>
            <w:vAlign w:val="center"/>
          </w:tcPr>
          <w:p w14:paraId="2D7324B3" w14:textId="05AA7929"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0.190</w:t>
            </w:r>
          </w:p>
        </w:tc>
        <w:tc>
          <w:tcPr>
            <w:tcW w:w="794" w:type="dxa"/>
            <w:vAlign w:val="center"/>
          </w:tcPr>
          <w:p w14:paraId="3553ACB6" w14:textId="52EC5EC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0.182</w:t>
            </w:r>
          </w:p>
        </w:tc>
        <w:tc>
          <w:tcPr>
            <w:tcW w:w="794" w:type="dxa"/>
            <w:vAlign w:val="center"/>
          </w:tcPr>
          <w:p w14:paraId="6615991B" w14:textId="0E21B38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0.181</w:t>
            </w:r>
          </w:p>
        </w:tc>
        <w:tc>
          <w:tcPr>
            <w:tcW w:w="794" w:type="dxa"/>
            <w:vAlign w:val="center"/>
          </w:tcPr>
          <w:p w14:paraId="659F9C97" w14:textId="467F271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0.175</w:t>
            </w:r>
          </w:p>
        </w:tc>
        <w:tc>
          <w:tcPr>
            <w:tcW w:w="794" w:type="dxa"/>
            <w:vAlign w:val="center"/>
          </w:tcPr>
          <w:p w14:paraId="007B7F0D" w14:textId="170AE7E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94" w:type="dxa"/>
            <w:vAlign w:val="center"/>
          </w:tcPr>
          <w:p w14:paraId="37472965" w14:textId="7733276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794" w:type="dxa"/>
            <w:vAlign w:val="center"/>
          </w:tcPr>
          <w:p w14:paraId="400BC7A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42EA2AFD"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65DD24BA"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2744AE26"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7BCA4F0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vAlign w:val="center"/>
          </w:tcPr>
          <w:p w14:paraId="596E8F0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628A208F"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794" w:type="dxa"/>
          </w:tcPr>
          <w:p w14:paraId="385248BA"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E7D14" w:rsidRPr="006B68F2" w14:paraId="00BEFA79" w14:textId="2B878EF9"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65E860B2" w14:textId="596FA411" w:rsidR="002E7D14" w:rsidRPr="006B68F2" w:rsidRDefault="002E7D14" w:rsidP="007A7293">
            <w:pPr>
              <w:jc w:val="left"/>
              <w:rPr>
                <w:rFonts w:ascii="Arial" w:hAnsi="Arial" w:cs="Arial"/>
                <w:sz w:val="22"/>
                <w:lang w:val="en-US"/>
              </w:rPr>
            </w:pPr>
            <w:r w:rsidRPr="006B68F2">
              <w:rPr>
                <w:rFonts w:ascii="Arial" w:hAnsi="Arial" w:cs="Arial"/>
                <w:color w:val="000000"/>
                <w:sz w:val="22"/>
              </w:rPr>
              <w:t xml:space="preserve">R. </w:t>
            </w:r>
            <w:r w:rsidRPr="006B68F2">
              <w:rPr>
                <w:rFonts w:ascii="Arial" w:hAnsi="Arial" w:cs="Arial"/>
                <w:i w:val="0"/>
                <w:iCs w:val="0"/>
                <w:color w:val="000000"/>
                <w:sz w:val="22"/>
              </w:rPr>
              <w:t>cf.</w:t>
            </w:r>
            <w:r w:rsidRPr="006B68F2">
              <w:rPr>
                <w:rFonts w:ascii="Arial" w:hAnsi="Arial" w:cs="Arial"/>
                <w:color w:val="000000"/>
                <w:sz w:val="22"/>
              </w:rPr>
              <w:t xml:space="preserve"> graeffei</w:t>
            </w:r>
          </w:p>
        </w:tc>
        <w:tc>
          <w:tcPr>
            <w:tcW w:w="794" w:type="dxa"/>
            <w:vAlign w:val="center"/>
          </w:tcPr>
          <w:p w14:paraId="1EF4D9D6" w14:textId="2F3C2E2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0.135</w:t>
            </w:r>
          </w:p>
        </w:tc>
        <w:tc>
          <w:tcPr>
            <w:tcW w:w="794" w:type="dxa"/>
            <w:vAlign w:val="center"/>
          </w:tcPr>
          <w:p w14:paraId="61870F42" w14:textId="3B9D330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0.143</w:t>
            </w:r>
          </w:p>
        </w:tc>
        <w:tc>
          <w:tcPr>
            <w:tcW w:w="794" w:type="dxa"/>
            <w:vAlign w:val="center"/>
          </w:tcPr>
          <w:p w14:paraId="2B0B626A" w14:textId="3EC924C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0.129</w:t>
            </w:r>
          </w:p>
        </w:tc>
        <w:tc>
          <w:tcPr>
            <w:tcW w:w="794" w:type="dxa"/>
            <w:vAlign w:val="center"/>
          </w:tcPr>
          <w:p w14:paraId="651FD6CA" w14:textId="21609D6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0.132</w:t>
            </w:r>
          </w:p>
        </w:tc>
        <w:tc>
          <w:tcPr>
            <w:tcW w:w="794" w:type="dxa"/>
            <w:vAlign w:val="center"/>
          </w:tcPr>
          <w:p w14:paraId="1ED27DF5" w14:textId="6EAAE099"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0.136</w:t>
            </w:r>
          </w:p>
        </w:tc>
        <w:tc>
          <w:tcPr>
            <w:tcW w:w="794" w:type="dxa"/>
            <w:vAlign w:val="center"/>
          </w:tcPr>
          <w:p w14:paraId="0C36EC0F" w14:textId="77D04B1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0.142</w:t>
            </w:r>
          </w:p>
        </w:tc>
        <w:tc>
          <w:tcPr>
            <w:tcW w:w="794" w:type="dxa"/>
            <w:vAlign w:val="center"/>
          </w:tcPr>
          <w:p w14:paraId="1AB44D2E" w14:textId="4DAA567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0.138</w:t>
            </w:r>
          </w:p>
        </w:tc>
        <w:tc>
          <w:tcPr>
            <w:tcW w:w="794" w:type="dxa"/>
            <w:vAlign w:val="center"/>
          </w:tcPr>
          <w:p w14:paraId="320ABCF0" w14:textId="4CB487E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0.176</w:t>
            </w:r>
          </w:p>
        </w:tc>
        <w:tc>
          <w:tcPr>
            <w:tcW w:w="794" w:type="dxa"/>
            <w:vAlign w:val="center"/>
          </w:tcPr>
          <w:p w14:paraId="60FF1395" w14:textId="39CFD67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0.196</w:t>
            </w:r>
          </w:p>
        </w:tc>
        <w:tc>
          <w:tcPr>
            <w:tcW w:w="794" w:type="dxa"/>
            <w:vAlign w:val="center"/>
          </w:tcPr>
          <w:p w14:paraId="349F3783" w14:textId="15A95EE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0.192</w:t>
            </w:r>
          </w:p>
        </w:tc>
        <w:tc>
          <w:tcPr>
            <w:tcW w:w="794" w:type="dxa"/>
            <w:vAlign w:val="center"/>
          </w:tcPr>
          <w:p w14:paraId="5B216425" w14:textId="319BD96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0.185</w:t>
            </w:r>
          </w:p>
        </w:tc>
        <w:tc>
          <w:tcPr>
            <w:tcW w:w="794" w:type="dxa"/>
            <w:vAlign w:val="center"/>
          </w:tcPr>
          <w:p w14:paraId="0F06DD41" w14:textId="6CB4BB0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6B68F2">
              <w:rPr>
                <w:rFonts w:ascii="Arial" w:hAnsi="Arial" w:cs="Arial"/>
              </w:rPr>
              <w:t>0.187</w:t>
            </w:r>
          </w:p>
        </w:tc>
        <w:tc>
          <w:tcPr>
            <w:tcW w:w="794" w:type="dxa"/>
            <w:vAlign w:val="center"/>
          </w:tcPr>
          <w:p w14:paraId="1B555156" w14:textId="636917A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6B68F2">
              <w:rPr>
                <w:rFonts w:ascii="Arial" w:hAnsi="Arial" w:cs="Arial"/>
              </w:rPr>
              <w:t>0.181</w:t>
            </w:r>
          </w:p>
        </w:tc>
        <w:tc>
          <w:tcPr>
            <w:tcW w:w="794" w:type="dxa"/>
            <w:vAlign w:val="center"/>
          </w:tcPr>
          <w:p w14:paraId="6A73FED2" w14:textId="6F3B9AE5" w:rsidR="002E7D14" w:rsidRPr="006B68F2" w:rsidRDefault="00A013BA"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rPr>
              <w:t>0.002</w:t>
            </w:r>
          </w:p>
        </w:tc>
        <w:tc>
          <w:tcPr>
            <w:tcW w:w="794" w:type="dxa"/>
            <w:vAlign w:val="center"/>
          </w:tcPr>
          <w:p w14:paraId="2B0BCB31" w14:textId="6538896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7E7ED1EA"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4504F875"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20A3EF0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075208E4"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6BFE8B29"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vAlign w:val="center"/>
          </w:tcPr>
          <w:p w14:paraId="7288A9CB"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47EDE304"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794" w:type="dxa"/>
          </w:tcPr>
          <w:p w14:paraId="35C6D7CE" w14:textId="77777777" w:rsidR="002E7D14" w:rsidRPr="006B68F2" w:rsidRDefault="002E7D14" w:rsidP="007A7293">
            <w:pP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E7D14" w:rsidRPr="006B68F2" w14:paraId="05591579" w14:textId="1F1D3473"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399B9BAB" w14:textId="2E8BCB4A" w:rsidR="002E7D14" w:rsidRPr="006B68F2" w:rsidRDefault="002E7D14" w:rsidP="007A7293">
            <w:pPr>
              <w:jc w:val="left"/>
              <w:rPr>
                <w:rFonts w:ascii="Arial" w:hAnsi="Arial" w:cs="Arial"/>
                <w:sz w:val="22"/>
                <w:lang w:val="en-US"/>
              </w:rPr>
            </w:pPr>
            <w:r w:rsidRPr="006B68F2">
              <w:rPr>
                <w:rFonts w:ascii="Arial" w:hAnsi="Arial" w:cs="Arial"/>
                <w:color w:val="000000"/>
                <w:sz w:val="22"/>
              </w:rPr>
              <w:t>R. tuberosa</w:t>
            </w:r>
          </w:p>
        </w:tc>
        <w:tc>
          <w:tcPr>
            <w:tcW w:w="794" w:type="dxa"/>
            <w:vAlign w:val="center"/>
          </w:tcPr>
          <w:p w14:paraId="1BA22A25" w14:textId="795BC6F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0.222</w:t>
            </w:r>
          </w:p>
        </w:tc>
        <w:tc>
          <w:tcPr>
            <w:tcW w:w="794" w:type="dxa"/>
            <w:vAlign w:val="center"/>
          </w:tcPr>
          <w:p w14:paraId="4D32ECBE" w14:textId="09DF44A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0.228</w:t>
            </w:r>
          </w:p>
        </w:tc>
        <w:tc>
          <w:tcPr>
            <w:tcW w:w="794" w:type="dxa"/>
            <w:vAlign w:val="center"/>
          </w:tcPr>
          <w:p w14:paraId="04E85D9E" w14:textId="386EDC1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0.232</w:t>
            </w:r>
          </w:p>
        </w:tc>
        <w:tc>
          <w:tcPr>
            <w:tcW w:w="794" w:type="dxa"/>
            <w:vAlign w:val="center"/>
          </w:tcPr>
          <w:p w14:paraId="737E8C8C" w14:textId="2D5BBBA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0.234</w:t>
            </w:r>
          </w:p>
        </w:tc>
        <w:tc>
          <w:tcPr>
            <w:tcW w:w="794" w:type="dxa"/>
            <w:vAlign w:val="center"/>
          </w:tcPr>
          <w:p w14:paraId="21AFD34E" w14:textId="01D5EC0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0.226</w:t>
            </w:r>
          </w:p>
        </w:tc>
        <w:tc>
          <w:tcPr>
            <w:tcW w:w="794" w:type="dxa"/>
            <w:vAlign w:val="center"/>
          </w:tcPr>
          <w:p w14:paraId="714A10A7" w14:textId="543EA33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0.216</w:t>
            </w:r>
          </w:p>
        </w:tc>
        <w:tc>
          <w:tcPr>
            <w:tcW w:w="794" w:type="dxa"/>
            <w:vAlign w:val="center"/>
          </w:tcPr>
          <w:p w14:paraId="619BCB10" w14:textId="6EA52F7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0.225</w:t>
            </w:r>
          </w:p>
        </w:tc>
        <w:tc>
          <w:tcPr>
            <w:tcW w:w="794" w:type="dxa"/>
            <w:vAlign w:val="center"/>
          </w:tcPr>
          <w:p w14:paraId="416DD526" w14:textId="1BB93CA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0.210</w:t>
            </w:r>
          </w:p>
        </w:tc>
        <w:tc>
          <w:tcPr>
            <w:tcW w:w="794" w:type="dxa"/>
            <w:vAlign w:val="center"/>
          </w:tcPr>
          <w:p w14:paraId="2D96DDA9" w14:textId="37F70009"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0.224</w:t>
            </w:r>
          </w:p>
        </w:tc>
        <w:tc>
          <w:tcPr>
            <w:tcW w:w="794" w:type="dxa"/>
            <w:vAlign w:val="center"/>
          </w:tcPr>
          <w:p w14:paraId="0FC2617B" w14:textId="52DAD77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0.236</w:t>
            </w:r>
          </w:p>
        </w:tc>
        <w:tc>
          <w:tcPr>
            <w:tcW w:w="794" w:type="dxa"/>
            <w:vAlign w:val="center"/>
          </w:tcPr>
          <w:p w14:paraId="2F22714B" w14:textId="0545053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0.205</w:t>
            </w:r>
          </w:p>
        </w:tc>
        <w:tc>
          <w:tcPr>
            <w:tcW w:w="794" w:type="dxa"/>
            <w:vAlign w:val="center"/>
          </w:tcPr>
          <w:p w14:paraId="086A0BF2" w14:textId="4560AB34"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0.216</w:t>
            </w:r>
          </w:p>
        </w:tc>
        <w:tc>
          <w:tcPr>
            <w:tcW w:w="794" w:type="dxa"/>
            <w:vAlign w:val="center"/>
          </w:tcPr>
          <w:p w14:paraId="24FC936D" w14:textId="7016F83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0.199</w:t>
            </w:r>
          </w:p>
        </w:tc>
        <w:tc>
          <w:tcPr>
            <w:tcW w:w="794" w:type="dxa"/>
            <w:vAlign w:val="center"/>
          </w:tcPr>
          <w:p w14:paraId="49A3781B" w14:textId="2BB2597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6B68F2">
              <w:rPr>
                <w:rFonts w:ascii="Arial" w:hAnsi="Arial" w:cs="Arial"/>
              </w:rPr>
              <w:t>0.222</w:t>
            </w:r>
          </w:p>
        </w:tc>
        <w:tc>
          <w:tcPr>
            <w:tcW w:w="794" w:type="dxa"/>
            <w:vAlign w:val="center"/>
          </w:tcPr>
          <w:p w14:paraId="57611A45" w14:textId="7C9487B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0.221</w:t>
            </w:r>
          </w:p>
        </w:tc>
        <w:tc>
          <w:tcPr>
            <w:tcW w:w="794" w:type="dxa"/>
            <w:vAlign w:val="center"/>
          </w:tcPr>
          <w:p w14:paraId="4339A29B" w14:textId="2DE75B2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6B68F2">
              <w:rPr>
                <w:rFonts w:ascii="Arial" w:hAnsi="Arial" w:cs="Arial"/>
              </w:rPr>
              <w:t>-</w:t>
            </w:r>
          </w:p>
        </w:tc>
        <w:tc>
          <w:tcPr>
            <w:tcW w:w="794" w:type="dxa"/>
            <w:vAlign w:val="center"/>
          </w:tcPr>
          <w:p w14:paraId="5D747F3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6E43ABB3"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398E370C"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355640E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50AF283E"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tcPr>
          <w:p w14:paraId="669BC335"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tcPr>
          <w:p w14:paraId="6754B875" w14:textId="77777777" w:rsidR="002E7D14" w:rsidRPr="006B68F2" w:rsidRDefault="002E7D14" w:rsidP="007A729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2E7D14" w:rsidRPr="006B68F2" w14:paraId="431D3675" w14:textId="34CCDC38"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1E79D99D" w14:textId="0B27B97C" w:rsidR="002E7D14" w:rsidRPr="006B68F2" w:rsidRDefault="002E7D14" w:rsidP="003006F8">
            <w:pPr>
              <w:jc w:val="left"/>
              <w:rPr>
                <w:rFonts w:ascii="Arial" w:hAnsi="Arial" w:cs="Arial"/>
                <w:color w:val="000000"/>
                <w:sz w:val="22"/>
              </w:rPr>
            </w:pPr>
            <w:r w:rsidRPr="006B68F2">
              <w:rPr>
                <w:rFonts w:ascii="Arial" w:hAnsi="Arial" w:cs="Arial"/>
                <w:color w:val="000000"/>
                <w:sz w:val="22"/>
              </w:rPr>
              <w:t>Phidolopora avicularis</w:t>
            </w:r>
          </w:p>
        </w:tc>
        <w:tc>
          <w:tcPr>
            <w:tcW w:w="794" w:type="dxa"/>
            <w:vAlign w:val="center"/>
          </w:tcPr>
          <w:p w14:paraId="439E28FD" w14:textId="2B8313A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0.209</w:t>
            </w:r>
          </w:p>
        </w:tc>
        <w:tc>
          <w:tcPr>
            <w:tcW w:w="794" w:type="dxa"/>
            <w:vAlign w:val="center"/>
          </w:tcPr>
          <w:p w14:paraId="25973A4B" w14:textId="5E94E34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0.203</w:t>
            </w:r>
          </w:p>
        </w:tc>
        <w:tc>
          <w:tcPr>
            <w:tcW w:w="794" w:type="dxa"/>
            <w:vAlign w:val="center"/>
          </w:tcPr>
          <w:p w14:paraId="35A4148E" w14:textId="10DFE1D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0.228</w:t>
            </w:r>
          </w:p>
        </w:tc>
        <w:tc>
          <w:tcPr>
            <w:tcW w:w="794" w:type="dxa"/>
            <w:vAlign w:val="center"/>
          </w:tcPr>
          <w:p w14:paraId="72B56619" w14:textId="77E73CF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0.225</w:t>
            </w:r>
          </w:p>
        </w:tc>
        <w:tc>
          <w:tcPr>
            <w:tcW w:w="794" w:type="dxa"/>
            <w:vAlign w:val="center"/>
          </w:tcPr>
          <w:p w14:paraId="341AB71B" w14:textId="7D1B678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0.218</w:t>
            </w:r>
          </w:p>
        </w:tc>
        <w:tc>
          <w:tcPr>
            <w:tcW w:w="794" w:type="dxa"/>
            <w:vAlign w:val="center"/>
          </w:tcPr>
          <w:p w14:paraId="7FEF618B" w14:textId="1F5EF00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0.235</w:t>
            </w:r>
          </w:p>
        </w:tc>
        <w:tc>
          <w:tcPr>
            <w:tcW w:w="794" w:type="dxa"/>
            <w:vAlign w:val="center"/>
          </w:tcPr>
          <w:p w14:paraId="1D7E106D" w14:textId="182ACB2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0.241</w:t>
            </w:r>
          </w:p>
        </w:tc>
        <w:tc>
          <w:tcPr>
            <w:tcW w:w="794" w:type="dxa"/>
            <w:vAlign w:val="center"/>
          </w:tcPr>
          <w:p w14:paraId="0848F40D" w14:textId="3CC0811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0.219</w:t>
            </w:r>
          </w:p>
        </w:tc>
        <w:tc>
          <w:tcPr>
            <w:tcW w:w="794" w:type="dxa"/>
            <w:vAlign w:val="center"/>
          </w:tcPr>
          <w:p w14:paraId="71C75104" w14:textId="40262F9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0.232</w:t>
            </w:r>
          </w:p>
        </w:tc>
        <w:tc>
          <w:tcPr>
            <w:tcW w:w="794" w:type="dxa"/>
            <w:vAlign w:val="center"/>
          </w:tcPr>
          <w:p w14:paraId="067BEC6F" w14:textId="13FCAFF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0.219</w:t>
            </w:r>
          </w:p>
        </w:tc>
        <w:tc>
          <w:tcPr>
            <w:tcW w:w="794" w:type="dxa"/>
            <w:vAlign w:val="center"/>
          </w:tcPr>
          <w:p w14:paraId="5B2A1A0A" w14:textId="5FF65C3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0.210</w:t>
            </w:r>
          </w:p>
        </w:tc>
        <w:tc>
          <w:tcPr>
            <w:tcW w:w="794" w:type="dxa"/>
            <w:vAlign w:val="center"/>
          </w:tcPr>
          <w:p w14:paraId="7935E8EA" w14:textId="093D3FA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0.210</w:t>
            </w:r>
          </w:p>
        </w:tc>
        <w:tc>
          <w:tcPr>
            <w:tcW w:w="794" w:type="dxa"/>
            <w:vAlign w:val="center"/>
          </w:tcPr>
          <w:p w14:paraId="24355FCE" w14:textId="0DC03CB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0.201</w:t>
            </w:r>
          </w:p>
        </w:tc>
        <w:tc>
          <w:tcPr>
            <w:tcW w:w="794" w:type="dxa"/>
            <w:vAlign w:val="center"/>
          </w:tcPr>
          <w:p w14:paraId="2EA932FC" w14:textId="22E712A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0.238</w:t>
            </w:r>
          </w:p>
        </w:tc>
        <w:tc>
          <w:tcPr>
            <w:tcW w:w="794" w:type="dxa"/>
            <w:vAlign w:val="center"/>
          </w:tcPr>
          <w:p w14:paraId="2C15BC86" w14:textId="15C34B0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0.236</w:t>
            </w:r>
          </w:p>
        </w:tc>
        <w:tc>
          <w:tcPr>
            <w:tcW w:w="794" w:type="dxa"/>
            <w:vAlign w:val="center"/>
          </w:tcPr>
          <w:p w14:paraId="58EE2563" w14:textId="0022853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0.197</w:t>
            </w:r>
          </w:p>
        </w:tc>
        <w:tc>
          <w:tcPr>
            <w:tcW w:w="794" w:type="dxa"/>
            <w:vAlign w:val="center"/>
          </w:tcPr>
          <w:p w14:paraId="2B11DF5C" w14:textId="475D6CD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w:t>
            </w:r>
          </w:p>
        </w:tc>
        <w:tc>
          <w:tcPr>
            <w:tcW w:w="794" w:type="dxa"/>
            <w:vAlign w:val="center"/>
          </w:tcPr>
          <w:p w14:paraId="7C87F279"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vAlign w:val="center"/>
          </w:tcPr>
          <w:p w14:paraId="55CA6221"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vAlign w:val="center"/>
          </w:tcPr>
          <w:p w14:paraId="49AA8228"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vAlign w:val="center"/>
          </w:tcPr>
          <w:p w14:paraId="40329EF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vAlign w:val="center"/>
          </w:tcPr>
          <w:p w14:paraId="17789C90"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tcPr>
          <w:p w14:paraId="6DD82A75" w14:textId="77777777" w:rsidR="002E7D14" w:rsidRPr="006B68F2" w:rsidRDefault="002E7D14" w:rsidP="003006F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E7D14" w:rsidRPr="006B68F2" w14:paraId="2CC76856" w14:textId="6EDCCEE9"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2D6EF64A" w14:textId="0E038E63" w:rsidR="002E7D14" w:rsidRPr="006B68F2" w:rsidRDefault="002E7D14" w:rsidP="003006F8">
            <w:pPr>
              <w:jc w:val="left"/>
              <w:rPr>
                <w:rFonts w:ascii="Arial" w:hAnsi="Arial" w:cs="Arial"/>
                <w:color w:val="000000"/>
                <w:sz w:val="22"/>
              </w:rPr>
            </w:pPr>
            <w:r w:rsidRPr="006B68F2">
              <w:rPr>
                <w:rFonts w:ascii="Arial" w:hAnsi="Arial" w:cs="Arial"/>
                <w:color w:val="000000"/>
                <w:sz w:val="22"/>
              </w:rPr>
              <w:t>Schizoretepora sp.</w:t>
            </w:r>
          </w:p>
        </w:tc>
        <w:tc>
          <w:tcPr>
            <w:tcW w:w="794" w:type="dxa"/>
            <w:vAlign w:val="center"/>
          </w:tcPr>
          <w:p w14:paraId="14EB3EC4" w14:textId="66264AF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0.240</w:t>
            </w:r>
          </w:p>
        </w:tc>
        <w:tc>
          <w:tcPr>
            <w:tcW w:w="794" w:type="dxa"/>
            <w:vAlign w:val="center"/>
          </w:tcPr>
          <w:p w14:paraId="1FD39C6D" w14:textId="6617483D"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0.232</w:t>
            </w:r>
          </w:p>
        </w:tc>
        <w:tc>
          <w:tcPr>
            <w:tcW w:w="794" w:type="dxa"/>
            <w:vAlign w:val="center"/>
          </w:tcPr>
          <w:p w14:paraId="1424D66B" w14:textId="263B29D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0.252</w:t>
            </w:r>
          </w:p>
        </w:tc>
        <w:tc>
          <w:tcPr>
            <w:tcW w:w="794" w:type="dxa"/>
            <w:vAlign w:val="center"/>
          </w:tcPr>
          <w:p w14:paraId="64429206" w14:textId="46C0391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w:t>
            </w:r>
          </w:p>
        </w:tc>
        <w:tc>
          <w:tcPr>
            <w:tcW w:w="794" w:type="dxa"/>
            <w:vAlign w:val="center"/>
          </w:tcPr>
          <w:p w14:paraId="68E8D122" w14:textId="575A7B4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0.243</w:t>
            </w:r>
          </w:p>
        </w:tc>
        <w:tc>
          <w:tcPr>
            <w:tcW w:w="794" w:type="dxa"/>
            <w:vAlign w:val="center"/>
          </w:tcPr>
          <w:p w14:paraId="46AC0734" w14:textId="4538F3F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0.238</w:t>
            </w:r>
          </w:p>
        </w:tc>
        <w:tc>
          <w:tcPr>
            <w:tcW w:w="794" w:type="dxa"/>
            <w:vAlign w:val="center"/>
          </w:tcPr>
          <w:p w14:paraId="509D2769" w14:textId="34F33C85"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0.246</w:t>
            </w:r>
          </w:p>
        </w:tc>
        <w:tc>
          <w:tcPr>
            <w:tcW w:w="794" w:type="dxa"/>
            <w:vAlign w:val="center"/>
          </w:tcPr>
          <w:p w14:paraId="37FDD8F6" w14:textId="7265773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0.241</w:t>
            </w:r>
          </w:p>
        </w:tc>
        <w:tc>
          <w:tcPr>
            <w:tcW w:w="794" w:type="dxa"/>
            <w:vAlign w:val="center"/>
          </w:tcPr>
          <w:p w14:paraId="20792BD6" w14:textId="399C062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0.235</w:t>
            </w:r>
          </w:p>
        </w:tc>
        <w:tc>
          <w:tcPr>
            <w:tcW w:w="794" w:type="dxa"/>
            <w:vAlign w:val="center"/>
          </w:tcPr>
          <w:p w14:paraId="63937BBE" w14:textId="31A3BE7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0.232</w:t>
            </w:r>
          </w:p>
        </w:tc>
        <w:tc>
          <w:tcPr>
            <w:tcW w:w="794" w:type="dxa"/>
            <w:vAlign w:val="center"/>
          </w:tcPr>
          <w:p w14:paraId="2BFF2169" w14:textId="71CF721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0.234</w:t>
            </w:r>
          </w:p>
        </w:tc>
        <w:tc>
          <w:tcPr>
            <w:tcW w:w="794" w:type="dxa"/>
            <w:vAlign w:val="center"/>
          </w:tcPr>
          <w:p w14:paraId="75B17682" w14:textId="3E599EE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0.239</w:t>
            </w:r>
          </w:p>
        </w:tc>
        <w:tc>
          <w:tcPr>
            <w:tcW w:w="794" w:type="dxa"/>
            <w:vAlign w:val="center"/>
          </w:tcPr>
          <w:p w14:paraId="341C505D" w14:textId="0F329C3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0.234</w:t>
            </w:r>
          </w:p>
        </w:tc>
        <w:tc>
          <w:tcPr>
            <w:tcW w:w="794" w:type="dxa"/>
            <w:vAlign w:val="center"/>
          </w:tcPr>
          <w:p w14:paraId="3D43D26E" w14:textId="23A0246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0.263</w:t>
            </w:r>
          </w:p>
        </w:tc>
        <w:tc>
          <w:tcPr>
            <w:tcW w:w="794" w:type="dxa"/>
            <w:vAlign w:val="center"/>
          </w:tcPr>
          <w:p w14:paraId="6DECAD36" w14:textId="51A15A4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0.259</w:t>
            </w:r>
          </w:p>
        </w:tc>
        <w:tc>
          <w:tcPr>
            <w:tcW w:w="794" w:type="dxa"/>
            <w:vAlign w:val="center"/>
          </w:tcPr>
          <w:p w14:paraId="2BBDD5FF" w14:textId="361083D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0.216</w:t>
            </w:r>
          </w:p>
        </w:tc>
        <w:tc>
          <w:tcPr>
            <w:tcW w:w="794" w:type="dxa"/>
            <w:shd w:val="clear" w:color="auto" w:fill="FFE599" w:themeFill="accent4" w:themeFillTint="66"/>
            <w:vAlign w:val="center"/>
          </w:tcPr>
          <w:p w14:paraId="469F23B1" w14:textId="3F82DB2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0.17</w:t>
            </w:r>
            <w:r>
              <w:rPr>
                <w:rFonts w:ascii="Arial" w:hAnsi="Arial" w:cs="Arial"/>
                <w:color w:val="000000"/>
              </w:rPr>
              <w:t>0</w:t>
            </w:r>
          </w:p>
        </w:tc>
        <w:tc>
          <w:tcPr>
            <w:tcW w:w="794" w:type="dxa"/>
            <w:vAlign w:val="center"/>
          </w:tcPr>
          <w:p w14:paraId="47C9A793" w14:textId="70A915C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w:t>
            </w:r>
          </w:p>
        </w:tc>
        <w:tc>
          <w:tcPr>
            <w:tcW w:w="794" w:type="dxa"/>
            <w:vAlign w:val="center"/>
          </w:tcPr>
          <w:p w14:paraId="77EC945C"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72C104FC"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611D314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6977B005"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tcPr>
          <w:p w14:paraId="257E5DB8" w14:textId="77777777" w:rsidR="002E7D14" w:rsidRPr="006B68F2" w:rsidRDefault="002E7D14" w:rsidP="003006F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10BF" w:rsidRPr="006B68F2" w14:paraId="49B9C13E" w14:textId="56699D2C"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67374CB1" w14:textId="397A1241" w:rsidR="002E7D14" w:rsidRPr="006B68F2" w:rsidRDefault="002E7D14" w:rsidP="003006F8">
            <w:pPr>
              <w:jc w:val="left"/>
              <w:rPr>
                <w:rFonts w:ascii="Arial" w:hAnsi="Arial" w:cs="Arial"/>
                <w:color w:val="000000"/>
                <w:sz w:val="22"/>
              </w:rPr>
            </w:pPr>
            <w:r w:rsidRPr="006B68F2">
              <w:rPr>
                <w:rFonts w:ascii="Arial" w:hAnsi="Arial" w:cs="Arial"/>
                <w:color w:val="000000"/>
                <w:sz w:val="22"/>
              </w:rPr>
              <w:t>Schizotheca sp.</w:t>
            </w:r>
          </w:p>
        </w:tc>
        <w:tc>
          <w:tcPr>
            <w:tcW w:w="794" w:type="dxa"/>
            <w:vAlign w:val="center"/>
          </w:tcPr>
          <w:p w14:paraId="4F85FE9D" w14:textId="21B558D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0.203</w:t>
            </w:r>
          </w:p>
        </w:tc>
        <w:tc>
          <w:tcPr>
            <w:tcW w:w="794" w:type="dxa"/>
            <w:vAlign w:val="center"/>
          </w:tcPr>
          <w:p w14:paraId="62859E7B" w14:textId="451D4EE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0.205</w:t>
            </w:r>
          </w:p>
        </w:tc>
        <w:tc>
          <w:tcPr>
            <w:tcW w:w="794" w:type="dxa"/>
            <w:vAlign w:val="center"/>
          </w:tcPr>
          <w:p w14:paraId="3B1DBF88" w14:textId="10699D6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0.219</w:t>
            </w:r>
          </w:p>
        </w:tc>
        <w:tc>
          <w:tcPr>
            <w:tcW w:w="794" w:type="dxa"/>
            <w:vAlign w:val="center"/>
          </w:tcPr>
          <w:p w14:paraId="7F499EFE" w14:textId="3EC796C9"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0.208</w:t>
            </w:r>
          </w:p>
        </w:tc>
        <w:tc>
          <w:tcPr>
            <w:tcW w:w="794" w:type="dxa"/>
            <w:vAlign w:val="center"/>
          </w:tcPr>
          <w:p w14:paraId="46656744" w14:textId="09F0833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0.209</w:t>
            </w:r>
          </w:p>
        </w:tc>
        <w:tc>
          <w:tcPr>
            <w:tcW w:w="794" w:type="dxa"/>
            <w:vAlign w:val="center"/>
          </w:tcPr>
          <w:p w14:paraId="3B37723F" w14:textId="6AE6F24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0.218</w:t>
            </w:r>
          </w:p>
        </w:tc>
        <w:tc>
          <w:tcPr>
            <w:tcW w:w="794" w:type="dxa"/>
            <w:vAlign w:val="center"/>
          </w:tcPr>
          <w:p w14:paraId="5926ACDB" w14:textId="38E88B9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w:t>
            </w:r>
          </w:p>
        </w:tc>
        <w:tc>
          <w:tcPr>
            <w:tcW w:w="794" w:type="dxa"/>
            <w:vAlign w:val="center"/>
          </w:tcPr>
          <w:p w14:paraId="3BC242D2" w14:textId="4C3F1F8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0.210</w:t>
            </w:r>
          </w:p>
        </w:tc>
        <w:tc>
          <w:tcPr>
            <w:tcW w:w="794" w:type="dxa"/>
            <w:vAlign w:val="center"/>
          </w:tcPr>
          <w:p w14:paraId="268A5665" w14:textId="2CA86BE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0.214</w:t>
            </w:r>
          </w:p>
        </w:tc>
        <w:tc>
          <w:tcPr>
            <w:tcW w:w="794" w:type="dxa"/>
            <w:vAlign w:val="center"/>
          </w:tcPr>
          <w:p w14:paraId="24212DF2" w14:textId="54418205"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0.208</w:t>
            </w:r>
          </w:p>
        </w:tc>
        <w:tc>
          <w:tcPr>
            <w:tcW w:w="794" w:type="dxa"/>
            <w:vAlign w:val="center"/>
          </w:tcPr>
          <w:p w14:paraId="27EC5ACE" w14:textId="7025DD9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0.223</w:t>
            </w:r>
          </w:p>
        </w:tc>
        <w:tc>
          <w:tcPr>
            <w:tcW w:w="794" w:type="dxa"/>
            <w:vAlign w:val="center"/>
          </w:tcPr>
          <w:p w14:paraId="31646C06" w14:textId="77B3F48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0.231</w:t>
            </w:r>
          </w:p>
        </w:tc>
        <w:tc>
          <w:tcPr>
            <w:tcW w:w="794" w:type="dxa"/>
            <w:vAlign w:val="center"/>
          </w:tcPr>
          <w:p w14:paraId="7490FE30" w14:textId="4DB7C75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0.221</w:t>
            </w:r>
          </w:p>
        </w:tc>
        <w:tc>
          <w:tcPr>
            <w:tcW w:w="794" w:type="dxa"/>
            <w:vAlign w:val="center"/>
          </w:tcPr>
          <w:p w14:paraId="797479BC" w14:textId="1E6628C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0.233</w:t>
            </w:r>
          </w:p>
        </w:tc>
        <w:tc>
          <w:tcPr>
            <w:tcW w:w="794" w:type="dxa"/>
            <w:vAlign w:val="center"/>
          </w:tcPr>
          <w:p w14:paraId="046F1CB5" w14:textId="5037E0B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0.230</w:t>
            </w:r>
          </w:p>
        </w:tc>
        <w:tc>
          <w:tcPr>
            <w:tcW w:w="794" w:type="dxa"/>
            <w:vAlign w:val="center"/>
          </w:tcPr>
          <w:p w14:paraId="35AD0586" w14:textId="0AB3C43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0.205</w:t>
            </w:r>
          </w:p>
        </w:tc>
        <w:tc>
          <w:tcPr>
            <w:tcW w:w="794" w:type="dxa"/>
            <w:shd w:val="clear" w:color="auto" w:fill="FFE599" w:themeFill="accent4" w:themeFillTint="66"/>
            <w:vAlign w:val="center"/>
          </w:tcPr>
          <w:p w14:paraId="5CD41879" w14:textId="2D7A2FC5"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0.194</w:t>
            </w:r>
          </w:p>
        </w:tc>
        <w:tc>
          <w:tcPr>
            <w:tcW w:w="794" w:type="dxa"/>
            <w:shd w:val="clear" w:color="auto" w:fill="FFE599" w:themeFill="accent4" w:themeFillTint="66"/>
            <w:vAlign w:val="center"/>
          </w:tcPr>
          <w:p w14:paraId="79F521A2" w14:textId="4387533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0.201</w:t>
            </w:r>
          </w:p>
        </w:tc>
        <w:tc>
          <w:tcPr>
            <w:tcW w:w="794" w:type="dxa"/>
            <w:vAlign w:val="center"/>
          </w:tcPr>
          <w:p w14:paraId="28F124F2" w14:textId="3991074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w:t>
            </w:r>
          </w:p>
        </w:tc>
        <w:tc>
          <w:tcPr>
            <w:tcW w:w="794" w:type="dxa"/>
            <w:vAlign w:val="center"/>
          </w:tcPr>
          <w:p w14:paraId="18E1CB89"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vAlign w:val="center"/>
          </w:tcPr>
          <w:p w14:paraId="3FA68106"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vAlign w:val="center"/>
          </w:tcPr>
          <w:p w14:paraId="73F8A2A9"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tcPr>
          <w:p w14:paraId="11A826D5" w14:textId="77777777" w:rsidR="002E7D14" w:rsidRPr="006B68F2" w:rsidRDefault="002E7D14" w:rsidP="003006F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E7D14" w:rsidRPr="006B68F2" w14:paraId="34C88E0F" w14:textId="4975DB36"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30958BA5" w14:textId="1B1B1A7D" w:rsidR="002E7D14" w:rsidRPr="006B68F2" w:rsidRDefault="002E7D14" w:rsidP="003006F8">
            <w:pPr>
              <w:jc w:val="left"/>
              <w:rPr>
                <w:rFonts w:ascii="Arial" w:hAnsi="Arial" w:cs="Arial"/>
                <w:color w:val="000000"/>
                <w:sz w:val="22"/>
              </w:rPr>
            </w:pPr>
            <w:r w:rsidRPr="006B68F2">
              <w:rPr>
                <w:rFonts w:ascii="Arial" w:hAnsi="Arial" w:cs="Arial"/>
                <w:color w:val="000000"/>
                <w:sz w:val="22"/>
              </w:rPr>
              <w:t>Hippellozoon novaezelandiae</w:t>
            </w:r>
          </w:p>
        </w:tc>
        <w:tc>
          <w:tcPr>
            <w:tcW w:w="794" w:type="dxa"/>
            <w:vAlign w:val="center"/>
          </w:tcPr>
          <w:p w14:paraId="741AF435" w14:textId="0BD01605"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0.215</w:t>
            </w:r>
          </w:p>
        </w:tc>
        <w:tc>
          <w:tcPr>
            <w:tcW w:w="794" w:type="dxa"/>
            <w:vAlign w:val="center"/>
          </w:tcPr>
          <w:p w14:paraId="49178918" w14:textId="48E9634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0.216</w:t>
            </w:r>
          </w:p>
        </w:tc>
        <w:tc>
          <w:tcPr>
            <w:tcW w:w="794" w:type="dxa"/>
            <w:vAlign w:val="center"/>
          </w:tcPr>
          <w:p w14:paraId="26F330AB" w14:textId="3C92941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0.241</w:t>
            </w:r>
          </w:p>
        </w:tc>
        <w:tc>
          <w:tcPr>
            <w:tcW w:w="794" w:type="dxa"/>
            <w:vAlign w:val="center"/>
          </w:tcPr>
          <w:p w14:paraId="5A9EC685" w14:textId="5E488634"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w:t>
            </w:r>
          </w:p>
        </w:tc>
        <w:tc>
          <w:tcPr>
            <w:tcW w:w="794" w:type="dxa"/>
            <w:vAlign w:val="center"/>
          </w:tcPr>
          <w:p w14:paraId="1832B137" w14:textId="1F51742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0.230</w:t>
            </w:r>
          </w:p>
        </w:tc>
        <w:tc>
          <w:tcPr>
            <w:tcW w:w="794" w:type="dxa"/>
            <w:vAlign w:val="center"/>
          </w:tcPr>
          <w:p w14:paraId="6BC536BC" w14:textId="12E1A7E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0.218</w:t>
            </w:r>
          </w:p>
        </w:tc>
        <w:tc>
          <w:tcPr>
            <w:tcW w:w="794" w:type="dxa"/>
            <w:vAlign w:val="center"/>
          </w:tcPr>
          <w:p w14:paraId="07D1CD80" w14:textId="75F40BE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w:t>
            </w:r>
          </w:p>
        </w:tc>
        <w:tc>
          <w:tcPr>
            <w:tcW w:w="794" w:type="dxa"/>
            <w:vAlign w:val="center"/>
          </w:tcPr>
          <w:p w14:paraId="16C55D14" w14:textId="2E7AABB0"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0.205</w:t>
            </w:r>
          </w:p>
        </w:tc>
        <w:tc>
          <w:tcPr>
            <w:tcW w:w="794" w:type="dxa"/>
            <w:vAlign w:val="center"/>
          </w:tcPr>
          <w:p w14:paraId="2C9076DF" w14:textId="33194D1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0.231</w:t>
            </w:r>
          </w:p>
        </w:tc>
        <w:tc>
          <w:tcPr>
            <w:tcW w:w="794" w:type="dxa"/>
            <w:vAlign w:val="center"/>
          </w:tcPr>
          <w:p w14:paraId="3D2D221A" w14:textId="6CAF302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0.212</w:t>
            </w:r>
          </w:p>
        </w:tc>
        <w:tc>
          <w:tcPr>
            <w:tcW w:w="794" w:type="dxa"/>
            <w:vAlign w:val="center"/>
          </w:tcPr>
          <w:p w14:paraId="0782182A" w14:textId="17D6A52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0.212</w:t>
            </w:r>
          </w:p>
        </w:tc>
        <w:tc>
          <w:tcPr>
            <w:tcW w:w="794" w:type="dxa"/>
            <w:vAlign w:val="center"/>
          </w:tcPr>
          <w:p w14:paraId="24E5B922" w14:textId="208B8FE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0.226</w:t>
            </w:r>
          </w:p>
        </w:tc>
        <w:tc>
          <w:tcPr>
            <w:tcW w:w="794" w:type="dxa"/>
            <w:vAlign w:val="center"/>
          </w:tcPr>
          <w:p w14:paraId="1BFC17D5" w14:textId="251D7C79"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0.210</w:t>
            </w:r>
          </w:p>
        </w:tc>
        <w:tc>
          <w:tcPr>
            <w:tcW w:w="794" w:type="dxa"/>
            <w:vAlign w:val="center"/>
          </w:tcPr>
          <w:p w14:paraId="312B0EFC" w14:textId="773CEDB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0.242</w:t>
            </w:r>
          </w:p>
        </w:tc>
        <w:tc>
          <w:tcPr>
            <w:tcW w:w="794" w:type="dxa"/>
            <w:vAlign w:val="center"/>
          </w:tcPr>
          <w:p w14:paraId="5BEAB3C2" w14:textId="77789BC9"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0.245</w:t>
            </w:r>
          </w:p>
        </w:tc>
        <w:tc>
          <w:tcPr>
            <w:tcW w:w="794" w:type="dxa"/>
            <w:vAlign w:val="center"/>
          </w:tcPr>
          <w:p w14:paraId="55FF0DFD" w14:textId="68FD563E"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0.188</w:t>
            </w:r>
          </w:p>
        </w:tc>
        <w:tc>
          <w:tcPr>
            <w:tcW w:w="794" w:type="dxa"/>
            <w:shd w:val="clear" w:color="auto" w:fill="FFE599" w:themeFill="accent4" w:themeFillTint="66"/>
            <w:vAlign w:val="center"/>
          </w:tcPr>
          <w:p w14:paraId="723A84C2" w14:textId="59E27BD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0.181</w:t>
            </w:r>
          </w:p>
        </w:tc>
        <w:tc>
          <w:tcPr>
            <w:tcW w:w="794" w:type="dxa"/>
            <w:shd w:val="clear" w:color="auto" w:fill="FFE599" w:themeFill="accent4" w:themeFillTint="66"/>
            <w:vAlign w:val="center"/>
          </w:tcPr>
          <w:p w14:paraId="58FD8A02" w14:textId="60B5AF7C"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0.174</w:t>
            </w:r>
          </w:p>
        </w:tc>
        <w:tc>
          <w:tcPr>
            <w:tcW w:w="794" w:type="dxa"/>
            <w:shd w:val="clear" w:color="auto" w:fill="FFE599" w:themeFill="accent4" w:themeFillTint="66"/>
            <w:vAlign w:val="center"/>
          </w:tcPr>
          <w:p w14:paraId="4E21B754" w14:textId="351A13B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0.194</w:t>
            </w:r>
          </w:p>
        </w:tc>
        <w:tc>
          <w:tcPr>
            <w:tcW w:w="794" w:type="dxa"/>
            <w:vAlign w:val="center"/>
          </w:tcPr>
          <w:p w14:paraId="16908EDF" w14:textId="4473545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w:t>
            </w:r>
          </w:p>
        </w:tc>
        <w:tc>
          <w:tcPr>
            <w:tcW w:w="794" w:type="dxa"/>
            <w:vAlign w:val="center"/>
          </w:tcPr>
          <w:p w14:paraId="1DD56DE4"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vAlign w:val="center"/>
          </w:tcPr>
          <w:p w14:paraId="203F45DB" w14:textId="7777777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94" w:type="dxa"/>
          </w:tcPr>
          <w:p w14:paraId="78AAF408" w14:textId="77777777" w:rsidR="002E7D14" w:rsidRPr="006B68F2" w:rsidRDefault="002E7D14" w:rsidP="003006F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10BF" w:rsidRPr="006B68F2" w14:paraId="01E1BBA5" w14:textId="232DB4E0"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6FD6A9EA" w14:textId="79D3DCD6" w:rsidR="002E7D14" w:rsidRPr="006B68F2" w:rsidRDefault="002E7D14" w:rsidP="003006F8">
            <w:pPr>
              <w:jc w:val="left"/>
              <w:rPr>
                <w:rFonts w:ascii="Arial" w:hAnsi="Arial" w:cs="Arial"/>
                <w:color w:val="000000"/>
                <w:sz w:val="22"/>
              </w:rPr>
            </w:pPr>
            <w:r w:rsidRPr="006B68F2">
              <w:rPr>
                <w:rFonts w:ascii="Arial" w:hAnsi="Arial" w:cs="Arial"/>
                <w:color w:val="000000"/>
                <w:sz w:val="22"/>
              </w:rPr>
              <w:t>Triphyllozoon arcuatum</w:t>
            </w:r>
          </w:p>
        </w:tc>
        <w:tc>
          <w:tcPr>
            <w:tcW w:w="794" w:type="dxa"/>
            <w:vAlign w:val="center"/>
          </w:tcPr>
          <w:p w14:paraId="19417769" w14:textId="1778111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0.255</w:t>
            </w:r>
          </w:p>
        </w:tc>
        <w:tc>
          <w:tcPr>
            <w:tcW w:w="794" w:type="dxa"/>
            <w:vAlign w:val="center"/>
          </w:tcPr>
          <w:p w14:paraId="7F8EC54B" w14:textId="74342D4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0.257</w:t>
            </w:r>
          </w:p>
        </w:tc>
        <w:tc>
          <w:tcPr>
            <w:tcW w:w="794" w:type="dxa"/>
            <w:vAlign w:val="center"/>
          </w:tcPr>
          <w:p w14:paraId="2333B965" w14:textId="10BA67D9"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0.259</w:t>
            </w:r>
          </w:p>
        </w:tc>
        <w:tc>
          <w:tcPr>
            <w:tcW w:w="794" w:type="dxa"/>
            <w:vAlign w:val="center"/>
          </w:tcPr>
          <w:p w14:paraId="125C27F1" w14:textId="5A2E9BF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0.255</w:t>
            </w:r>
          </w:p>
        </w:tc>
        <w:tc>
          <w:tcPr>
            <w:tcW w:w="794" w:type="dxa"/>
            <w:vAlign w:val="center"/>
          </w:tcPr>
          <w:p w14:paraId="747510A1" w14:textId="49222C0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0.241</w:t>
            </w:r>
          </w:p>
        </w:tc>
        <w:tc>
          <w:tcPr>
            <w:tcW w:w="794" w:type="dxa"/>
            <w:vAlign w:val="center"/>
          </w:tcPr>
          <w:p w14:paraId="4A0BE6A6" w14:textId="3F008F9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0.246</w:t>
            </w:r>
          </w:p>
        </w:tc>
        <w:tc>
          <w:tcPr>
            <w:tcW w:w="794" w:type="dxa"/>
            <w:vAlign w:val="center"/>
          </w:tcPr>
          <w:p w14:paraId="459C5961" w14:textId="1392704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0.252</w:t>
            </w:r>
          </w:p>
        </w:tc>
        <w:tc>
          <w:tcPr>
            <w:tcW w:w="794" w:type="dxa"/>
            <w:vAlign w:val="center"/>
          </w:tcPr>
          <w:p w14:paraId="1A1DA75F" w14:textId="73E9F90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0.236</w:t>
            </w:r>
          </w:p>
        </w:tc>
        <w:tc>
          <w:tcPr>
            <w:tcW w:w="794" w:type="dxa"/>
            <w:vAlign w:val="center"/>
          </w:tcPr>
          <w:p w14:paraId="7EAAA5C6" w14:textId="72038C4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0.244</w:t>
            </w:r>
          </w:p>
        </w:tc>
        <w:tc>
          <w:tcPr>
            <w:tcW w:w="794" w:type="dxa"/>
            <w:vAlign w:val="center"/>
          </w:tcPr>
          <w:p w14:paraId="73A69AF5" w14:textId="0D2A9BD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0.243</w:t>
            </w:r>
          </w:p>
        </w:tc>
        <w:tc>
          <w:tcPr>
            <w:tcW w:w="794" w:type="dxa"/>
            <w:vAlign w:val="center"/>
          </w:tcPr>
          <w:p w14:paraId="599396EC" w14:textId="36A8C17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0.223</w:t>
            </w:r>
          </w:p>
        </w:tc>
        <w:tc>
          <w:tcPr>
            <w:tcW w:w="794" w:type="dxa"/>
            <w:vAlign w:val="center"/>
          </w:tcPr>
          <w:p w14:paraId="0E11C78F" w14:textId="031408CC"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0.231</w:t>
            </w:r>
          </w:p>
        </w:tc>
        <w:tc>
          <w:tcPr>
            <w:tcW w:w="794" w:type="dxa"/>
            <w:vAlign w:val="center"/>
          </w:tcPr>
          <w:p w14:paraId="5B217B09" w14:textId="32A21D8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0.226</w:t>
            </w:r>
          </w:p>
        </w:tc>
        <w:tc>
          <w:tcPr>
            <w:tcW w:w="794" w:type="dxa"/>
            <w:vAlign w:val="center"/>
          </w:tcPr>
          <w:p w14:paraId="2E79EA0D" w14:textId="105480D8"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0.263</w:t>
            </w:r>
          </w:p>
        </w:tc>
        <w:tc>
          <w:tcPr>
            <w:tcW w:w="794" w:type="dxa"/>
            <w:vAlign w:val="center"/>
          </w:tcPr>
          <w:p w14:paraId="1614D023" w14:textId="14DFA80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0.259</w:t>
            </w:r>
          </w:p>
        </w:tc>
        <w:tc>
          <w:tcPr>
            <w:tcW w:w="794" w:type="dxa"/>
            <w:vAlign w:val="center"/>
          </w:tcPr>
          <w:p w14:paraId="37819945" w14:textId="633EBC6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0.207</w:t>
            </w:r>
          </w:p>
        </w:tc>
        <w:tc>
          <w:tcPr>
            <w:tcW w:w="794" w:type="dxa"/>
            <w:shd w:val="clear" w:color="auto" w:fill="FFE599" w:themeFill="accent4" w:themeFillTint="66"/>
            <w:vAlign w:val="center"/>
          </w:tcPr>
          <w:p w14:paraId="14173A47" w14:textId="78CFD3A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0.228</w:t>
            </w:r>
          </w:p>
        </w:tc>
        <w:tc>
          <w:tcPr>
            <w:tcW w:w="794" w:type="dxa"/>
            <w:shd w:val="clear" w:color="auto" w:fill="FFE599" w:themeFill="accent4" w:themeFillTint="66"/>
            <w:vAlign w:val="center"/>
          </w:tcPr>
          <w:p w14:paraId="686C3E3B" w14:textId="57F69124"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w:t>
            </w:r>
          </w:p>
        </w:tc>
        <w:tc>
          <w:tcPr>
            <w:tcW w:w="794" w:type="dxa"/>
            <w:shd w:val="clear" w:color="auto" w:fill="FFE599" w:themeFill="accent4" w:themeFillTint="66"/>
            <w:vAlign w:val="center"/>
          </w:tcPr>
          <w:p w14:paraId="01E498B5" w14:textId="292B013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w:t>
            </w:r>
          </w:p>
        </w:tc>
        <w:tc>
          <w:tcPr>
            <w:tcW w:w="794" w:type="dxa"/>
            <w:shd w:val="clear" w:color="auto" w:fill="FFE599" w:themeFill="accent4" w:themeFillTint="66"/>
            <w:vAlign w:val="center"/>
          </w:tcPr>
          <w:p w14:paraId="372B1FC1" w14:textId="71D9C35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0.228</w:t>
            </w:r>
          </w:p>
        </w:tc>
        <w:tc>
          <w:tcPr>
            <w:tcW w:w="794" w:type="dxa"/>
            <w:vAlign w:val="center"/>
          </w:tcPr>
          <w:p w14:paraId="41B43648" w14:textId="4A26C055"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w:t>
            </w:r>
          </w:p>
        </w:tc>
        <w:tc>
          <w:tcPr>
            <w:tcW w:w="794" w:type="dxa"/>
            <w:vAlign w:val="center"/>
          </w:tcPr>
          <w:p w14:paraId="3ED9CA1B" w14:textId="7777777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p>
        </w:tc>
        <w:tc>
          <w:tcPr>
            <w:tcW w:w="794" w:type="dxa"/>
          </w:tcPr>
          <w:p w14:paraId="0BCA17AE" w14:textId="77777777" w:rsidR="002E7D14" w:rsidRPr="006B68F2" w:rsidRDefault="002E7D14" w:rsidP="003006F8">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2E7D14" w:rsidRPr="006B68F2" w14:paraId="18FEA48C" w14:textId="0535FE34" w:rsidTr="002E7D14">
        <w:trPr>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10F98C18" w14:textId="4FCBFD1F" w:rsidR="002E7D14" w:rsidRPr="006B68F2" w:rsidRDefault="002E7D14" w:rsidP="003006F8">
            <w:pPr>
              <w:jc w:val="left"/>
              <w:rPr>
                <w:rFonts w:ascii="Arial" w:hAnsi="Arial" w:cs="Arial"/>
                <w:color w:val="000000"/>
                <w:sz w:val="22"/>
              </w:rPr>
            </w:pPr>
            <w:r w:rsidRPr="006B68F2">
              <w:rPr>
                <w:rFonts w:ascii="Arial" w:hAnsi="Arial" w:cs="Arial"/>
                <w:color w:val="000000"/>
                <w:sz w:val="22"/>
              </w:rPr>
              <w:t>Iodictyum yaldwyni</w:t>
            </w:r>
          </w:p>
        </w:tc>
        <w:tc>
          <w:tcPr>
            <w:tcW w:w="794" w:type="dxa"/>
            <w:vAlign w:val="center"/>
          </w:tcPr>
          <w:p w14:paraId="50803708" w14:textId="4BAD68DA"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0.252</w:t>
            </w:r>
          </w:p>
        </w:tc>
        <w:tc>
          <w:tcPr>
            <w:tcW w:w="794" w:type="dxa"/>
            <w:vAlign w:val="center"/>
          </w:tcPr>
          <w:p w14:paraId="61CBFE3A" w14:textId="569C433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0.261</w:t>
            </w:r>
          </w:p>
        </w:tc>
        <w:tc>
          <w:tcPr>
            <w:tcW w:w="794" w:type="dxa"/>
            <w:vAlign w:val="center"/>
          </w:tcPr>
          <w:p w14:paraId="69E4EC7B" w14:textId="43CB94E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0.255</w:t>
            </w:r>
          </w:p>
        </w:tc>
        <w:tc>
          <w:tcPr>
            <w:tcW w:w="794" w:type="dxa"/>
            <w:vAlign w:val="center"/>
          </w:tcPr>
          <w:p w14:paraId="0E511CBA" w14:textId="741B7E4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0.257</w:t>
            </w:r>
          </w:p>
        </w:tc>
        <w:tc>
          <w:tcPr>
            <w:tcW w:w="794" w:type="dxa"/>
            <w:vAlign w:val="center"/>
          </w:tcPr>
          <w:p w14:paraId="58C7D094" w14:textId="5DC7BA3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0.242</w:t>
            </w:r>
          </w:p>
        </w:tc>
        <w:tc>
          <w:tcPr>
            <w:tcW w:w="794" w:type="dxa"/>
            <w:vAlign w:val="center"/>
          </w:tcPr>
          <w:p w14:paraId="0499A2C6" w14:textId="523F9CC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0.242</w:t>
            </w:r>
          </w:p>
        </w:tc>
        <w:tc>
          <w:tcPr>
            <w:tcW w:w="794" w:type="dxa"/>
            <w:vAlign w:val="center"/>
          </w:tcPr>
          <w:p w14:paraId="150633B7" w14:textId="6D6E857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0.255</w:t>
            </w:r>
          </w:p>
        </w:tc>
        <w:tc>
          <w:tcPr>
            <w:tcW w:w="794" w:type="dxa"/>
            <w:vAlign w:val="center"/>
          </w:tcPr>
          <w:p w14:paraId="29FAA649" w14:textId="4402F3C8"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0.221</w:t>
            </w:r>
          </w:p>
        </w:tc>
        <w:tc>
          <w:tcPr>
            <w:tcW w:w="794" w:type="dxa"/>
            <w:vAlign w:val="center"/>
          </w:tcPr>
          <w:p w14:paraId="0FC9F7D8" w14:textId="404F197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0.224</w:t>
            </w:r>
          </w:p>
        </w:tc>
        <w:tc>
          <w:tcPr>
            <w:tcW w:w="794" w:type="dxa"/>
            <w:vAlign w:val="center"/>
          </w:tcPr>
          <w:p w14:paraId="5235CB38" w14:textId="3591EECF"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w:t>
            </w:r>
          </w:p>
        </w:tc>
        <w:tc>
          <w:tcPr>
            <w:tcW w:w="794" w:type="dxa"/>
            <w:vAlign w:val="center"/>
          </w:tcPr>
          <w:p w14:paraId="74C2148F" w14:textId="3A83549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0.228</w:t>
            </w:r>
          </w:p>
        </w:tc>
        <w:tc>
          <w:tcPr>
            <w:tcW w:w="794" w:type="dxa"/>
            <w:vAlign w:val="center"/>
          </w:tcPr>
          <w:p w14:paraId="549B9D65" w14:textId="5B50F314"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0.240</w:t>
            </w:r>
          </w:p>
        </w:tc>
        <w:tc>
          <w:tcPr>
            <w:tcW w:w="794" w:type="dxa"/>
            <w:vAlign w:val="center"/>
          </w:tcPr>
          <w:p w14:paraId="70F217CF" w14:textId="4B8A3862"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0.230</w:t>
            </w:r>
          </w:p>
        </w:tc>
        <w:tc>
          <w:tcPr>
            <w:tcW w:w="794" w:type="dxa"/>
            <w:vAlign w:val="center"/>
          </w:tcPr>
          <w:p w14:paraId="12886487" w14:textId="10A1D395"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0.261</w:t>
            </w:r>
          </w:p>
        </w:tc>
        <w:tc>
          <w:tcPr>
            <w:tcW w:w="794" w:type="dxa"/>
            <w:vAlign w:val="center"/>
          </w:tcPr>
          <w:p w14:paraId="15853A21" w14:textId="2B3EB5A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0.248</w:t>
            </w:r>
          </w:p>
        </w:tc>
        <w:tc>
          <w:tcPr>
            <w:tcW w:w="794" w:type="dxa"/>
            <w:vAlign w:val="center"/>
          </w:tcPr>
          <w:p w14:paraId="3313C879" w14:textId="1FCB75D3"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0.194</w:t>
            </w:r>
          </w:p>
        </w:tc>
        <w:tc>
          <w:tcPr>
            <w:tcW w:w="794" w:type="dxa"/>
            <w:shd w:val="clear" w:color="auto" w:fill="FFE599" w:themeFill="accent4" w:themeFillTint="66"/>
            <w:vAlign w:val="center"/>
          </w:tcPr>
          <w:p w14:paraId="1A8A7940" w14:textId="5B73F54B"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0.236</w:t>
            </w:r>
          </w:p>
        </w:tc>
        <w:tc>
          <w:tcPr>
            <w:tcW w:w="794" w:type="dxa"/>
            <w:shd w:val="clear" w:color="auto" w:fill="FFE599" w:themeFill="accent4" w:themeFillTint="66"/>
            <w:vAlign w:val="center"/>
          </w:tcPr>
          <w:p w14:paraId="5690811B" w14:textId="0A962FB1"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0.246</w:t>
            </w:r>
          </w:p>
        </w:tc>
        <w:tc>
          <w:tcPr>
            <w:tcW w:w="794" w:type="dxa"/>
            <w:shd w:val="clear" w:color="auto" w:fill="FFE599" w:themeFill="accent4" w:themeFillTint="66"/>
            <w:vAlign w:val="center"/>
          </w:tcPr>
          <w:p w14:paraId="07EC46A2" w14:textId="3EB04CED"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0.234</w:t>
            </w:r>
          </w:p>
        </w:tc>
        <w:tc>
          <w:tcPr>
            <w:tcW w:w="794" w:type="dxa"/>
            <w:shd w:val="clear" w:color="auto" w:fill="FFE599" w:themeFill="accent4" w:themeFillTint="66"/>
            <w:vAlign w:val="center"/>
          </w:tcPr>
          <w:p w14:paraId="72046536" w14:textId="0C83FFB6"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0.208</w:t>
            </w:r>
          </w:p>
        </w:tc>
        <w:tc>
          <w:tcPr>
            <w:tcW w:w="794" w:type="dxa"/>
            <w:shd w:val="clear" w:color="auto" w:fill="FFE599" w:themeFill="accent4" w:themeFillTint="66"/>
            <w:vAlign w:val="center"/>
          </w:tcPr>
          <w:p w14:paraId="63A7CAAA" w14:textId="3EF593E7"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0.217</w:t>
            </w:r>
          </w:p>
        </w:tc>
        <w:tc>
          <w:tcPr>
            <w:tcW w:w="794" w:type="dxa"/>
            <w:vAlign w:val="center"/>
          </w:tcPr>
          <w:p w14:paraId="4B265FF3" w14:textId="6E37D3E4" w:rsidR="002E7D14" w:rsidRPr="006B68F2" w:rsidRDefault="002E7D14" w:rsidP="003006F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6B68F2">
              <w:rPr>
                <w:rFonts w:ascii="Arial" w:hAnsi="Arial" w:cs="Arial"/>
                <w:color w:val="000000"/>
              </w:rPr>
              <w:t>-</w:t>
            </w:r>
          </w:p>
        </w:tc>
        <w:tc>
          <w:tcPr>
            <w:tcW w:w="794" w:type="dxa"/>
          </w:tcPr>
          <w:p w14:paraId="582B4464" w14:textId="77777777" w:rsidR="002E7D14" w:rsidRPr="006B68F2" w:rsidRDefault="002E7D14" w:rsidP="003006F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3810BF" w:rsidRPr="006B68F2" w14:paraId="00362828" w14:textId="716A847B" w:rsidTr="002E7D14">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18" w:type="dxa"/>
            <w:vAlign w:val="center"/>
          </w:tcPr>
          <w:p w14:paraId="542E3F8B" w14:textId="5FBA6002" w:rsidR="002E7D14" w:rsidRPr="006B68F2" w:rsidRDefault="002E7D14" w:rsidP="003006F8">
            <w:pPr>
              <w:jc w:val="left"/>
              <w:rPr>
                <w:rFonts w:ascii="Arial" w:hAnsi="Arial" w:cs="Arial"/>
                <w:color w:val="000000"/>
                <w:sz w:val="22"/>
              </w:rPr>
            </w:pPr>
            <w:r w:rsidRPr="006B68F2">
              <w:rPr>
                <w:rFonts w:ascii="Arial" w:hAnsi="Arial" w:cs="Arial"/>
                <w:color w:val="000000"/>
                <w:sz w:val="22"/>
              </w:rPr>
              <w:t>Iodictyum violaceum</w:t>
            </w:r>
          </w:p>
        </w:tc>
        <w:tc>
          <w:tcPr>
            <w:tcW w:w="794" w:type="dxa"/>
            <w:vAlign w:val="center"/>
          </w:tcPr>
          <w:p w14:paraId="0D488E91" w14:textId="6EC8BCE6"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0.241</w:t>
            </w:r>
          </w:p>
        </w:tc>
        <w:tc>
          <w:tcPr>
            <w:tcW w:w="794" w:type="dxa"/>
            <w:vAlign w:val="center"/>
          </w:tcPr>
          <w:p w14:paraId="339206B3" w14:textId="2603B320"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0.241</w:t>
            </w:r>
          </w:p>
        </w:tc>
        <w:tc>
          <w:tcPr>
            <w:tcW w:w="794" w:type="dxa"/>
            <w:vAlign w:val="center"/>
          </w:tcPr>
          <w:p w14:paraId="0417D972" w14:textId="76FB97E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0.252</w:t>
            </w:r>
          </w:p>
        </w:tc>
        <w:tc>
          <w:tcPr>
            <w:tcW w:w="794" w:type="dxa"/>
            <w:vAlign w:val="center"/>
          </w:tcPr>
          <w:p w14:paraId="21FDAAC8" w14:textId="2D008657"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0.261</w:t>
            </w:r>
          </w:p>
        </w:tc>
        <w:tc>
          <w:tcPr>
            <w:tcW w:w="794" w:type="dxa"/>
            <w:vAlign w:val="center"/>
          </w:tcPr>
          <w:p w14:paraId="1B8D6F42" w14:textId="082E7B45"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0.242</w:t>
            </w:r>
          </w:p>
        </w:tc>
        <w:tc>
          <w:tcPr>
            <w:tcW w:w="794" w:type="dxa"/>
            <w:vAlign w:val="center"/>
          </w:tcPr>
          <w:p w14:paraId="1BF1FE16" w14:textId="7A3BBA5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0.252</w:t>
            </w:r>
          </w:p>
        </w:tc>
        <w:tc>
          <w:tcPr>
            <w:tcW w:w="794" w:type="dxa"/>
            <w:vAlign w:val="center"/>
          </w:tcPr>
          <w:p w14:paraId="2DAD53EE" w14:textId="606979BE"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0.257</w:t>
            </w:r>
          </w:p>
        </w:tc>
        <w:tc>
          <w:tcPr>
            <w:tcW w:w="794" w:type="dxa"/>
            <w:vAlign w:val="center"/>
          </w:tcPr>
          <w:p w14:paraId="6D79A54E" w14:textId="497066E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0.234</w:t>
            </w:r>
          </w:p>
        </w:tc>
        <w:tc>
          <w:tcPr>
            <w:tcW w:w="794" w:type="dxa"/>
            <w:vAlign w:val="center"/>
          </w:tcPr>
          <w:p w14:paraId="6EC784FD" w14:textId="7827C56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0.253</w:t>
            </w:r>
          </w:p>
        </w:tc>
        <w:tc>
          <w:tcPr>
            <w:tcW w:w="794" w:type="dxa"/>
            <w:vAlign w:val="center"/>
          </w:tcPr>
          <w:p w14:paraId="7745CE3A" w14:textId="28CD612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0.228</w:t>
            </w:r>
          </w:p>
        </w:tc>
        <w:tc>
          <w:tcPr>
            <w:tcW w:w="794" w:type="dxa"/>
            <w:vAlign w:val="center"/>
          </w:tcPr>
          <w:p w14:paraId="4C056BB3" w14:textId="6A13FEE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0.210</w:t>
            </w:r>
          </w:p>
        </w:tc>
        <w:tc>
          <w:tcPr>
            <w:tcW w:w="794" w:type="dxa"/>
            <w:vAlign w:val="center"/>
          </w:tcPr>
          <w:p w14:paraId="070189C6" w14:textId="1C280FC3"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0.216</w:t>
            </w:r>
          </w:p>
        </w:tc>
        <w:tc>
          <w:tcPr>
            <w:tcW w:w="794" w:type="dxa"/>
            <w:vAlign w:val="center"/>
          </w:tcPr>
          <w:p w14:paraId="610F18F1" w14:textId="47F165C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0.219</w:t>
            </w:r>
          </w:p>
        </w:tc>
        <w:tc>
          <w:tcPr>
            <w:tcW w:w="794" w:type="dxa"/>
            <w:vAlign w:val="center"/>
          </w:tcPr>
          <w:p w14:paraId="1B3CAF3E" w14:textId="12D9ACFB"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0.250</w:t>
            </w:r>
          </w:p>
        </w:tc>
        <w:tc>
          <w:tcPr>
            <w:tcW w:w="794" w:type="dxa"/>
            <w:vAlign w:val="center"/>
          </w:tcPr>
          <w:p w14:paraId="021BA143" w14:textId="43CDC31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0.261</w:t>
            </w:r>
          </w:p>
        </w:tc>
        <w:tc>
          <w:tcPr>
            <w:tcW w:w="794" w:type="dxa"/>
            <w:vAlign w:val="center"/>
          </w:tcPr>
          <w:p w14:paraId="7906429B" w14:textId="47C1519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0.217</w:t>
            </w:r>
          </w:p>
        </w:tc>
        <w:tc>
          <w:tcPr>
            <w:tcW w:w="794" w:type="dxa"/>
            <w:shd w:val="clear" w:color="auto" w:fill="FFE599" w:themeFill="accent4" w:themeFillTint="66"/>
            <w:vAlign w:val="center"/>
          </w:tcPr>
          <w:p w14:paraId="1D734FE7" w14:textId="5E65108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0.219</w:t>
            </w:r>
          </w:p>
        </w:tc>
        <w:tc>
          <w:tcPr>
            <w:tcW w:w="794" w:type="dxa"/>
            <w:shd w:val="clear" w:color="auto" w:fill="FFE599" w:themeFill="accent4" w:themeFillTint="66"/>
            <w:vAlign w:val="center"/>
          </w:tcPr>
          <w:p w14:paraId="579A503E" w14:textId="663928F2"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0.219</w:t>
            </w:r>
          </w:p>
        </w:tc>
        <w:tc>
          <w:tcPr>
            <w:tcW w:w="794" w:type="dxa"/>
            <w:shd w:val="clear" w:color="auto" w:fill="FFE599" w:themeFill="accent4" w:themeFillTint="66"/>
            <w:vAlign w:val="center"/>
          </w:tcPr>
          <w:p w14:paraId="567C1432" w14:textId="39E4B47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0.221</w:t>
            </w:r>
          </w:p>
        </w:tc>
        <w:tc>
          <w:tcPr>
            <w:tcW w:w="794" w:type="dxa"/>
            <w:shd w:val="clear" w:color="auto" w:fill="FFE599" w:themeFill="accent4" w:themeFillTint="66"/>
            <w:vAlign w:val="center"/>
          </w:tcPr>
          <w:p w14:paraId="2E6CDE44" w14:textId="15EB1571"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0.187</w:t>
            </w:r>
          </w:p>
        </w:tc>
        <w:tc>
          <w:tcPr>
            <w:tcW w:w="794" w:type="dxa"/>
            <w:shd w:val="clear" w:color="auto" w:fill="FFE599" w:themeFill="accent4" w:themeFillTint="66"/>
            <w:vAlign w:val="center"/>
          </w:tcPr>
          <w:p w14:paraId="0232475B" w14:textId="76A240FA"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0.225</w:t>
            </w:r>
          </w:p>
        </w:tc>
        <w:tc>
          <w:tcPr>
            <w:tcW w:w="794" w:type="dxa"/>
            <w:shd w:val="clear" w:color="auto" w:fill="FFE599" w:themeFill="accent4" w:themeFillTint="66"/>
            <w:vAlign w:val="center"/>
          </w:tcPr>
          <w:p w14:paraId="04F61D2F" w14:textId="49A3A81D"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0.178</w:t>
            </w:r>
          </w:p>
        </w:tc>
        <w:tc>
          <w:tcPr>
            <w:tcW w:w="794" w:type="dxa"/>
            <w:vAlign w:val="center"/>
          </w:tcPr>
          <w:p w14:paraId="0003240F" w14:textId="3A8578FF" w:rsidR="002E7D14" w:rsidRPr="006B68F2" w:rsidRDefault="002E7D14" w:rsidP="003006F8">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6B68F2">
              <w:rPr>
                <w:rFonts w:ascii="Arial" w:hAnsi="Arial" w:cs="Arial"/>
                <w:color w:val="000000"/>
              </w:rPr>
              <w:t>-</w:t>
            </w:r>
          </w:p>
        </w:tc>
      </w:tr>
    </w:tbl>
    <w:p w14:paraId="5AB5E6E6" w14:textId="63580A12" w:rsidR="00D05A67" w:rsidRDefault="00D05A67" w:rsidP="00324BC8">
      <w:pPr>
        <w:rPr>
          <w:lang w:val="en-US"/>
        </w:rPr>
      </w:pPr>
    </w:p>
    <w:p w14:paraId="43874A07" w14:textId="3DF87C63" w:rsidR="00E217D8" w:rsidRDefault="00E217D8" w:rsidP="00324BC8">
      <w:pPr>
        <w:rPr>
          <w:lang w:val="en-US"/>
        </w:rPr>
      </w:pPr>
    </w:p>
    <w:p w14:paraId="00C8B584" w14:textId="2EE82A5F" w:rsidR="002245B2" w:rsidRDefault="002245B2" w:rsidP="00324BC8">
      <w:pPr>
        <w:rPr>
          <w:lang w:val="en-US"/>
        </w:rPr>
      </w:pPr>
    </w:p>
    <w:p w14:paraId="1BAE58CE" w14:textId="77777777" w:rsidR="002245B2" w:rsidRDefault="002245B2" w:rsidP="00324BC8">
      <w:pPr>
        <w:rPr>
          <w:lang w:val="en-US"/>
        </w:rPr>
      </w:pPr>
    </w:p>
    <w:p w14:paraId="1B1335B1" w14:textId="4AFF8651" w:rsidR="00E217D8" w:rsidRPr="002245B2" w:rsidRDefault="00E217D8" w:rsidP="00324BC8">
      <w:pPr>
        <w:rPr>
          <w:lang w:val="en-US"/>
        </w:rPr>
      </w:pPr>
    </w:p>
    <w:tbl>
      <w:tblPr>
        <w:tblStyle w:val="TabelaSimples5"/>
        <w:tblW w:w="17711" w:type="dxa"/>
        <w:tblLayout w:type="fixed"/>
        <w:tblLook w:val="04A0" w:firstRow="1" w:lastRow="0" w:firstColumn="1" w:lastColumn="0" w:noHBand="0" w:noVBand="1"/>
      </w:tblPr>
      <w:tblGrid>
        <w:gridCol w:w="3261"/>
        <w:gridCol w:w="850"/>
        <w:gridCol w:w="850"/>
        <w:gridCol w:w="850"/>
        <w:gridCol w:w="850"/>
        <w:gridCol w:w="850"/>
        <w:gridCol w:w="850"/>
        <w:gridCol w:w="850"/>
        <w:gridCol w:w="850"/>
        <w:gridCol w:w="850"/>
        <w:gridCol w:w="850"/>
        <w:gridCol w:w="850"/>
        <w:gridCol w:w="850"/>
        <w:gridCol w:w="850"/>
        <w:gridCol w:w="850"/>
        <w:gridCol w:w="850"/>
        <w:gridCol w:w="850"/>
        <w:gridCol w:w="850"/>
      </w:tblGrid>
      <w:tr w:rsidR="002245B2" w:rsidRPr="002245B2" w14:paraId="08DB1D9A" w14:textId="732B9255" w:rsidTr="002E7D14">
        <w:trPr>
          <w:cnfStyle w:val="100000000000" w:firstRow="1" w:lastRow="0" w:firstColumn="0" w:lastColumn="0" w:oddVBand="0" w:evenVBand="0" w:oddHBand="0" w:evenHBand="0" w:firstRowFirstColumn="0" w:firstRowLastColumn="0" w:lastRowFirstColumn="0" w:lastRowLastColumn="0"/>
          <w:cantSplit/>
          <w:trHeight w:val="1644"/>
        </w:trPr>
        <w:tc>
          <w:tcPr>
            <w:cnfStyle w:val="001000000100" w:firstRow="0" w:lastRow="0" w:firstColumn="1" w:lastColumn="0" w:oddVBand="0" w:evenVBand="0" w:oddHBand="0" w:evenHBand="0" w:firstRowFirstColumn="1" w:firstRowLastColumn="0" w:lastRowFirstColumn="0" w:lastRowLastColumn="0"/>
            <w:tcW w:w="3261" w:type="dxa"/>
            <w:vAlign w:val="center"/>
          </w:tcPr>
          <w:p w14:paraId="07DC6CB1" w14:textId="77777777" w:rsidR="002245B2" w:rsidRPr="002245B2" w:rsidRDefault="002245B2" w:rsidP="002245B2">
            <w:pPr>
              <w:jc w:val="left"/>
              <w:rPr>
                <w:rFonts w:ascii="Arial" w:hAnsi="Arial" w:cs="Arial"/>
                <w:b/>
                <w:bCs/>
                <w:sz w:val="22"/>
                <w:lang w:val="en-US"/>
              </w:rPr>
            </w:pPr>
            <w:r w:rsidRPr="002245B2">
              <w:rPr>
                <w:rFonts w:ascii="Arial" w:hAnsi="Arial" w:cs="Arial"/>
                <w:b/>
                <w:bCs/>
                <w:sz w:val="22"/>
                <w:lang w:val="en-US"/>
              </w:rPr>
              <w:lastRenderedPageBreak/>
              <w:t>b)</w:t>
            </w:r>
          </w:p>
        </w:tc>
        <w:tc>
          <w:tcPr>
            <w:tcW w:w="850" w:type="dxa"/>
            <w:textDirection w:val="btLr"/>
            <w:vAlign w:val="center"/>
          </w:tcPr>
          <w:p w14:paraId="452BF64B" w14:textId="7B74EE19"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R. atlantica</w:t>
            </w:r>
          </w:p>
        </w:tc>
        <w:tc>
          <w:tcPr>
            <w:tcW w:w="850" w:type="dxa"/>
            <w:textDirection w:val="btLr"/>
            <w:vAlign w:val="center"/>
          </w:tcPr>
          <w:p w14:paraId="14273EB0" w14:textId="4FDF1C42"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2245B2">
              <w:rPr>
                <w:rFonts w:ascii="Arial" w:hAnsi="Arial" w:cs="Arial"/>
                <w:color w:val="000000"/>
                <w:sz w:val="22"/>
              </w:rPr>
              <w:t xml:space="preserve">R. atlantica </w:t>
            </w:r>
            <w:r w:rsidRPr="002245B2">
              <w:rPr>
                <w:rFonts w:ascii="Arial" w:hAnsi="Arial" w:cs="Arial"/>
                <w:i w:val="0"/>
                <w:iCs w:val="0"/>
                <w:color w:val="000000"/>
                <w:sz w:val="22"/>
              </w:rPr>
              <w:t>(BRY16)</w:t>
            </w:r>
          </w:p>
        </w:tc>
        <w:tc>
          <w:tcPr>
            <w:tcW w:w="850" w:type="dxa"/>
            <w:textDirection w:val="btLr"/>
            <w:vAlign w:val="center"/>
          </w:tcPr>
          <w:p w14:paraId="429483C5" w14:textId="06F040E3"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 xml:space="preserve">R. </w:t>
            </w:r>
            <w:r w:rsidRPr="002245B2">
              <w:rPr>
                <w:rFonts w:ascii="Arial" w:hAnsi="Arial" w:cs="Arial"/>
                <w:i w:val="0"/>
                <w:iCs w:val="0"/>
                <w:color w:val="000000"/>
                <w:sz w:val="22"/>
              </w:rPr>
              <w:t>sp. 5</w:t>
            </w:r>
          </w:p>
        </w:tc>
        <w:tc>
          <w:tcPr>
            <w:tcW w:w="850" w:type="dxa"/>
            <w:textDirection w:val="btLr"/>
            <w:vAlign w:val="center"/>
          </w:tcPr>
          <w:p w14:paraId="56900551" w14:textId="7CE22276"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 xml:space="preserve">R. </w:t>
            </w:r>
            <w:r w:rsidRPr="002245B2">
              <w:rPr>
                <w:rFonts w:ascii="Arial" w:hAnsi="Arial" w:cs="Arial"/>
                <w:i w:val="0"/>
                <w:iCs w:val="0"/>
                <w:color w:val="000000"/>
                <w:sz w:val="22"/>
              </w:rPr>
              <w:t>sp. 6</w:t>
            </w:r>
          </w:p>
        </w:tc>
        <w:tc>
          <w:tcPr>
            <w:tcW w:w="850" w:type="dxa"/>
            <w:textDirection w:val="btLr"/>
            <w:vAlign w:val="center"/>
          </w:tcPr>
          <w:p w14:paraId="6E28CBB7" w14:textId="5F35278C"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 xml:space="preserve">R. </w:t>
            </w:r>
            <w:r w:rsidRPr="002245B2">
              <w:rPr>
                <w:rFonts w:ascii="Arial" w:hAnsi="Arial" w:cs="Arial"/>
                <w:i w:val="0"/>
                <w:iCs w:val="0"/>
                <w:color w:val="000000"/>
                <w:sz w:val="22"/>
              </w:rPr>
              <w:t>sp. 7</w:t>
            </w:r>
          </w:p>
        </w:tc>
        <w:tc>
          <w:tcPr>
            <w:tcW w:w="850" w:type="dxa"/>
            <w:textDirection w:val="btLr"/>
            <w:vAlign w:val="center"/>
          </w:tcPr>
          <w:p w14:paraId="2E1C1CC6" w14:textId="15339366"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R</w:t>
            </w:r>
            <w:r w:rsidRPr="002245B2">
              <w:rPr>
                <w:rFonts w:ascii="Arial" w:hAnsi="Arial" w:cs="Arial"/>
                <w:i w:val="0"/>
                <w:iCs w:val="0"/>
                <w:color w:val="000000"/>
                <w:sz w:val="22"/>
              </w:rPr>
              <w:t>. sp. 7</w:t>
            </w:r>
            <w:r w:rsidRPr="002245B2">
              <w:rPr>
                <w:rFonts w:ascii="Arial" w:hAnsi="Arial" w:cs="Arial"/>
                <w:color w:val="000000"/>
                <w:sz w:val="22"/>
              </w:rPr>
              <w:t xml:space="preserve"> </w:t>
            </w:r>
            <w:r w:rsidRPr="002245B2">
              <w:rPr>
                <w:rFonts w:ascii="Arial" w:hAnsi="Arial" w:cs="Arial"/>
                <w:i w:val="0"/>
                <w:iCs w:val="0"/>
                <w:color w:val="000000"/>
                <w:sz w:val="22"/>
              </w:rPr>
              <w:t>(BRY257)</w:t>
            </w:r>
          </w:p>
        </w:tc>
        <w:tc>
          <w:tcPr>
            <w:tcW w:w="850" w:type="dxa"/>
            <w:textDirection w:val="btLr"/>
            <w:vAlign w:val="center"/>
          </w:tcPr>
          <w:p w14:paraId="0788A3FC" w14:textId="0BF57235"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 xml:space="preserve">R. </w:t>
            </w:r>
            <w:r w:rsidRPr="002245B2">
              <w:rPr>
                <w:rFonts w:ascii="Arial" w:hAnsi="Arial" w:cs="Arial"/>
                <w:i w:val="0"/>
                <w:iCs w:val="0"/>
                <w:color w:val="000000"/>
                <w:sz w:val="22"/>
              </w:rPr>
              <w:t>sp. 1</w:t>
            </w:r>
          </w:p>
        </w:tc>
        <w:tc>
          <w:tcPr>
            <w:tcW w:w="850" w:type="dxa"/>
            <w:textDirection w:val="btLr"/>
            <w:vAlign w:val="center"/>
          </w:tcPr>
          <w:p w14:paraId="2007BC09" w14:textId="622B1BB1"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R. tristis</w:t>
            </w:r>
          </w:p>
        </w:tc>
        <w:tc>
          <w:tcPr>
            <w:tcW w:w="850" w:type="dxa"/>
            <w:textDirection w:val="btLr"/>
            <w:vAlign w:val="center"/>
          </w:tcPr>
          <w:p w14:paraId="7DE44AB2" w14:textId="2AD2373C"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2245B2">
              <w:rPr>
                <w:rFonts w:ascii="Arial" w:hAnsi="Arial" w:cs="Arial"/>
                <w:color w:val="000000"/>
                <w:sz w:val="22"/>
              </w:rPr>
              <w:t>R</w:t>
            </w:r>
            <w:r w:rsidRPr="002245B2">
              <w:rPr>
                <w:rFonts w:ascii="Arial" w:hAnsi="Arial" w:cs="Arial"/>
                <w:i w:val="0"/>
                <w:iCs w:val="0"/>
                <w:color w:val="000000"/>
                <w:sz w:val="22"/>
              </w:rPr>
              <w:t>. sp. 2</w:t>
            </w:r>
          </w:p>
        </w:tc>
        <w:tc>
          <w:tcPr>
            <w:tcW w:w="850" w:type="dxa"/>
            <w:textDirection w:val="btLr"/>
            <w:vAlign w:val="center"/>
          </w:tcPr>
          <w:p w14:paraId="120957F9" w14:textId="5B587236"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2245B2">
              <w:rPr>
                <w:rFonts w:ascii="Arial" w:hAnsi="Arial" w:cs="Arial"/>
                <w:color w:val="000000"/>
                <w:sz w:val="22"/>
              </w:rPr>
              <w:t xml:space="preserve">R. </w:t>
            </w:r>
            <w:r w:rsidRPr="002245B2">
              <w:rPr>
                <w:rFonts w:ascii="Arial" w:hAnsi="Arial" w:cs="Arial"/>
                <w:i w:val="0"/>
                <w:iCs w:val="0"/>
                <w:color w:val="000000"/>
                <w:sz w:val="22"/>
              </w:rPr>
              <w:t>sp. 3</w:t>
            </w:r>
          </w:p>
        </w:tc>
        <w:tc>
          <w:tcPr>
            <w:tcW w:w="850" w:type="dxa"/>
            <w:textDirection w:val="btLr"/>
            <w:vAlign w:val="center"/>
          </w:tcPr>
          <w:p w14:paraId="15E831F4" w14:textId="032DC775"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2245B2">
              <w:rPr>
                <w:rFonts w:ascii="Arial" w:hAnsi="Arial" w:cs="Arial"/>
                <w:color w:val="000000"/>
                <w:sz w:val="22"/>
              </w:rPr>
              <w:t xml:space="preserve">R. </w:t>
            </w:r>
            <w:r w:rsidRPr="002245B2">
              <w:rPr>
                <w:rFonts w:ascii="Arial" w:hAnsi="Arial" w:cs="Arial"/>
                <w:i w:val="0"/>
                <w:iCs w:val="0"/>
                <w:color w:val="000000"/>
                <w:sz w:val="22"/>
              </w:rPr>
              <w:t>cf.</w:t>
            </w:r>
            <w:r w:rsidRPr="002245B2">
              <w:rPr>
                <w:rFonts w:ascii="Arial" w:hAnsi="Arial" w:cs="Arial"/>
                <w:color w:val="000000"/>
                <w:sz w:val="22"/>
              </w:rPr>
              <w:t xml:space="preserve"> grimaldii</w:t>
            </w:r>
          </w:p>
        </w:tc>
        <w:tc>
          <w:tcPr>
            <w:tcW w:w="850" w:type="dxa"/>
            <w:textDirection w:val="btLr"/>
            <w:vAlign w:val="center"/>
          </w:tcPr>
          <w:p w14:paraId="63C575AA" w14:textId="3DD22B98"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 xml:space="preserve">R. </w:t>
            </w:r>
            <w:r w:rsidRPr="002245B2">
              <w:rPr>
                <w:rFonts w:ascii="Arial" w:hAnsi="Arial" w:cs="Arial"/>
                <w:i w:val="0"/>
                <w:iCs w:val="0"/>
                <w:color w:val="000000"/>
                <w:sz w:val="22"/>
              </w:rPr>
              <w:t>cf.</w:t>
            </w:r>
            <w:r w:rsidRPr="002245B2">
              <w:rPr>
                <w:rFonts w:ascii="Arial" w:hAnsi="Arial" w:cs="Arial"/>
                <w:color w:val="000000"/>
                <w:sz w:val="22"/>
              </w:rPr>
              <w:t xml:space="preserve"> graeffei</w:t>
            </w:r>
          </w:p>
        </w:tc>
        <w:tc>
          <w:tcPr>
            <w:tcW w:w="850" w:type="dxa"/>
            <w:textDirection w:val="btLr"/>
            <w:vAlign w:val="center"/>
          </w:tcPr>
          <w:p w14:paraId="293FF724" w14:textId="493F22F1"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2245B2">
              <w:rPr>
                <w:rFonts w:ascii="Arial" w:hAnsi="Arial" w:cs="Arial"/>
                <w:color w:val="000000"/>
                <w:sz w:val="22"/>
              </w:rPr>
              <w:t>R. tuberosa</w:t>
            </w:r>
          </w:p>
        </w:tc>
        <w:tc>
          <w:tcPr>
            <w:tcW w:w="850" w:type="dxa"/>
            <w:textDirection w:val="btLr"/>
            <w:vAlign w:val="center"/>
          </w:tcPr>
          <w:p w14:paraId="76364625" w14:textId="59C9F63B"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sz w:val="20"/>
                <w:szCs w:val="20"/>
              </w:rPr>
              <w:t>I. yaldwyni</w:t>
            </w:r>
          </w:p>
        </w:tc>
        <w:tc>
          <w:tcPr>
            <w:tcW w:w="850" w:type="dxa"/>
            <w:textDirection w:val="btLr"/>
            <w:vAlign w:val="center"/>
          </w:tcPr>
          <w:p w14:paraId="79124402" w14:textId="33F81352"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sz w:val="20"/>
                <w:szCs w:val="20"/>
              </w:rPr>
              <w:t>H. novaezelandiae</w:t>
            </w:r>
          </w:p>
        </w:tc>
        <w:tc>
          <w:tcPr>
            <w:tcW w:w="850" w:type="dxa"/>
            <w:textDirection w:val="btLr"/>
            <w:vAlign w:val="center"/>
          </w:tcPr>
          <w:p w14:paraId="5BDF73FA" w14:textId="4F09FB1E"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sz w:val="20"/>
                <w:szCs w:val="20"/>
              </w:rPr>
              <w:t>T. arcuatum</w:t>
            </w:r>
          </w:p>
        </w:tc>
        <w:tc>
          <w:tcPr>
            <w:tcW w:w="850" w:type="dxa"/>
            <w:textDirection w:val="btLr"/>
            <w:vAlign w:val="center"/>
          </w:tcPr>
          <w:p w14:paraId="6999B7F2" w14:textId="4CF38EEE" w:rsidR="002245B2" w:rsidRPr="002245B2" w:rsidRDefault="002245B2"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sz w:val="20"/>
                <w:szCs w:val="20"/>
              </w:rPr>
              <w:t>P. avicularis</w:t>
            </w:r>
          </w:p>
        </w:tc>
      </w:tr>
      <w:tr w:rsidR="002245B2" w:rsidRPr="002245B2" w14:paraId="7A073DCC" w14:textId="49329C80"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90B5810" w14:textId="158C6E4B" w:rsidR="002245B2" w:rsidRPr="002245B2" w:rsidRDefault="002245B2" w:rsidP="001703F9">
            <w:pPr>
              <w:jc w:val="left"/>
              <w:rPr>
                <w:rFonts w:ascii="Arial" w:hAnsi="Arial" w:cs="Arial"/>
                <w:sz w:val="22"/>
                <w:lang w:val="en-US"/>
              </w:rPr>
            </w:pPr>
            <w:r w:rsidRPr="002245B2">
              <w:rPr>
                <w:rFonts w:ascii="Arial" w:hAnsi="Arial" w:cs="Arial"/>
                <w:color w:val="000000"/>
                <w:sz w:val="22"/>
              </w:rPr>
              <w:t>R. atlantica</w:t>
            </w:r>
          </w:p>
        </w:tc>
        <w:tc>
          <w:tcPr>
            <w:tcW w:w="850" w:type="dxa"/>
            <w:vAlign w:val="center"/>
          </w:tcPr>
          <w:p w14:paraId="233E43B8" w14:textId="162C433B"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0.002</w:t>
            </w:r>
          </w:p>
        </w:tc>
        <w:tc>
          <w:tcPr>
            <w:tcW w:w="850" w:type="dxa"/>
            <w:vAlign w:val="center"/>
          </w:tcPr>
          <w:p w14:paraId="5454368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6B89E85" w14:textId="409CA434"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13A62265"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7823A81"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0A0B6173"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1A6328B"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0FEE006D"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4A69054"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02D2AB1" w14:textId="3A128C8B"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A624DBF" w14:textId="0B809DA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89307E0" w14:textId="07D1101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BA1F1A4"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A008C74"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FCA1CE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DB0A887"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5AAAF52"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245B2" w:rsidRPr="002245B2" w14:paraId="692C157A" w14:textId="7014A7F1"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2F2D2F0" w14:textId="476FEDC4" w:rsidR="002245B2" w:rsidRPr="002245B2" w:rsidRDefault="002245B2" w:rsidP="001703F9">
            <w:pPr>
              <w:jc w:val="left"/>
              <w:rPr>
                <w:rFonts w:ascii="Arial" w:hAnsi="Arial" w:cs="Arial"/>
                <w:color w:val="000000"/>
                <w:sz w:val="22"/>
              </w:rPr>
            </w:pPr>
            <w:r w:rsidRPr="002245B2">
              <w:rPr>
                <w:rFonts w:ascii="Arial" w:hAnsi="Arial" w:cs="Arial"/>
                <w:color w:val="000000"/>
                <w:sz w:val="22"/>
              </w:rPr>
              <w:t xml:space="preserve">R. atlantica </w:t>
            </w:r>
            <w:r w:rsidRPr="002245B2">
              <w:rPr>
                <w:rFonts w:ascii="Arial" w:hAnsi="Arial" w:cs="Arial"/>
                <w:i w:val="0"/>
                <w:iCs w:val="0"/>
                <w:color w:val="000000"/>
                <w:sz w:val="22"/>
              </w:rPr>
              <w:t>(BRY16)</w:t>
            </w:r>
          </w:p>
        </w:tc>
        <w:tc>
          <w:tcPr>
            <w:tcW w:w="850" w:type="dxa"/>
            <w:vAlign w:val="center"/>
          </w:tcPr>
          <w:p w14:paraId="3893060C" w14:textId="3B1BF37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0.003</w:t>
            </w:r>
          </w:p>
        </w:tc>
        <w:tc>
          <w:tcPr>
            <w:tcW w:w="850" w:type="dxa"/>
            <w:vAlign w:val="center"/>
          </w:tcPr>
          <w:p w14:paraId="7B5BD16D" w14:textId="3A571B0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0C7E35FE"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0E9FA42"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0B329D8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FD21EEF"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AF976F7"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F55A7CA"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AE3BFCD"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06C6BAD3" w14:textId="34FBCC92"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416D6EFA" w14:textId="3FCBC163"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412C3DA" w14:textId="284D882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EF0695E"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A0CCF15"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4F087304"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56ABECE"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37BA982"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245B2" w:rsidRPr="002245B2" w14:paraId="0F424D48" w14:textId="1A22BBDE"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53BA8A3" w14:textId="1FCB1497" w:rsidR="002245B2" w:rsidRPr="002245B2" w:rsidRDefault="0072683F" w:rsidP="001703F9">
            <w:pPr>
              <w:jc w:val="left"/>
              <w:rPr>
                <w:rFonts w:ascii="Arial" w:hAnsi="Arial" w:cs="Arial"/>
                <w:color w:val="000000"/>
                <w:sz w:val="22"/>
              </w:rPr>
            </w:pPr>
            <w:r w:rsidRPr="006B68F2">
              <w:rPr>
                <w:rFonts w:ascii="Arial" w:hAnsi="Arial" w:cs="Arial"/>
                <w:color w:val="000000"/>
                <w:sz w:val="22"/>
              </w:rPr>
              <w:t>R</w:t>
            </w:r>
            <w:r>
              <w:rPr>
                <w:rFonts w:ascii="Arial" w:hAnsi="Arial" w:cs="Arial"/>
                <w:color w:val="000000"/>
                <w:sz w:val="22"/>
              </w:rPr>
              <w:t>eteporella</w:t>
            </w:r>
            <w:r w:rsidR="002245B2" w:rsidRPr="002245B2">
              <w:rPr>
                <w:rFonts w:ascii="Arial" w:hAnsi="Arial" w:cs="Arial"/>
                <w:i w:val="0"/>
                <w:iCs w:val="0"/>
                <w:color w:val="000000"/>
                <w:sz w:val="22"/>
              </w:rPr>
              <w:t xml:space="preserve"> sp. 5</w:t>
            </w:r>
          </w:p>
        </w:tc>
        <w:tc>
          <w:tcPr>
            <w:tcW w:w="850" w:type="dxa"/>
            <w:vAlign w:val="center"/>
          </w:tcPr>
          <w:p w14:paraId="1CC15C9F" w14:textId="3AB5BC3B"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0.022</w:t>
            </w:r>
          </w:p>
        </w:tc>
        <w:tc>
          <w:tcPr>
            <w:tcW w:w="850" w:type="dxa"/>
            <w:vAlign w:val="center"/>
          </w:tcPr>
          <w:p w14:paraId="410AFD5A" w14:textId="6902FC9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0.020</w:t>
            </w:r>
          </w:p>
        </w:tc>
        <w:tc>
          <w:tcPr>
            <w:tcW w:w="850" w:type="dxa"/>
            <w:vAlign w:val="center"/>
          </w:tcPr>
          <w:p w14:paraId="5DA64B5F" w14:textId="32A15944"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4FA66802"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DF0EF2A"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F140150"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1D8338D9"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E28AE0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09AA2508"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F5B647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02B25A4"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24FE5B0"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E2B53FF"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DFCA579"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063CD96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800896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18DECB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245B2" w:rsidRPr="002245B2" w14:paraId="62B38729" w14:textId="7CC01E98"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ABA033C" w14:textId="05F6E28C" w:rsidR="002245B2" w:rsidRPr="002245B2" w:rsidRDefault="0072683F" w:rsidP="001703F9">
            <w:pPr>
              <w:jc w:val="left"/>
              <w:rPr>
                <w:rFonts w:ascii="Arial" w:hAnsi="Arial" w:cs="Arial"/>
                <w:color w:val="000000"/>
                <w:sz w:val="22"/>
              </w:rPr>
            </w:pPr>
            <w:r w:rsidRPr="006B68F2">
              <w:rPr>
                <w:rFonts w:ascii="Arial" w:hAnsi="Arial" w:cs="Arial"/>
                <w:color w:val="000000"/>
                <w:sz w:val="22"/>
              </w:rPr>
              <w:t>R</w:t>
            </w:r>
            <w:r>
              <w:rPr>
                <w:rFonts w:ascii="Arial" w:hAnsi="Arial" w:cs="Arial"/>
                <w:color w:val="000000"/>
                <w:sz w:val="22"/>
              </w:rPr>
              <w:t>eteporella</w:t>
            </w:r>
            <w:r w:rsidR="002245B2" w:rsidRPr="002245B2">
              <w:rPr>
                <w:rFonts w:ascii="Arial" w:hAnsi="Arial" w:cs="Arial"/>
                <w:i w:val="0"/>
                <w:iCs w:val="0"/>
                <w:color w:val="000000"/>
                <w:sz w:val="22"/>
              </w:rPr>
              <w:t xml:space="preserve"> sp. 6</w:t>
            </w:r>
          </w:p>
        </w:tc>
        <w:tc>
          <w:tcPr>
            <w:tcW w:w="850" w:type="dxa"/>
            <w:vAlign w:val="center"/>
          </w:tcPr>
          <w:p w14:paraId="6D1ADA54" w14:textId="72EA5DD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0.013</w:t>
            </w:r>
          </w:p>
        </w:tc>
        <w:tc>
          <w:tcPr>
            <w:tcW w:w="850" w:type="dxa"/>
            <w:vAlign w:val="center"/>
          </w:tcPr>
          <w:p w14:paraId="3A36B7EF" w14:textId="241E0C2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0.011</w:t>
            </w:r>
          </w:p>
        </w:tc>
        <w:tc>
          <w:tcPr>
            <w:tcW w:w="850" w:type="dxa"/>
            <w:vAlign w:val="center"/>
          </w:tcPr>
          <w:p w14:paraId="603B298F" w14:textId="2FC4AC9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0.010</w:t>
            </w:r>
          </w:p>
        </w:tc>
        <w:tc>
          <w:tcPr>
            <w:tcW w:w="850" w:type="dxa"/>
            <w:vAlign w:val="center"/>
          </w:tcPr>
          <w:p w14:paraId="58B635B4" w14:textId="271E5C86"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0.005</w:t>
            </w:r>
          </w:p>
        </w:tc>
        <w:tc>
          <w:tcPr>
            <w:tcW w:w="850" w:type="dxa"/>
            <w:vAlign w:val="center"/>
          </w:tcPr>
          <w:p w14:paraId="613723AA"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1B60127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4FB133AD"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C184285"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9BCDDE1"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4D98DA5A"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7BFD91D2"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49D0316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304300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1E7D9629"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75C922D3"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A29355A"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7162AACC"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245B2" w:rsidRPr="002245B2" w14:paraId="6F78F5E5" w14:textId="713F3E6E"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67A5CFE" w14:textId="2F92A73A" w:rsidR="002245B2" w:rsidRPr="002245B2" w:rsidRDefault="0072683F" w:rsidP="001703F9">
            <w:pPr>
              <w:jc w:val="left"/>
              <w:rPr>
                <w:rFonts w:ascii="Arial" w:hAnsi="Arial" w:cs="Arial"/>
                <w:color w:val="000000"/>
                <w:sz w:val="22"/>
              </w:rPr>
            </w:pPr>
            <w:r w:rsidRPr="006B68F2">
              <w:rPr>
                <w:rFonts w:ascii="Arial" w:hAnsi="Arial" w:cs="Arial"/>
                <w:color w:val="000000"/>
                <w:sz w:val="22"/>
              </w:rPr>
              <w:t>R</w:t>
            </w:r>
            <w:r>
              <w:rPr>
                <w:rFonts w:ascii="Arial" w:hAnsi="Arial" w:cs="Arial"/>
                <w:color w:val="000000"/>
                <w:sz w:val="22"/>
              </w:rPr>
              <w:t>eteporella</w:t>
            </w:r>
            <w:r w:rsidR="002245B2" w:rsidRPr="002245B2">
              <w:rPr>
                <w:rFonts w:ascii="Arial" w:hAnsi="Arial" w:cs="Arial"/>
                <w:i w:val="0"/>
                <w:iCs w:val="0"/>
                <w:color w:val="000000"/>
                <w:sz w:val="22"/>
              </w:rPr>
              <w:t xml:space="preserve"> sp. 7</w:t>
            </w:r>
          </w:p>
        </w:tc>
        <w:tc>
          <w:tcPr>
            <w:tcW w:w="850" w:type="dxa"/>
            <w:vAlign w:val="center"/>
          </w:tcPr>
          <w:p w14:paraId="3F4E4C39" w14:textId="52D04C95"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0.016</w:t>
            </w:r>
          </w:p>
        </w:tc>
        <w:tc>
          <w:tcPr>
            <w:tcW w:w="850" w:type="dxa"/>
            <w:vAlign w:val="center"/>
          </w:tcPr>
          <w:p w14:paraId="39CEF947" w14:textId="1C16CA0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0.010</w:t>
            </w:r>
          </w:p>
        </w:tc>
        <w:tc>
          <w:tcPr>
            <w:tcW w:w="850" w:type="dxa"/>
            <w:vAlign w:val="center"/>
          </w:tcPr>
          <w:p w14:paraId="543DF913" w14:textId="3151E0A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0.008</w:t>
            </w:r>
          </w:p>
        </w:tc>
        <w:tc>
          <w:tcPr>
            <w:tcW w:w="850" w:type="dxa"/>
            <w:vAlign w:val="center"/>
          </w:tcPr>
          <w:p w14:paraId="68893766" w14:textId="2D23A27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0.007</w:t>
            </w:r>
          </w:p>
        </w:tc>
        <w:tc>
          <w:tcPr>
            <w:tcW w:w="850" w:type="dxa"/>
            <w:vAlign w:val="center"/>
          </w:tcPr>
          <w:p w14:paraId="731F3AAA" w14:textId="4B1D3DA5"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0.002</w:t>
            </w:r>
          </w:p>
        </w:tc>
        <w:tc>
          <w:tcPr>
            <w:tcW w:w="850" w:type="dxa"/>
            <w:vAlign w:val="center"/>
          </w:tcPr>
          <w:p w14:paraId="101A7A35"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2CEECD6"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760C6AD"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16B2BB22"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1C1CA7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281EDA8"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D87347A"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6F4FC1F"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31F40D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CE32916"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9F0029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24AF893"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245B2" w:rsidRPr="002245B2" w14:paraId="67D0B8D9" w14:textId="312EE78F"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2DAC62E" w14:textId="7887FC0B" w:rsidR="002245B2" w:rsidRPr="002245B2" w:rsidRDefault="0072683F" w:rsidP="001703F9">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002245B2" w:rsidRPr="002245B2">
              <w:rPr>
                <w:rFonts w:ascii="Arial" w:hAnsi="Arial" w:cs="Arial"/>
                <w:i w:val="0"/>
                <w:iCs w:val="0"/>
                <w:color w:val="000000"/>
                <w:sz w:val="22"/>
              </w:rPr>
              <w:t>sp. 7 (BRY257)</w:t>
            </w:r>
          </w:p>
        </w:tc>
        <w:tc>
          <w:tcPr>
            <w:tcW w:w="850" w:type="dxa"/>
            <w:vAlign w:val="center"/>
          </w:tcPr>
          <w:p w14:paraId="1DF18AFC" w14:textId="3BD2D189"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0.012</w:t>
            </w:r>
          </w:p>
        </w:tc>
        <w:tc>
          <w:tcPr>
            <w:tcW w:w="850" w:type="dxa"/>
            <w:vAlign w:val="center"/>
          </w:tcPr>
          <w:p w14:paraId="366227DF" w14:textId="21BD5282"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0.013</w:t>
            </w:r>
          </w:p>
        </w:tc>
        <w:tc>
          <w:tcPr>
            <w:tcW w:w="850" w:type="dxa"/>
            <w:vAlign w:val="center"/>
          </w:tcPr>
          <w:p w14:paraId="566DA8D5" w14:textId="7713019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0.009</w:t>
            </w:r>
          </w:p>
        </w:tc>
        <w:tc>
          <w:tcPr>
            <w:tcW w:w="850" w:type="dxa"/>
            <w:vAlign w:val="center"/>
          </w:tcPr>
          <w:p w14:paraId="47F2E891" w14:textId="2F31F3AD"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0.005</w:t>
            </w:r>
          </w:p>
        </w:tc>
        <w:tc>
          <w:tcPr>
            <w:tcW w:w="850" w:type="dxa"/>
            <w:vAlign w:val="center"/>
          </w:tcPr>
          <w:p w14:paraId="4CD0DFD0" w14:textId="2A5DEF44"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0.003</w:t>
            </w:r>
          </w:p>
        </w:tc>
        <w:tc>
          <w:tcPr>
            <w:tcW w:w="850" w:type="dxa"/>
            <w:vAlign w:val="center"/>
          </w:tcPr>
          <w:p w14:paraId="0426FFF0" w14:textId="70B0DF1D"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673557B4"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0472731B"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283FA35"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ECE2ADB" w14:textId="4E41EF3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E188275" w14:textId="10F9EB8D"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5B676B3" w14:textId="1E473DBF"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3F48B1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DA11762"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14AB1FE"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6C260E4"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F762FB7"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245B2" w:rsidRPr="002245B2" w14:paraId="5DC0EB4B" w14:textId="2411665C"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D50528B" w14:textId="39B849EB" w:rsidR="002245B2" w:rsidRPr="002245B2" w:rsidRDefault="0072683F" w:rsidP="001703F9">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002245B2" w:rsidRPr="002245B2">
              <w:rPr>
                <w:rFonts w:ascii="Arial" w:hAnsi="Arial" w:cs="Arial"/>
                <w:i w:val="0"/>
                <w:iCs w:val="0"/>
                <w:color w:val="000000"/>
                <w:sz w:val="22"/>
              </w:rPr>
              <w:t>sp. 1</w:t>
            </w:r>
          </w:p>
        </w:tc>
        <w:tc>
          <w:tcPr>
            <w:tcW w:w="850" w:type="dxa"/>
            <w:vAlign w:val="center"/>
          </w:tcPr>
          <w:p w14:paraId="1D7B860D" w14:textId="4C6C4C74"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0.085</w:t>
            </w:r>
          </w:p>
        </w:tc>
        <w:tc>
          <w:tcPr>
            <w:tcW w:w="850" w:type="dxa"/>
            <w:vAlign w:val="center"/>
          </w:tcPr>
          <w:p w14:paraId="189176AB" w14:textId="71BDCDC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0.083</w:t>
            </w:r>
          </w:p>
        </w:tc>
        <w:tc>
          <w:tcPr>
            <w:tcW w:w="850" w:type="dxa"/>
            <w:vAlign w:val="center"/>
          </w:tcPr>
          <w:p w14:paraId="26D25540" w14:textId="198C9B7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0.085</w:t>
            </w:r>
          </w:p>
        </w:tc>
        <w:tc>
          <w:tcPr>
            <w:tcW w:w="850" w:type="dxa"/>
            <w:vAlign w:val="center"/>
          </w:tcPr>
          <w:p w14:paraId="6E1D3863" w14:textId="42342EF8"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0.081</w:t>
            </w:r>
          </w:p>
        </w:tc>
        <w:tc>
          <w:tcPr>
            <w:tcW w:w="850" w:type="dxa"/>
            <w:vAlign w:val="center"/>
          </w:tcPr>
          <w:p w14:paraId="72091A62" w14:textId="66FAAFA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0.081</w:t>
            </w:r>
          </w:p>
        </w:tc>
        <w:tc>
          <w:tcPr>
            <w:tcW w:w="850" w:type="dxa"/>
            <w:vAlign w:val="center"/>
          </w:tcPr>
          <w:p w14:paraId="62461B82" w14:textId="3A32093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0.080</w:t>
            </w:r>
          </w:p>
        </w:tc>
        <w:tc>
          <w:tcPr>
            <w:tcW w:w="850" w:type="dxa"/>
            <w:vAlign w:val="center"/>
          </w:tcPr>
          <w:p w14:paraId="369A3872" w14:textId="2C98518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55744EA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AE825BD"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EFE7C52" w14:textId="2C22B78B"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3D975CC6" w14:textId="264EFAF6"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69FAED7B" w14:textId="7D51939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A756F15"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43E1C7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DAA7E3D"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11E38D3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A909A08"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245B2" w:rsidRPr="002245B2" w14:paraId="0662400B" w14:textId="2872111B"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D0F87EB" w14:textId="0CF26ED6" w:rsidR="002245B2" w:rsidRPr="002245B2" w:rsidRDefault="002245B2" w:rsidP="001703F9">
            <w:pPr>
              <w:jc w:val="left"/>
              <w:rPr>
                <w:rFonts w:ascii="Arial" w:hAnsi="Arial" w:cs="Arial"/>
                <w:sz w:val="22"/>
                <w:lang w:val="en-US"/>
              </w:rPr>
            </w:pPr>
            <w:r w:rsidRPr="002245B2">
              <w:rPr>
                <w:rFonts w:ascii="Arial" w:hAnsi="Arial" w:cs="Arial"/>
                <w:color w:val="000000"/>
                <w:sz w:val="22"/>
              </w:rPr>
              <w:t>R. tristis</w:t>
            </w:r>
          </w:p>
        </w:tc>
        <w:tc>
          <w:tcPr>
            <w:tcW w:w="850" w:type="dxa"/>
            <w:vAlign w:val="center"/>
          </w:tcPr>
          <w:p w14:paraId="67DE1CE2" w14:textId="6A7BA97D"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0.085</w:t>
            </w:r>
          </w:p>
        </w:tc>
        <w:tc>
          <w:tcPr>
            <w:tcW w:w="850" w:type="dxa"/>
            <w:vAlign w:val="center"/>
          </w:tcPr>
          <w:p w14:paraId="61F77DC5" w14:textId="2522024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0.083</w:t>
            </w:r>
          </w:p>
        </w:tc>
        <w:tc>
          <w:tcPr>
            <w:tcW w:w="850" w:type="dxa"/>
            <w:vAlign w:val="center"/>
          </w:tcPr>
          <w:p w14:paraId="4F06F420" w14:textId="24BDCD16"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0.080</w:t>
            </w:r>
          </w:p>
        </w:tc>
        <w:tc>
          <w:tcPr>
            <w:tcW w:w="850" w:type="dxa"/>
            <w:vAlign w:val="center"/>
          </w:tcPr>
          <w:p w14:paraId="58D04A49" w14:textId="20718B6D"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0.080</w:t>
            </w:r>
          </w:p>
        </w:tc>
        <w:tc>
          <w:tcPr>
            <w:tcW w:w="850" w:type="dxa"/>
            <w:vAlign w:val="center"/>
          </w:tcPr>
          <w:p w14:paraId="49BECA7B" w14:textId="3EFEA48C"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0.077</w:t>
            </w:r>
          </w:p>
        </w:tc>
        <w:tc>
          <w:tcPr>
            <w:tcW w:w="850" w:type="dxa"/>
            <w:vAlign w:val="center"/>
          </w:tcPr>
          <w:p w14:paraId="376AA31B" w14:textId="49FB616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0.080</w:t>
            </w:r>
          </w:p>
        </w:tc>
        <w:tc>
          <w:tcPr>
            <w:tcW w:w="850" w:type="dxa"/>
            <w:vAlign w:val="center"/>
          </w:tcPr>
          <w:p w14:paraId="11001528" w14:textId="4BD5993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0.026</w:t>
            </w:r>
          </w:p>
        </w:tc>
        <w:tc>
          <w:tcPr>
            <w:tcW w:w="850" w:type="dxa"/>
            <w:vAlign w:val="center"/>
          </w:tcPr>
          <w:p w14:paraId="4B386AE9" w14:textId="5C64C90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w:t>
            </w:r>
          </w:p>
        </w:tc>
        <w:tc>
          <w:tcPr>
            <w:tcW w:w="850" w:type="dxa"/>
            <w:vAlign w:val="center"/>
          </w:tcPr>
          <w:p w14:paraId="6497A4A5"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0736434C" w14:textId="46FCA01F"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05944178" w14:textId="43F41E2B"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4E6A3C25" w14:textId="72CEE0D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C922690"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501C2DA4"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3B4CDC0"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7213BD1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B06F760"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245B2" w:rsidRPr="002245B2" w14:paraId="2893620D" w14:textId="154CEB0E"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23FA52A" w14:textId="70EFF218" w:rsidR="002245B2" w:rsidRPr="002245B2" w:rsidRDefault="0072683F" w:rsidP="001703F9">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002245B2" w:rsidRPr="002245B2">
              <w:rPr>
                <w:rFonts w:ascii="Arial" w:hAnsi="Arial" w:cs="Arial"/>
                <w:i w:val="0"/>
                <w:iCs w:val="0"/>
                <w:color w:val="000000"/>
                <w:sz w:val="22"/>
              </w:rPr>
              <w:t>sp. 2</w:t>
            </w:r>
          </w:p>
        </w:tc>
        <w:tc>
          <w:tcPr>
            <w:tcW w:w="850" w:type="dxa"/>
            <w:vAlign w:val="center"/>
          </w:tcPr>
          <w:p w14:paraId="5EAFF474" w14:textId="2180BB6E"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0.043</w:t>
            </w:r>
          </w:p>
        </w:tc>
        <w:tc>
          <w:tcPr>
            <w:tcW w:w="850" w:type="dxa"/>
            <w:vAlign w:val="center"/>
          </w:tcPr>
          <w:p w14:paraId="28F5D24D" w14:textId="62A3330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0.036</w:t>
            </w:r>
          </w:p>
        </w:tc>
        <w:tc>
          <w:tcPr>
            <w:tcW w:w="850" w:type="dxa"/>
            <w:vAlign w:val="center"/>
          </w:tcPr>
          <w:p w14:paraId="1F41E8D3" w14:textId="29E9FCC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0.036</w:t>
            </w:r>
          </w:p>
        </w:tc>
        <w:tc>
          <w:tcPr>
            <w:tcW w:w="850" w:type="dxa"/>
            <w:vAlign w:val="center"/>
          </w:tcPr>
          <w:p w14:paraId="3E8DB999" w14:textId="1093E2BF"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0.040</w:t>
            </w:r>
          </w:p>
        </w:tc>
        <w:tc>
          <w:tcPr>
            <w:tcW w:w="850" w:type="dxa"/>
            <w:vAlign w:val="center"/>
          </w:tcPr>
          <w:p w14:paraId="5E15FF57" w14:textId="146E7B8D"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0.039</w:t>
            </w:r>
          </w:p>
        </w:tc>
        <w:tc>
          <w:tcPr>
            <w:tcW w:w="850" w:type="dxa"/>
            <w:vAlign w:val="center"/>
          </w:tcPr>
          <w:p w14:paraId="0CF1A7DE" w14:textId="6D86929B"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0.039</w:t>
            </w:r>
          </w:p>
        </w:tc>
        <w:tc>
          <w:tcPr>
            <w:tcW w:w="850" w:type="dxa"/>
            <w:vAlign w:val="center"/>
          </w:tcPr>
          <w:p w14:paraId="2DC19B68" w14:textId="5EB341F6"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0.067</w:t>
            </w:r>
          </w:p>
        </w:tc>
        <w:tc>
          <w:tcPr>
            <w:tcW w:w="850" w:type="dxa"/>
            <w:vAlign w:val="center"/>
          </w:tcPr>
          <w:p w14:paraId="7773C19D" w14:textId="1DF66BB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0.063</w:t>
            </w:r>
          </w:p>
        </w:tc>
        <w:tc>
          <w:tcPr>
            <w:tcW w:w="850" w:type="dxa"/>
            <w:vAlign w:val="center"/>
          </w:tcPr>
          <w:p w14:paraId="58174632" w14:textId="118FDE5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3C65F280" w14:textId="2894308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91A0E9F" w14:textId="47C06EC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ED7A643" w14:textId="23A0564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212267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D0ABF3B"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1916E4F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0BB08501"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42E22F02"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245B2" w:rsidRPr="002245B2" w14:paraId="36F58F5D" w14:textId="7A323F08"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392546DE" w14:textId="443B877C" w:rsidR="002245B2" w:rsidRPr="002245B2" w:rsidRDefault="0072683F" w:rsidP="001703F9">
            <w:pPr>
              <w:jc w:val="left"/>
              <w:rPr>
                <w:rFonts w:ascii="Arial" w:hAnsi="Arial" w:cs="Arial"/>
                <w:sz w:val="22"/>
                <w:lang w:val="en-US"/>
              </w:rPr>
            </w:pPr>
            <w:r w:rsidRPr="006B68F2">
              <w:rPr>
                <w:rFonts w:ascii="Arial" w:hAnsi="Arial" w:cs="Arial"/>
                <w:color w:val="000000"/>
                <w:sz w:val="22"/>
              </w:rPr>
              <w:t>R</w:t>
            </w:r>
            <w:r>
              <w:rPr>
                <w:rFonts w:ascii="Arial" w:hAnsi="Arial" w:cs="Arial"/>
                <w:color w:val="000000"/>
                <w:sz w:val="22"/>
              </w:rPr>
              <w:t>eteporella</w:t>
            </w:r>
            <w:r w:rsidRPr="006B68F2">
              <w:rPr>
                <w:rFonts w:ascii="Arial" w:hAnsi="Arial" w:cs="Arial"/>
                <w:color w:val="000000"/>
                <w:sz w:val="22"/>
              </w:rPr>
              <w:t xml:space="preserve"> </w:t>
            </w:r>
            <w:r w:rsidR="002245B2" w:rsidRPr="002245B2">
              <w:rPr>
                <w:rFonts w:ascii="Arial" w:hAnsi="Arial" w:cs="Arial"/>
                <w:i w:val="0"/>
                <w:iCs w:val="0"/>
                <w:color w:val="000000"/>
                <w:sz w:val="22"/>
              </w:rPr>
              <w:t>sp. 3</w:t>
            </w:r>
          </w:p>
        </w:tc>
        <w:tc>
          <w:tcPr>
            <w:tcW w:w="850" w:type="dxa"/>
            <w:vAlign w:val="center"/>
          </w:tcPr>
          <w:p w14:paraId="661C8AB0" w14:textId="5750AD2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0.044</w:t>
            </w:r>
          </w:p>
        </w:tc>
        <w:tc>
          <w:tcPr>
            <w:tcW w:w="850" w:type="dxa"/>
            <w:vAlign w:val="center"/>
          </w:tcPr>
          <w:p w14:paraId="610B812B" w14:textId="4D0FA84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0.038</w:t>
            </w:r>
          </w:p>
        </w:tc>
        <w:tc>
          <w:tcPr>
            <w:tcW w:w="850" w:type="dxa"/>
            <w:vAlign w:val="center"/>
          </w:tcPr>
          <w:p w14:paraId="70016C2F" w14:textId="6CB88AD4"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0.037</w:t>
            </w:r>
          </w:p>
        </w:tc>
        <w:tc>
          <w:tcPr>
            <w:tcW w:w="850" w:type="dxa"/>
            <w:vAlign w:val="center"/>
          </w:tcPr>
          <w:p w14:paraId="01A036A6" w14:textId="7EB2E6B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0.041</w:t>
            </w:r>
          </w:p>
        </w:tc>
        <w:tc>
          <w:tcPr>
            <w:tcW w:w="850" w:type="dxa"/>
            <w:vAlign w:val="center"/>
          </w:tcPr>
          <w:p w14:paraId="7A5D1D3F" w14:textId="304901EC"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0.040</w:t>
            </w:r>
          </w:p>
        </w:tc>
        <w:tc>
          <w:tcPr>
            <w:tcW w:w="850" w:type="dxa"/>
            <w:vAlign w:val="center"/>
          </w:tcPr>
          <w:p w14:paraId="6137FAC3" w14:textId="7BDB8AA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0.040</w:t>
            </w:r>
          </w:p>
        </w:tc>
        <w:tc>
          <w:tcPr>
            <w:tcW w:w="850" w:type="dxa"/>
            <w:vAlign w:val="center"/>
          </w:tcPr>
          <w:p w14:paraId="3B9C0067" w14:textId="30642E26"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0.069</w:t>
            </w:r>
          </w:p>
        </w:tc>
        <w:tc>
          <w:tcPr>
            <w:tcW w:w="850" w:type="dxa"/>
            <w:vAlign w:val="center"/>
          </w:tcPr>
          <w:p w14:paraId="6AC84908" w14:textId="0E4B21E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0.061</w:t>
            </w:r>
          </w:p>
        </w:tc>
        <w:tc>
          <w:tcPr>
            <w:tcW w:w="850" w:type="dxa"/>
            <w:vAlign w:val="center"/>
          </w:tcPr>
          <w:p w14:paraId="0BDEEA3C" w14:textId="735F5F72"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0.004</w:t>
            </w:r>
          </w:p>
        </w:tc>
        <w:tc>
          <w:tcPr>
            <w:tcW w:w="850" w:type="dxa"/>
            <w:vAlign w:val="center"/>
          </w:tcPr>
          <w:p w14:paraId="74C163DA" w14:textId="2CDD86C9"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0.002</w:t>
            </w:r>
          </w:p>
        </w:tc>
        <w:tc>
          <w:tcPr>
            <w:tcW w:w="850" w:type="dxa"/>
            <w:vAlign w:val="center"/>
          </w:tcPr>
          <w:p w14:paraId="0F1D6388" w14:textId="2E14F32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0A69B0A" w14:textId="57AFD223"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2968E19"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1927424B"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327912E6"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0FDD628B"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74A917E7"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245B2" w:rsidRPr="002245B2" w14:paraId="0FF575D3" w14:textId="1606FED1"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589C698" w14:textId="352B241A" w:rsidR="002245B2" w:rsidRPr="002245B2" w:rsidRDefault="002245B2" w:rsidP="001703F9">
            <w:pPr>
              <w:jc w:val="left"/>
              <w:rPr>
                <w:rFonts w:ascii="Arial" w:hAnsi="Arial" w:cs="Arial"/>
                <w:sz w:val="22"/>
                <w:lang w:val="en-US"/>
              </w:rPr>
            </w:pPr>
            <w:r w:rsidRPr="002245B2">
              <w:rPr>
                <w:rFonts w:ascii="Arial" w:hAnsi="Arial" w:cs="Arial"/>
                <w:color w:val="000000"/>
                <w:sz w:val="22"/>
              </w:rPr>
              <w:t xml:space="preserve">R. </w:t>
            </w:r>
            <w:r w:rsidRPr="002245B2">
              <w:rPr>
                <w:rFonts w:ascii="Arial" w:hAnsi="Arial" w:cs="Arial"/>
                <w:i w:val="0"/>
                <w:iCs w:val="0"/>
                <w:color w:val="000000"/>
                <w:sz w:val="22"/>
              </w:rPr>
              <w:t>cf.</w:t>
            </w:r>
            <w:r w:rsidRPr="002245B2">
              <w:rPr>
                <w:rFonts w:ascii="Arial" w:hAnsi="Arial" w:cs="Arial"/>
                <w:color w:val="000000"/>
                <w:sz w:val="22"/>
              </w:rPr>
              <w:t xml:space="preserve"> grimaldii</w:t>
            </w:r>
          </w:p>
        </w:tc>
        <w:tc>
          <w:tcPr>
            <w:tcW w:w="850" w:type="dxa"/>
            <w:vAlign w:val="center"/>
          </w:tcPr>
          <w:p w14:paraId="1194669A" w14:textId="498895ED"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0.045</w:t>
            </w:r>
          </w:p>
        </w:tc>
        <w:tc>
          <w:tcPr>
            <w:tcW w:w="850" w:type="dxa"/>
            <w:vAlign w:val="center"/>
          </w:tcPr>
          <w:p w14:paraId="414DDD16" w14:textId="17EC74D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0.039</w:t>
            </w:r>
          </w:p>
        </w:tc>
        <w:tc>
          <w:tcPr>
            <w:tcW w:w="850" w:type="dxa"/>
            <w:vAlign w:val="center"/>
          </w:tcPr>
          <w:p w14:paraId="0530C9F6" w14:textId="654A8051"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0.031</w:t>
            </w:r>
          </w:p>
        </w:tc>
        <w:tc>
          <w:tcPr>
            <w:tcW w:w="850" w:type="dxa"/>
            <w:vAlign w:val="center"/>
          </w:tcPr>
          <w:p w14:paraId="3BC095B2" w14:textId="7629901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0.035</w:t>
            </w:r>
          </w:p>
        </w:tc>
        <w:tc>
          <w:tcPr>
            <w:tcW w:w="850" w:type="dxa"/>
            <w:vAlign w:val="center"/>
          </w:tcPr>
          <w:p w14:paraId="663B9166" w14:textId="3388EAE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0.034</w:t>
            </w:r>
          </w:p>
        </w:tc>
        <w:tc>
          <w:tcPr>
            <w:tcW w:w="850" w:type="dxa"/>
            <w:vAlign w:val="center"/>
          </w:tcPr>
          <w:p w14:paraId="1645D7B0" w14:textId="26A8EDE6"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0.033</w:t>
            </w:r>
          </w:p>
        </w:tc>
        <w:tc>
          <w:tcPr>
            <w:tcW w:w="850" w:type="dxa"/>
            <w:vAlign w:val="center"/>
          </w:tcPr>
          <w:p w14:paraId="1070486B" w14:textId="39BB50B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0.070</w:t>
            </w:r>
          </w:p>
        </w:tc>
        <w:tc>
          <w:tcPr>
            <w:tcW w:w="850" w:type="dxa"/>
            <w:vAlign w:val="center"/>
          </w:tcPr>
          <w:p w14:paraId="3E96DD4E" w14:textId="621382B8"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0.065</w:t>
            </w:r>
          </w:p>
        </w:tc>
        <w:tc>
          <w:tcPr>
            <w:tcW w:w="850" w:type="dxa"/>
            <w:vAlign w:val="center"/>
          </w:tcPr>
          <w:p w14:paraId="24683D37" w14:textId="218AC6AE"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0.007</w:t>
            </w:r>
          </w:p>
        </w:tc>
        <w:tc>
          <w:tcPr>
            <w:tcW w:w="850" w:type="dxa"/>
            <w:vAlign w:val="center"/>
          </w:tcPr>
          <w:p w14:paraId="0FE66188" w14:textId="63F4C206"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0.008</w:t>
            </w:r>
          </w:p>
        </w:tc>
        <w:tc>
          <w:tcPr>
            <w:tcW w:w="850" w:type="dxa"/>
            <w:vAlign w:val="center"/>
          </w:tcPr>
          <w:p w14:paraId="4D2F24F2" w14:textId="3FC43E9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3CB4C829" w14:textId="7580119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E6FAA07"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A2A0B53"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3637B15"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73FAE61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256A622F"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2245B2" w:rsidRPr="002245B2" w14:paraId="747AE1AD" w14:textId="7D4558C5"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6B5E5EF" w14:textId="08C63B57" w:rsidR="002245B2" w:rsidRPr="002245B2" w:rsidRDefault="002245B2" w:rsidP="001703F9">
            <w:pPr>
              <w:jc w:val="left"/>
              <w:rPr>
                <w:rFonts w:ascii="Arial" w:hAnsi="Arial" w:cs="Arial"/>
                <w:sz w:val="22"/>
                <w:lang w:val="en-US"/>
              </w:rPr>
            </w:pPr>
            <w:r w:rsidRPr="002245B2">
              <w:rPr>
                <w:rFonts w:ascii="Arial" w:hAnsi="Arial" w:cs="Arial"/>
                <w:color w:val="000000"/>
                <w:sz w:val="22"/>
              </w:rPr>
              <w:t>R.</w:t>
            </w:r>
            <w:r w:rsidRPr="002245B2">
              <w:rPr>
                <w:rFonts w:ascii="Arial" w:hAnsi="Arial" w:cs="Arial"/>
                <w:i w:val="0"/>
                <w:iCs w:val="0"/>
                <w:color w:val="000000"/>
                <w:sz w:val="22"/>
              </w:rPr>
              <w:t xml:space="preserve"> cf.</w:t>
            </w:r>
            <w:r w:rsidRPr="002245B2">
              <w:rPr>
                <w:rFonts w:ascii="Arial" w:hAnsi="Arial" w:cs="Arial"/>
                <w:color w:val="000000"/>
                <w:sz w:val="22"/>
              </w:rPr>
              <w:t xml:space="preserve"> graeffei</w:t>
            </w:r>
          </w:p>
        </w:tc>
        <w:tc>
          <w:tcPr>
            <w:tcW w:w="850" w:type="dxa"/>
            <w:vAlign w:val="center"/>
          </w:tcPr>
          <w:p w14:paraId="1B42EA34" w14:textId="66A1FB99"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0.036</w:t>
            </w:r>
          </w:p>
        </w:tc>
        <w:tc>
          <w:tcPr>
            <w:tcW w:w="850" w:type="dxa"/>
            <w:vAlign w:val="center"/>
          </w:tcPr>
          <w:p w14:paraId="7A387A08" w14:textId="6F3E072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0.035</w:t>
            </w:r>
          </w:p>
        </w:tc>
        <w:tc>
          <w:tcPr>
            <w:tcW w:w="850" w:type="dxa"/>
            <w:vAlign w:val="center"/>
          </w:tcPr>
          <w:p w14:paraId="711F8156" w14:textId="39A4621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0.023</w:t>
            </w:r>
          </w:p>
        </w:tc>
        <w:tc>
          <w:tcPr>
            <w:tcW w:w="850" w:type="dxa"/>
            <w:vAlign w:val="center"/>
          </w:tcPr>
          <w:p w14:paraId="60B1C623" w14:textId="7253015C"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0.027</w:t>
            </w:r>
          </w:p>
        </w:tc>
        <w:tc>
          <w:tcPr>
            <w:tcW w:w="850" w:type="dxa"/>
            <w:vAlign w:val="center"/>
          </w:tcPr>
          <w:p w14:paraId="1F0B1D56" w14:textId="756828CB"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0.027</w:t>
            </w:r>
          </w:p>
        </w:tc>
        <w:tc>
          <w:tcPr>
            <w:tcW w:w="850" w:type="dxa"/>
            <w:vAlign w:val="center"/>
          </w:tcPr>
          <w:p w14:paraId="08711FF2" w14:textId="37F1F60C"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0.028</w:t>
            </w:r>
          </w:p>
        </w:tc>
        <w:tc>
          <w:tcPr>
            <w:tcW w:w="850" w:type="dxa"/>
            <w:vAlign w:val="center"/>
          </w:tcPr>
          <w:p w14:paraId="76E34720" w14:textId="5878FF6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0.096</w:t>
            </w:r>
          </w:p>
        </w:tc>
        <w:tc>
          <w:tcPr>
            <w:tcW w:w="850" w:type="dxa"/>
            <w:vAlign w:val="center"/>
          </w:tcPr>
          <w:p w14:paraId="082C8A05" w14:textId="34EAF27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0.096</w:t>
            </w:r>
          </w:p>
        </w:tc>
        <w:tc>
          <w:tcPr>
            <w:tcW w:w="850" w:type="dxa"/>
            <w:vAlign w:val="center"/>
          </w:tcPr>
          <w:p w14:paraId="208847D2" w14:textId="346506E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0.056</w:t>
            </w:r>
          </w:p>
        </w:tc>
        <w:tc>
          <w:tcPr>
            <w:tcW w:w="850" w:type="dxa"/>
            <w:vAlign w:val="center"/>
          </w:tcPr>
          <w:p w14:paraId="533F1385" w14:textId="22C71B9F"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0.057</w:t>
            </w:r>
          </w:p>
        </w:tc>
        <w:tc>
          <w:tcPr>
            <w:tcW w:w="850" w:type="dxa"/>
            <w:vAlign w:val="center"/>
          </w:tcPr>
          <w:p w14:paraId="08E9962B" w14:textId="4B7B69B8"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0.050</w:t>
            </w:r>
          </w:p>
        </w:tc>
        <w:tc>
          <w:tcPr>
            <w:tcW w:w="850" w:type="dxa"/>
            <w:vAlign w:val="center"/>
          </w:tcPr>
          <w:p w14:paraId="2FB78ACE" w14:textId="5893923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2F54C206"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25F1BB8"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261979A0"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25C8296"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686B8A81"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2245B2" w:rsidRPr="002245B2" w14:paraId="61BB58B3" w14:textId="00AD6A55"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9309645" w14:textId="5E58B2E9" w:rsidR="002245B2" w:rsidRPr="002245B2" w:rsidRDefault="002245B2" w:rsidP="001703F9">
            <w:pPr>
              <w:jc w:val="left"/>
              <w:rPr>
                <w:rFonts w:ascii="Arial" w:hAnsi="Arial" w:cs="Arial"/>
                <w:sz w:val="22"/>
                <w:lang w:val="en-US"/>
              </w:rPr>
            </w:pPr>
            <w:r w:rsidRPr="002245B2">
              <w:rPr>
                <w:rFonts w:ascii="Arial" w:hAnsi="Arial" w:cs="Arial"/>
                <w:color w:val="000000"/>
                <w:sz w:val="22"/>
              </w:rPr>
              <w:t>R. tuberosa</w:t>
            </w:r>
          </w:p>
        </w:tc>
        <w:tc>
          <w:tcPr>
            <w:tcW w:w="850" w:type="dxa"/>
            <w:vAlign w:val="center"/>
          </w:tcPr>
          <w:p w14:paraId="4801A89C" w14:textId="305CD758"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0.198</w:t>
            </w:r>
          </w:p>
        </w:tc>
        <w:tc>
          <w:tcPr>
            <w:tcW w:w="850" w:type="dxa"/>
            <w:vAlign w:val="center"/>
          </w:tcPr>
          <w:p w14:paraId="37FEE2E3" w14:textId="74BE078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0.198</w:t>
            </w:r>
          </w:p>
        </w:tc>
        <w:tc>
          <w:tcPr>
            <w:tcW w:w="850" w:type="dxa"/>
            <w:vAlign w:val="center"/>
          </w:tcPr>
          <w:p w14:paraId="02AE56D2" w14:textId="3932FD70"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0.198</w:t>
            </w:r>
          </w:p>
        </w:tc>
        <w:tc>
          <w:tcPr>
            <w:tcW w:w="850" w:type="dxa"/>
            <w:vAlign w:val="center"/>
          </w:tcPr>
          <w:p w14:paraId="75456A36" w14:textId="74318B3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0.197</w:t>
            </w:r>
          </w:p>
        </w:tc>
        <w:tc>
          <w:tcPr>
            <w:tcW w:w="850" w:type="dxa"/>
            <w:vAlign w:val="center"/>
          </w:tcPr>
          <w:p w14:paraId="0308951B" w14:textId="2BB70C3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0.192</w:t>
            </w:r>
          </w:p>
        </w:tc>
        <w:tc>
          <w:tcPr>
            <w:tcW w:w="850" w:type="dxa"/>
            <w:vAlign w:val="center"/>
          </w:tcPr>
          <w:p w14:paraId="7B4CDE2F" w14:textId="285D1D75"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0.196</w:t>
            </w:r>
          </w:p>
        </w:tc>
        <w:tc>
          <w:tcPr>
            <w:tcW w:w="850" w:type="dxa"/>
            <w:vAlign w:val="center"/>
          </w:tcPr>
          <w:p w14:paraId="4EF4A5D0" w14:textId="173FEC2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0.208</w:t>
            </w:r>
          </w:p>
        </w:tc>
        <w:tc>
          <w:tcPr>
            <w:tcW w:w="850" w:type="dxa"/>
            <w:vAlign w:val="center"/>
          </w:tcPr>
          <w:p w14:paraId="1A8A0D55" w14:textId="0A53FF3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0.213</w:t>
            </w:r>
          </w:p>
        </w:tc>
        <w:tc>
          <w:tcPr>
            <w:tcW w:w="850" w:type="dxa"/>
            <w:vAlign w:val="center"/>
          </w:tcPr>
          <w:p w14:paraId="2B91F164" w14:textId="5372D9C4"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0.197</w:t>
            </w:r>
          </w:p>
        </w:tc>
        <w:tc>
          <w:tcPr>
            <w:tcW w:w="850" w:type="dxa"/>
            <w:vAlign w:val="center"/>
          </w:tcPr>
          <w:p w14:paraId="6C9D55B2" w14:textId="7819068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0.198</w:t>
            </w:r>
          </w:p>
        </w:tc>
        <w:tc>
          <w:tcPr>
            <w:tcW w:w="850" w:type="dxa"/>
            <w:vAlign w:val="center"/>
          </w:tcPr>
          <w:p w14:paraId="28316A87" w14:textId="731D1A9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0.193</w:t>
            </w:r>
          </w:p>
        </w:tc>
        <w:tc>
          <w:tcPr>
            <w:tcW w:w="850" w:type="dxa"/>
            <w:vAlign w:val="center"/>
          </w:tcPr>
          <w:p w14:paraId="3D2E3784" w14:textId="3E925598"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0.196</w:t>
            </w:r>
          </w:p>
        </w:tc>
        <w:tc>
          <w:tcPr>
            <w:tcW w:w="850" w:type="dxa"/>
            <w:vAlign w:val="center"/>
          </w:tcPr>
          <w:p w14:paraId="3114A14A" w14:textId="0EEA855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2245B2">
              <w:rPr>
                <w:rFonts w:ascii="Arial" w:hAnsi="Arial" w:cs="Arial"/>
                <w:color w:val="000000"/>
              </w:rPr>
              <w:t>-</w:t>
            </w:r>
          </w:p>
        </w:tc>
        <w:tc>
          <w:tcPr>
            <w:tcW w:w="850" w:type="dxa"/>
            <w:vAlign w:val="center"/>
          </w:tcPr>
          <w:p w14:paraId="1592AB0C"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850" w:type="dxa"/>
            <w:vAlign w:val="center"/>
          </w:tcPr>
          <w:p w14:paraId="6DE06169"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850" w:type="dxa"/>
            <w:vAlign w:val="center"/>
          </w:tcPr>
          <w:p w14:paraId="3E757157"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850" w:type="dxa"/>
            <w:vAlign w:val="center"/>
          </w:tcPr>
          <w:p w14:paraId="17D4EED6"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2245B2" w:rsidRPr="002245B2" w14:paraId="100807CC" w14:textId="5EDB44CF"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3048F7F" w14:textId="20DFFFE3" w:rsidR="002245B2" w:rsidRPr="002245B2" w:rsidRDefault="002245B2" w:rsidP="002245B2">
            <w:pPr>
              <w:jc w:val="left"/>
              <w:rPr>
                <w:rFonts w:ascii="Arial" w:hAnsi="Arial" w:cs="Arial"/>
                <w:color w:val="000000"/>
                <w:sz w:val="22"/>
              </w:rPr>
            </w:pPr>
            <w:r w:rsidRPr="002245B2">
              <w:rPr>
                <w:rFonts w:ascii="Arial" w:hAnsi="Arial" w:cs="Arial"/>
                <w:color w:val="000000"/>
                <w:sz w:val="22"/>
              </w:rPr>
              <w:t>Iodictyum yaldwyni</w:t>
            </w:r>
          </w:p>
        </w:tc>
        <w:tc>
          <w:tcPr>
            <w:tcW w:w="850" w:type="dxa"/>
            <w:vAlign w:val="center"/>
          </w:tcPr>
          <w:p w14:paraId="3101AEFD" w14:textId="7C34EE1B"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0.177</w:t>
            </w:r>
          </w:p>
        </w:tc>
        <w:tc>
          <w:tcPr>
            <w:tcW w:w="850" w:type="dxa"/>
            <w:vAlign w:val="center"/>
          </w:tcPr>
          <w:p w14:paraId="28A2EE10" w14:textId="159F8888"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0.177</w:t>
            </w:r>
          </w:p>
        </w:tc>
        <w:tc>
          <w:tcPr>
            <w:tcW w:w="850" w:type="dxa"/>
            <w:vAlign w:val="center"/>
          </w:tcPr>
          <w:p w14:paraId="0D93A09A" w14:textId="244593A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0.172</w:t>
            </w:r>
          </w:p>
        </w:tc>
        <w:tc>
          <w:tcPr>
            <w:tcW w:w="850" w:type="dxa"/>
            <w:vAlign w:val="center"/>
          </w:tcPr>
          <w:p w14:paraId="7384DDAD" w14:textId="1C3E9476"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0.171</w:t>
            </w:r>
          </w:p>
        </w:tc>
        <w:tc>
          <w:tcPr>
            <w:tcW w:w="850" w:type="dxa"/>
            <w:vAlign w:val="center"/>
          </w:tcPr>
          <w:p w14:paraId="4B393CB8" w14:textId="27D2331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0.166</w:t>
            </w:r>
          </w:p>
        </w:tc>
        <w:tc>
          <w:tcPr>
            <w:tcW w:w="850" w:type="dxa"/>
            <w:vAlign w:val="center"/>
          </w:tcPr>
          <w:p w14:paraId="6DDB36E2" w14:textId="45FE79A8"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0.169</w:t>
            </w:r>
          </w:p>
        </w:tc>
        <w:tc>
          <w:tcPr>
            <w:tcW w:w="850" w:type="dxa"/>
            <w:vAlign w:val="center"/>
          </w:tcPr>
          <w:p w14:paraId="0DD5665A" w14:textId="4E8DF161"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0.184</w:t>
            </w:r>
          </w:p>
        </w:tc>
        <w:tc>
          <w:tcPr>
            <w:tcW w:w="850" w:type="dxa"/>
            <w:vAlign w:val="center"/>
          </w:tcPr>
          <w:p w14:paraId="4EC4540D" w14:textId="3671FDC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0.184</w:t>
            </w:r>
          </w:p>
        </w:tc>
        <w:tc>
          <w:tcPr>
            <w:tcW w:w="850" w:type="dxa"/>
            <w:vAlign w:val="center"/>
          </w:tcPr>
          <w:p w14:paraId="5CD949E4" w14:textId="4E22094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0.175</w:t>
            </w:r>
          </w:p>
        </w:tc>
        <w:tc>
          <w:tcPr>
            <w:tcW w:w="850" w:type="dxa"/>
            <w:vAlign w:val="center"/>
          </w:tcPr>
          <w:p w14:paraId="16F4A17F" w14:textId="0ACA8292"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0.173</w:t>
            </w:r>
          </w:p>
        </w:tc>
        <w:tc>
          <w:tcPr>
            <w:tcW w:w="850" w:type="dxa"/>
            <w:vAlign w:val="center"/>
          </w:tcPr>
          <w:p w14:paraId="41E44DAB" w14:textId="15FFE11A"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0.169</w:t>
            </w:r>
          </w:p>
        </w:tc>
        <w:tc>
          <w:tcPr>
            <w:tcW w:w="850" w:type="dxa"/>
            <w:vAlign w:val="center"/>
          </w:tcPr>
          <w:p w14:paraId="6E846C5D" w14:textId="146B4F8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0.169</w:t>
            </w:r>
          </w:p>
        </w:tc>
        <w:tc>
          <w:tcPr>
            <w:tcW w:w="850" w:type="dxa"/>
            <w:vAlign w:val="center"/>
          </w:tcPr>
          <w:p w14:paraId="693E246B" w14:textId="73D7BB65"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0.111</w:t>
            </w:r>
          </w:p>
        </w:tc>
        <w:tc>
          <w:tcPr>
            <w:tcW w:w="850" w:type="dxa"/>
            <w:vAlign w:val="center"/>
          </w:tcPr>
          <w:p w14:paraId="627057E6" w14:textId="113135A6" w:rsidR="002245B2" w:rsidRPr="002245B2" w:rsidRDefault="003708C5"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w:t>
            </w:r>
          </w:p>
        </w:tc>
        <w:tc>
          <w:tcPr>
            <w:tcW w:w="850" w:type="dxa"/>
            <w:vAlign w:val="center"/>
          </w:tcPr>
          <w:p w14:paraId="00506A4B"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850" w:type="dxa"/>
            <w:vAlign w:val="center"/>
          </w:tcPr>
          <w:p w14:paraId="55AF7B8E"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850" w:type="dxa"/>
            <w:vAlign w:val="center"/>
          </w:tcPr>
          <w:p w14:paraId="1CEB9FF7"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2245B2" w:rsidRPr="002245B2" w14:paraId="4BEEA82D" w14:textId="166491F6"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0D3BB22" w14:textId="4C685997" w:rsidR="002245B2" w:rsidRPr="002245B2" w:rsidRDefault="002245B2" w:rsidP="002245B2">
            <w:pPr>
              <w:jc w:val="left"/>
              <w:rPr>
                <w:rFonts w:ascii="Arial" w:hAnsi="Arial" w:cs="Arial"/>
                <w:color w:val="000000"/>
                <w:sz w:val="22"/>
              </w:rPr>
            </w:pPr>
            <w:r w:rsidRPr="002245B2">
              <w:rPr>
                <w:rFonts w:ascii="Arial" w:hAnsi="Arial" w:cs="Arial"/>
                <w:color w:val="000000"/>
                <w:sz w:val="22"/>
              </w:rPr>
              <w:t>Hippellozoon novaezelandiae</w:t>
            </w:r>
          </w:p>
        </w:tc>
        <w:tc>
          <w:tcPr>
            <w:tcW w:w="850" w:type="dxa"/>
            <w:vAlign w:val="center"/>
          </w:tcPr>
          <w:p w14:paraId="15BECCD0" w14:textId="363D16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0.181</w:t>
            </w:r>
          </w:p>
        </w:tc>
        <w:tc>
          <w:tcPr>
            <w:tcW w:w="850" w:type="dxa"/>
            <w:vAlign w:val="center"/>
          </w:tcPr>
          <w:p w14:paraId="53C409A6" w14:textId="6093A7F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0.179</w:t>
            </w:r>
          </w:p>
        </w:tc>
        <w:tc>
          <w:tcPr>
            <w:tcW w:w="850" w:type="dxa"/>
            <w:vAlign w:val="center"/>
          </w:tcPr>
          <w:p w14:paraId="22B30717" w14:textId="1B9FE60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0.175</w:t>
            </w:r>
          </w:p>
        </w:tc>
        <w:tc>
          <w:tcPr>
            <w:tcW w:w="850" w:type="dxa"/>
            <w:vAlign w:val="center"/>
          </w:tcPr>
          <w:p w14:paraId="4923B268" w14:textId="60479971"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0.176</w:t>
            </w:r>
          </w:p>
        </w:tc>
        <w:tc>
          <w:tcPr>
            <w:tcW w:w="850" w:type="dxa"/>
            <w:vAlign w:val="center"/>
          </w:tcPr>
          <w:p w14:paraId="79800A55" w14:textId="35D65F2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0.169</w:t>
            </w:r>
          </w:p>
        </w:tc>
        <w:tc>
          <w:tcPr>
            <w:tcW w:w="850" w:type="dxa"/>
            <w:vAlign w:val="center"/>
          </w:tcPr>
          <w:p w14:paraId="401954D1" w14:textId="7C0DA34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0.173</w:t>
            </w:r>
          </w:p>
        </w:tc>
        <w:tc>
          <w:tcPr>
            <w:tcW w:w="850" w:type="dxa"/>
            <w:vAlign w:val="center"/>
          </w:tcPr>
          <w:p w14:paraId="26D7AC2C" w14:textId="323EA108"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0.178</w:t>
            </w:r>
          </w:p>
        </w:tc>
        <w:tc>
          <w:tcPr>
            <w:tcW w:w="850" w:type="dxa"/>
            <w:vAlign w:val="center"/>
          </w:tcPr>
          <w:p w14:paraId="3AF4CA15" w14:textId="27B484A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0.183</w:t>
            </w:r>
          </w:p>
        </w:tc>
        <w:tc>
          <w:tcPr>
            <w:tcW w:w="850" w:type="dxa"/>
            <w:vAlign w:val="center"/>
          </w:tcPr>
          <w:p w14:paraId="5BF96703" w14:textId="5351BED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0.174</w:t>
            </w:r>
          </w:p>
        </w:tc>
        <w:tc>
          <w:tcPr>
            <w:tcW w:w="850" w:type="dxa"/>
            <w:vAlign w:val="center"/>
          </w:tcPr>
          <w:p w14:paraId="09F1C0B3" w14:textId="0213964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0.178</w:t>
            </w:r>
          </w:p>
        </w:tc>
        <w:tc>
          <w:tcPr>
            <w:tcW w:w="850" w:type="dxa"/>
            <w:vAlign w:val="center"/>
          </w:tcPr>
          <w:p w14:paraId="1A7A4801" w14:textId="4478D68B"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0.172</w:t>
            </w:r>
          </w:p>
        </w:tc>
        <w:tc>
          <w:tcPr>
            <w:tcW w:w="850" w:type="dxa"/>
            <w:vAlign w:val="center"/>
          </w:tcPr>
          <w:p w14:paraId="602911F2" w14:textId="6ACB678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0.180</w:t>
            </w:r>
          </w:p>
        </w:tc>
        <w:tc>
          <w:tcPr>
            <w:tcW w:w="850" w:type="dxa"/>
            <w:vAlign w:val="center"/>
          </w:tcPr>
          <w:p w14:paraId="22A26AF9" w14:textId="1850103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0.094</w:t>
            </w:r>
          </w:p>
        </w:tc>
        <w:tc>
          <w:tcPr>
            <w:tcW w:w="850" w:type="dxa"/>
            <w:shd w:val="clear" w:color="auto" w:fill="FFE599" w:themeFill="accent4" w:themeFillTint="66"/>
            <w:vAlign w:val="center"/>
          </w:tcPr>
          <w:p w14:paraId="24DE6F12" w14:textId="528A19C4"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hd w:val="clear" w:color="auto" w:fill="FFE599" w:themeFill="accent4" w:themeFillTint="66"/>
              </w:rPr>
            </w:pPr>
            <w:r w:rsidRPr="002245B2">
              <w:rPr>
                <w:rFonts w:ascii="Arial" w:hAnsi="Arial" w:cs="Arial"/>
                <w:color w:val="000000"/>
                <w:shd w:val="clear" w:color="auto" w:fill="FFE599" w:themeFill="accent4" w:themeFillTint="66"/>
              </w:rPr>
              <w:t>0.087</w:t>
            </w:r>
          </w:p>
        </w:tc>
        <w:tc>
          <w:tcPr>
            <w:tcW w:w="850" w:type="dxa"/>
            <w:vAlign w:val="center"/>
          </w:tcPr>
          <w:p w14:paraId="32F71F5B" w14:textId="27E3D109" w:rsidR="002245B2" w:rsidRPr="002245B2" w:rsidRDefault="003708C5"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w:t>
            </w:r>
          </w:p>
        </w:tc>
        <w:tc>
          <w:tcPr>
            <w:tcW w:w="850" w:type="dxa"/>
            <w:vAlign w:val="center"/>
          </w:tcPr>
          <w:p w14:paraId="229DA4A6"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850" w:type="dxa"/>
            <w:vAlign w:val="center"/>
          </w:tcPr>
          <w:p w14:paraId="2B404BEE" w14:textId="77777777"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2245B2" w:rsidRPr="002245B2" w14:paraId="58BACBD3" w14:textId="5CADC0D3" w:rsidTr="002245B2">
        <w:trPr>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54F56E28" w14:textId="5A41E38D" w:rsidR="002245B2" w:rsidRPr="002245B2" w:rsidRDefault="002245B2" w:rsidP="002245B2">
            <w:pPr>
              <w:jc w:val="left"/>
              <w:rPr>
                <w:rFonts w:ascii="Arial" w:hAnsi="Arial" w:cs="Arial"/>
                <w:color w:val="000000"/>
                <w:sz w:val="22"/>
              </w:rPr>
            </w:pPr>
            <w:r w:rsidRPr="002245B2">
              <w:rPr>
                <w:rFonts w:ascii="Arial" w:hAnsi="Arial" w:cs="Arial"/>
                <w:color w:val="000000"/>
                <w:sz w:val="22"/>
              </w:rPr>
              <w:t>Triphyllozoon arcuatum</w:t>
            </w:r>
          </w:p>
        </w:tc>
        <w:tc>
          <w:tcPr>
            <w:tcW w:w="850" w:type="dxa"/>
            <w:vAlign w:val="center"/>
          </w:tcPr>
          <w:p w14:paraId="668FDF14" w14:textId="170B589C"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0.200</w:t>
            </w:r>
          </w:p>
        </w:tc>
        <w:tc>
          <w:tcPr>
            <w:tcW w:w="850" w:type="dxa"/>
            <w:vAlign w:val="center"/>
          </w:tcPr>
          <w:p w14:paraId="386DE758" w14:textId="29531B6F"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0.197</w:t>
            </w:r>
          </w:p>
        </w:tc>
        <w:tc>
          <w:tcPr>
            <w:tcW w:w="850" w:type="dxa"/>
            <w:vAlign w:val="center"/>
          </w:tcPr>
          <w:p w14:paraId="6B50F614" w14:textId="7450451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0.195</w:t>
            </w:r>
          </w:p>
        </w:tc>
        <w:tc>
          <w:tcPr>
            <w:tcW w:w="850" w:type="dxa"/>
            <w:vAlign w:val="center"/>
          </w:tcPr>
          <w:p w14:paraId="1BFD58AD" w14:textId="46778668"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0.195</w:t>
            </w:r>
          </w:p>
        </w:tc>
        <w:tc>
          <w:tcPr>
            <w:tcW w:w="850" w:type="dxa"/>
            <w:vAlign w:val="center"/>
          </w:tcPr>
          <w:p w14:paraId="613F9E9E" w14:textId="726C11C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0.189</w:t>
            </w:r>
          </w:p>
        </w:tc>
        <w:tc>
          <w:tcPr>
            <w:tcW w:w="850" w:type="dxa"/>
            <w:vAlign w:val="center"/>
          </w:tcPr>
          <w:p w14:paraId="60B4EEF6" w14:textId="36F302D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0.192</w:t>
            </w:r>
          </w:p>
        </w:tc>
        <w:tc>
          <w:tcPr>
            <w:tcW w:w="850" w:type="dxa"/>
            <w:vAlign w:val="center"/>
          </w:tcPr>
          <w:p w14:paraId="18402BDC" w14:textId="23C1D6F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0.207</w:t>
            </w:r>
          </w:p>
        </w:tc>
        <w:tc>
          <w:tcPr>
            <w:tcW w:w="850" w:type="dxa"/>
            <w:vAlign w:val="center"/>
          </w:tcPr>
          <w:p w14:paraId="70DF5E40" w14:textId="5E6187AB"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0.200</w:t>
            </w:r>
          </w:p>
        </w:tc>
        <w:tc>
          <w:tcPr>
            <w:tcW w:w="850" w:type="dxa"/>
            <w:vAlign w:val="center"/>
          </w:tcPr>
          <w:p w14:paraId="442FBA75" w14:textId="5E9E8A34"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0.205</w:t>
            </w:r>
          </w:p>
        </w:tc>
        <w:tc>
          <w:tcPr>
            <w:tcW w:w="850" w:type="dxa"/>
            <w:vAlign w:val="center"/>
          </w:tcPr>
          <w:p w14:paraId="7610E20F" w14:textId="0328D9F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0.204</w:t>
            </w:r>
          </w:p>
        </w:tc>
        <w:tc>
          <w:tcPr>
            <w:tcW w:w="850" w:type="dxa"/>
            <w:vAlign w:val="center"/>
          </w:tcPr>
          <w:p w14:paraId="00BD4533" w14:textId="513F845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0.201</w:t>
            </w:r>
          </w:p>
        </w:tc>
        <w:tc>
          <w:tcPr>
            <w:tcW w:w="850" w:type="dxa"/>
            <w:vAlign w:val="center"/>
          </w:tcPr>
          <w:p w14:paraId="781470CB" w14:textId="0CC5F29B"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0.195</w:t>
            </w:r>
          </w:p>
        </w:tc>
        <w:tc>
          <w:tcPr>
            <w:tcW w:w="850" w:type="dxa"/>
            <w:vAlign w:val="center"/>
          </w:tcPr>
          <w:p w14:paraId="43380F96" w14:textId="20F8D05E"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245B2">
              <w:rPr>
                <w:rFonts w:ascii="Arial" w:hAnsi="Arial" w:cs="Arial"/>
                <w:color w:val="000000"/>
              </w:rPr>
              <w:t>0.121</w:t>
            </w:r>
          </w:p>
        </w:tc>
        <w:tc>
          <w:tcPr>
            <w:tcW w:w="850" w:type="dxa"/>
            <w:shd w:val="clear" w:color="auto" w:fill="FFE599" w:themeFill="accent4" w:themeFillTint="66"/>
            <w:vAlign w:val="center"/>
          </w:tcPr>
          <w:p w14:paraId="39A2E39A" w14:textId="045E7880"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hd w:val="clear" w:color="auto" w:fill="FFE599" w:themeFill="accent4" w:themeFillTint="66"/>
              </w:rPr>
            </w:pPr>
            <w:r w:rsidRPr="002245B2">
              <w:rPr>
                <w:rFonts w:ascii="Arial" w:hAnsi="Arial" w:cs="Arial"/>
                <w:color w:val="000000"/>
                <w:shd w:val="clear" w:color="auto" w:fill="FFE599" w:themeFill="accent4" w:themeFillTint="66"/>
              </w:rPr>
              <w:t>0.132</w:t>
            </w:r>
          </w:p>
        </w:tc>
        <w:tc>
          <w:tcPr>
            <w:tcW w:w="850" w:type="dxa"/>
            <w:shd w:val="clear" w:color="auto" w:fill="FFE599" w:themeFill="accent4" w:themeFillTint="66"/>
            <w:vAlign w:val="center"/>
          </w:tcPr>
          <w:p w14:paraId="797F87F5" w14:textId="37416B84"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hd w:val="clear" w:color="auto" w:fill="FFE599" w:themeFill="accent4" w:themeFillTint="66"/>
              </w:rPr>
            </w:pPr>
            <w:r w:rsidRPr="002245B2">
              <w:rPr>
                <w:rFonts w:ascii="Arial" w:hAnsi="Arial" w:cs="Arial"/>
                <w:color w:val="000000"/>
                <w:shd w:val="clear" w:color="auto" w:fill="FFE599" w:themeFill="accent4" w:themeFillTint="66"/>
              </w:rPr>
              <w:t>0.123</w:t>
            </w:r>
          </w:p>
        </w:tc>
        <w:tc>
          <w:tcPr>
            <w:tcW w:w="850" w:type="dxa"/>
            <w:vAlign w:val="center"/>
          </w:tcPr>
          <w:p w14:paraId="7A7992ED" w14:textId="4D876DAE" w:rsidR="002245B2" w:rsidRPr="002245B2" w:rsidRDefault="003708C5"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w:t>
            </w:r>
          </w:p>
        </w:tc>
        <w:tc>
          <w:tcPr>
            <w:tcW w:w="850" w:type="dxa"/>
            <w:vAlign w:val="center"/>
          </w:tcPr>
          <w:p w14:paraId="10CB56EA" w14:textId="77777777" w:rsidR="002245B2" w:rsidRPr="002245B2" w:rsidRDefault="002245B2" w:rsidP="002245B2">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2245B2" w:rsidRPr="002245B2" w14:paraId="500C9CA1" w14:textId="63D216F0" w:rsidTr="002245B2">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72E166D7" w14:textId="2CC36F11" w:rsidR="002245B2" w:rsidRPr="002245B2" w:rsidRDefault="002245B2" w:rsidP="002245B2">
            <w:pPr>
              <w:jc w:val="left"/>
              <w:rPr>
                <w:rFonts w:ascii="Arial" w:hAnsi="Arial" w:cs="Arial"/>
                <w:color w:val="000000"/>
                <w:sz w:val="22"/>
              </w:rPr>
            </w:pPr>
            <w:r w:rsidRPr="002245B2">
              <w:rPr>
                <w:rFonts w:ascii="Arial" w:hAnsi="Arial" w:cs="Arial"/>
                <w:color w:val="000000"/>
                <w:sz w:val="22"/>
              </w:rPr>
              <w:t>Phidolopora avicularis</w:t>
            </w:r>
          </w:p>
        </w:tc>
        <w:tc>
          <w:tcPr>
            <w:tcW w:w="850" w:type="dxa"/>
            <w:vAlign w:val="center"/>
          </w:tcPr>
          <w:p w14:paraId="4C334269" w14:textId="63C67673"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0.187</w:t>
            </w:r>
          </w:p>
        </w:tc>
        <w:tc>
          <w:tcPr>
            <w:tcW w:w="850" w:type="dxa"/>
            <w:vAlign w:val="center"/>
          </w:tcPr>
          <w:p w14:paraId="65879D2B" w14:textId="4FBB0F44"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0.181</w:t>
            </w:r>
          </w:p>
        </w:tc>
        <w:tc>
          <w:tcPr>
            <w:tcW w:w="850" w:type="dxa"/>
            <w:vAlign w:val="center"/>
          </w:tcPr>
          <w:p w14:paraId="1EA57176" w14:textId="5645765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0.182</w:t>
            </w:r>
          </w:p>
        </w:tc>
        <w:tc>
          <w:tcPr>
            <w:tcW w:w="850" w:type="dxa"/>
            <w:vAlign w:val="center"/>
          </w:tcPr>
          <w:p w14:paraId="4BFE727D" w14:textId="41DA1B95"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0.181</w:t>
            </w:r>
          </w:p>
        </w:tc>
        <w:tc>
          <w:tcPr>
            <w:tcW w:w="850" w:type="dxa"/>
            <w:vAlign w:val="center"/>
          </w:tcPr>
          <w:p w14:paraId="7B7B0F35" w14:textId="67610881"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0.176</w:t>
            </w:r>
          </w:p>
        </w:tc>
        <w:tc>
          <w:tcPr>
            <w:tcW w:w="850" w:type="dxa"/>
            <w:vAlign w:val="center"/>
          </w:tcPr>
          <w:p w14:paraId="3B035060" w14:textId="109033DA"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0.180</w:t>
            </w:r>
          </w:p>
        </w:tc>
        <w:tc>
          <w:tcPr>
            <w:tcW w:w="850" w:type="dxa"/>
            <w:vAlign w:val="center"/>
          </w:tcPr>
          <w:p w14:paraId="092F50EA" w14:textId="0721F6C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0.190</w:t>
            </w:r>
          </w:p>
        </w:tc>
        <w:tc>
          <w:tcPr>
            <w:tcW w:w="850" w:type="dxa"/>
            <w:vAlign w:val="center"/>
          </w:tcPr>
          <w:p w14:paraId="773FD2E8" w14:textId="3D042BA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0.190</w:t>
            </w:r>
          </w:p>
        </w:tc>
        <w:tc>
          <w:tcPr>
            <w:tcW w:w="850" w:type="dxa"/>
            <w:vAlign w:val="center"/>
          </w:tcPr>
          <w:p w14:paraId="668B0D6F" w14:textId="640C2BFD"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0.193</w:t>
            </w:r>
          </w:p>
        </w:tc>
        <w:tc>
          <w:tcPr>
            <w:tcW w:w="850" w:type="dxa"/>
            <w:vAlign w:val="center"/>
          </w:tcPr>
          <w:p w14:paraId="7F8F3E9A" w14:textId="42008631"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0.192</w:t>
            </w:r>
          </w:p>
        </w:tc>
        <w:tc>
          <w:tcPr>
            <w:tcW w:w="850" w:type="dxa"/>
            <w:vAlign w:val="center"/>
          </w:tcPr>
          <w:p w14:paraId="35618DA3" w14:textId="2928D441"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0.189</w:t>
            </w:r>
          </w:p>
        </w:tc>
        <w:tc>
          <w:tcPr>
            <w:tcW w:w="850" w:type="dxa"/>
            <w:vAlign w:val="center"/>
          </w:tcPr>
          <w:p w14:paraId="7A836B12" w14:textId="1E637BE9"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0.180</w:t>
            </w:r>
          </w:p>
        </w:tc>
        <w:tc>
          <w:tcPr>
            <w:tcW w:w="850" w:type="dxa"/>
            <w:vAlign w:val="center"/>
          </w:tcPr>
          <w:p w14:paraId="1EAF8EF9" w14:textId="69955942"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0.109</w:t>
            </w:r>
          </w:p>
        </w:tc>
        <w:tc>
          <w:tcPr>
            <w:tcW w:w="850" w:type="dxa"/>
            <w:shd w:val="clear" w:color="auto" w:fill="FFE599" w:themeFill="accent4" w:themeFillTint="66"/>
            <w:vAlign w:val="center"/>
          </w:tcPr>
          <w:p w14:paraId="2A3D9793" w14:textId="218E1AFC"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hd w:val="clear" w:color="auto" w:fill="FFE599" w:themeFill="accent4" w:themeFillTint="66"/>
              </w:rPr>
            </w:pPr>
            <w:r w:rsidRPr="002245B2">
              <w:rPr>
                <w:rFonts w:ascii="Arial" w:hAnsi="Arial" w:cs="Arial"/>
                <w:color w:val="000000"/>
                <w:shd w:val="clear" w:color="auto" w:fill="FFE599" w:themeFill="accent4" w:themeFillTint="66"/>
              </w:rPr>
              <w:t>0.082</w:t>
            </w:r>
          </w:p>
        </w:tc>
        <w:tc>
          <w:tcPr>
            <w:tcW w:w="850" w:type="dxa"/>
            <w:shd w:val="clear" w:color="auto" w:fill="FFE599" w:themeFill="accent4" w:themeFillTint="66"/>
            <w:vAlign w:val="center"/>
          </w:tcPr>
          <w:p w14:paraId="1EE701F0" w14:textId="63ADFF80"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hd w:val="clear" w:color="auto" w:fill="FFE599" w:themeFill="accent4" w:themeFillTint="66"/>
              </w:rPr>
            </w:pPr>
            <w:r w:rsidRPr="002245B2">
              <w:rPr>
                <w:rFonts w:ascii="Arial" w:hAnsi="Arial" w:cs="Arial"/>
                <w:color w:val="000000"/>
                <w:shd w:val="clear" w:color="auto" w:fill="FFE599" w:themeFill="accent4" w:themeFillTint="66"/>
              </w:rPr>
              <w:t>0.055</w:t>
            </w:r>
          </w:p>
        </w:tc>
        <w:tc>
          <w:tcPr>
            <w:tcW w:w="850" w:type="dxa"/>
            <w:shd w:val="clear" w:color="auto" w:fill="FFE599" w:themeFill="accent4" w:themeFillTint="66"/>
            <w:vAlign w:val="center"/>
          </w:tcPr>
          <w:p w14:paraId="042F9885" w14:textId="252FB60E" w:rsidR="002245B2" w:rsidRPr="002245B2" w:rsidRDefault="002245B2"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245B2">
              <w:rPr>
                <w:rFonts w:ascii="Arial" w:hAnsi="Arial" w:cs="Arial"/>
                <w:color w:val="000000"/>
              </w:rPr>
              <w:t>0</w:t>
            </w:r>
            <w:r w:rsidRPr="002245B2">
              <w:rPr>
                <w:rFonts w:ascii="Arial" w:hAnsi="Arial" w:cs="Arial"/>
                <w:color w:val="000000"/>
                <w:shd w:val="clear" w:color="auto" w:fill="FFE599" w:themeFill="accent4" w:themeFillTint="66"/>
              </w:rPr>
              <w:t>.127</w:t>
            </w:r>
          </w:p>
        </w:tc>
        <w:tc>
          <w:tcPr>
            <w:tcW w:w="850" w:type="dxa"/>
            <w:vAlign w:val="center"/>
          </w:tcPr>
          <w:p w14:paraId="0DC6DD6B" w14:textId="37CCF95E" w:rsidR="002245B2" w:rsidRPr="002245B2" w:rsidRDefault="003708C5" w:rsidP="002245B2">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w:t>
            </w:r>
          </w:p>
        </w:tc>
      </w:tr>
    </w:tbl>
    <w:p w14:paraId="53956B13" w14:textId="18C2719C" w:rsidR="00324BC8" w:rsidRDefault="00324BC8" w:rsidP="001C0A18">
      <w:pPr>
        <w:spacing w:after="0"/>
        <w:rPr>
          <w:lang w:val="en-US"/>
        </w:rPr>
      </w:pPr>
    </w:p>
    <w:p w14:paraId="768D36A6" w14:textId="22767B5D" w:rsidR="002245B2" w:rsidRDefault="002245B2" w:rsidP="001C0A18">
      <w:pPr>
        <w:spacing w:after="0"/>
        <w:rPr>
          <w:lang w:val="en-US"/>
        </w:rPr>
      </w:pPr>
    </w:p>
    <w:p w14:paraId="36675868" w14:textId="77777777" w:rsidR="002245B2" w:rsidRDefault="002245B2" w:rsidP="001C0A18">
      <w:pPr>
        <w:spacing w:after="0"/>
        <w:rPr>
          <w:lang w:val="en-US"/>
        </w:rPr>
      </w:pPr>
    </w:p>
    <w:tbl>
      <w:tblPr>
        <w:tblStyle w:val="TabelaSimples5"/>
        <w:tblW w:w="0" w:type="auto"/>
        <w:tblLayout w:type="fixed"/>
        <w:tblLook w:val="04A0" w:firstRow="1" w:lastRow="0" w:firstColumn="1" w:lastColumn="0" w:noHBand="0" w:noVBand="1"/>
      </w:tblPr>
      <w:tblGrid>
        <w:gridCol w:w="3261"/>
        <w:gridCol w:w="961"/>
        <w:gridCol w:w="1017"/>
        <w:gridCol w:w="801"/>
        <w:gridCol w:w="851"/>
        <w:gridCol w:w="850"/>
        <w:gridCol w:w="851"/>
        <w:gridCol w:w="850"/>
        <w:gridCol w:w="1040"/>
        <w:gridCol w:w="803"/>
        <w:gridCol w:w="851"/>
        <w:gridCol w:w="1020"/>
        <w:gridCol w:w="964"/>
        <w:gridCol w:w="964"/>
        <w:gridCol w:w="964"/>
        <w:gridCol w:w="964"/>
        <w:gridCol w:w="964"/>
      </w:tblGrid>
      <w:tr w:rsidR="00AF5E56" w:rsidRPr="00704B34" w14:paraId="23420B5C" w14:textId="5384F318" w:rsidTr="002E7D14">
        <w:trPr>
          <w:cnfStyle w:val="100000000000" w:firstRow="1" w:lastRow="0" w:firstColumn="0" w:lastColumn="0" w:oddVBand="0" w:evenVBand="0" w:oddHBand="0" w:evenHBand="0" w:firstRowFirstColumn="0" w:firstRowLastColumn="0" w:lastRowFirstColumn="0" w:lastRowLastColumn="0"/>
          <w:cantSplit/>
          <w:trHeight w:val="1814"/>
        </w:trPr>
        <w:tc>
          <w:tcPr>
            <w:cnfStyle w:val="001000000100" w:firstRow="0" w:lastRow="0" w:firstColumn="1" w:lastColumn="0" w:oddVBand="0" w:evenVBand="0" w:oddHBand="0" w:evenHBand="0" w:firstRowFirstColumn="1" w:firstRowLastColumn="0" w:lastRowFirstColumn="0" w:lastRowLastColumn="0"/>
            <w:tcW w:w="3261" w:type="dxa"/>
            <w:vAlign w:val="center"/>
          </w:tcPr>
          <w:p w14:paraId="2E4ED3D9" w14:textId="35162A77" w:rsidR="00AF5E56" w:rsidRPr="00704B34" w:rsidRDefault="00AF5E56" w:rsidP="00704B34">
            <w:pPr>
              <w:jc w:val="left"/>
              <w:rPr>
                <w:rFonts w:ascii="Arial" w:hAnsi="Arial" w:cs="Arial"/>
                <w:b/>
                <w:bCs/>
                <w:sz w:val="22"/>
                <w:lang w:val="en-US"/>
              </w:rPr>
            </w:pPr>
            <w:bookmarkStart w:id="7" w:name="_Hlk97545892"/>
            <w:r w:rsidRPr="00704B34">
              <w:rPr>
                <w:rFonts w:ascii="Arial" w:hAnsi="Arial" w:cs="Arial"/>
                <w:b/>
                <w:bCs/>
                <w:sz w:val="22"/>
                <w:lang w:val="en-US"/>
              </w:rPr>
              <w:t>c)</w:t>
            </w:r>
          </w:p>
        </w:tc>
        <w:tc>
          <w:tcPr>
            <w:tcW w:w="961" w:type="dxa"/>
            <w:textDirection w:val="btLr"/>
            <w:vAlign w:val="center"/>
          </w:tcPr>
          <w:p w14:paraId="2121EF58" w14:textId="6F589E2B"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R. atlantica</w:t>
            </w:r>
          </w:p>
        </w:tc>
        <w:tc>
          <w:tcPr>
            <w:tcW w:w="1017" w:type="dxa"/>
            <w:textDirection w:val="btLr"/>
            <w:vAlign w:val="center"/>
          </w:tcPr>
          <w:p w14:paraId="47BD424E" w14:textId="35B8C850"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R. oceanica</w:t>
            </w:r>
          </w:p>
        </w:tc>
        <w:tc>
          <w:tcPr>
            <w:tcW w:w="801" w:type="dxa"/>
            <w:textDirection w:val="btLr"/>
            <w:vAlign w:val="center"/>
          </w:tcPr>
          <w:p w14:paraId="7446F7D9" w14:textId="0CE98619"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sp. 3</w:t>
            </w:r>
          </w:p>
        </w:tc>
        <w:tc>
          <w:tcPr>
            <w:tcW w:w="851" w:type="dxa"/>
            <w:textDirection w:val="btLr"/>
            <w:vAlign w:val="center"/>
          </w:tcPr>
          <w:p w14:paraId="2DE7CFB2" w14:textId="75CA292C"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sp. 4</w:t>
            </w:r>
          </w:p>
        </w:tc>
        <w:tc>
          <w:tcPr>
            <w:tcW w:w="850" w:type="dxa"/>
            <w:textDirection w:val="btLr"/>
            <w:vAlign w:val="center"/>
          </w:tcPr>
          <w:p w14:paraId="3117B981" w14:textId="679A70BF"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sp. 5</w:t>
            </w:r>
          </w:p>
        </w:tc>
        <w:tc>
          <w:tcPr>
            <w:tcW w:w="851" w:type="dxa"/>
            <w:textDirection w:val="btLr"/>
            <w:vAlign w:val="center"/>
          </w:tcPr>
          <w:p w14:paraId="1A3837BB" w14:textId="2AE441A7"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R</w:t>
            </w:r>
            <w:r w:rsidRPr="00704B34">
              <w:rPr>
                <w:rFonts w:ascii="Arial" w:hAnsi="Arial" w:cs="Arial"/>
                <w:i w:val="0"/>
                <w:iCs w:val="0"/>
                <w:color w:val="000000"/>
                <w:sz w:val="22"/>
              </w:rPr>
              <w:t>. sp. 1</w:t>
            </w:r>
          </w:p>
        </w:tc>
        <w:tc>
          <w:tcPr>
            <w:tcW w:w="850" w:type="dxa"/>
            <w:textDirection w:val="btLr"/>
            <w:vAlign w:val="center"/>
          </w:tcPr>
          <w:p w14:paraId="0289E537" w14:textId="11B77D96"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R. tristis</w:t>
            </w:r>
          </w:p>
        </w:tc>
        <w:tc>
          <w:tcPr>
            <w:tcW w:w="1040" w:type="dxa"/>
            <w:textDirection w:val="btLr"/>
            <w:vAlign w:val="center"/>
          </w:tcPr>
          <w:p w14:paraId="76345B88" w14:textId="475995C5"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R. beaniana</w:t>
            </w:r>
          </w:p>
        </w:tc>
        <w:tc>
          <w:tcPr>
            <w:tcW w:w="803" w:type="dxa"/>
            <w:textDirection w:val="btLr"/>
            <w:vAlign w:val="center"/>
          </w:tcPr>
          <w:p w14:paraId="51A87029" w14:textId="52D37BD5"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sp. 2</w:t>
            </w:r>
          </w:p>
        </w:tc>
        <w:tc>
          <w:tcPr>
            <w:tcW w:w="851" w:type="dxa"/>
            <w:textDirection w:val="btLr"/>
            <w:vAlign w:val="center"/>
          </w:tcPr>
          <w:p w14:paraId="7AB42678" w14:textId="7F9264C4"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704B34">
              <w:rPr>
                <w:rFonts w:ascii="Arial" w:hAnsi="Arial" w:cs="Arial"/>
                <w:color w:val="000000"/>
                <w:sz w:val="22"/>
              </w:rPr>
              <w:t xml:space="preserve">R. </w:t>
            </w:r>
            <w:r w:rsidRPr="00704B34">
              <w:rPr>
                <w:rFonts w:ascii="Arial" w:hAnsi="Arial" w:cs="Arial"/>
                <w:i w:val="0"/>
                <w:iCs w:val="0"/>
                <w:color w:val="000000"/>
                <w:sz w:val="22"/>
              </w:rPr>
              <w:t>sp. 3</w:t>
            </w:r>
          </w:p>
        </w:tc>
        <w:tc>
          <w:tcPr>
            <w:tcW w:w="1020" w:type="dxa"/>
            <w:textDirection w:val="btLr"/>
            <w:vAlign w:val="center"/>
          </w:tcPr>
          <w:p w14:paraId="45E3A332" w14:textId="2DF7DA64"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R</w:t>
            </w:r>
            <w:r w:rsidRPr="00704B34">
              <w:rPr>
                <w:rFonts w:ascii="Arial" w:hAnsi="Arial" w:cs="Arial"/>
                <w:i w:val="0"/>
                <w:iCs w:val="0"/>
                <w:color w:val="000000"/>
                <w:sz w:val="22"/>
              </w:rPr>
              <w:t>. cf.</w:t>
            </w:r>
            <w:r w:rsidRPr="00704B34">
              <w:rPr>
                <w:rFonts w:ascii="Arial" w:hAnsi="Arial" w:cs="Arial"/>
                <w:color w:val="000000"/>
                <w:sz w:val="22"/>
              </w:rPr>
              <w:t xml:space="preserve"> grimaldii</w:t>
            </w:r>
          </w:p>
        </w:tc>
        <w:tc>
          <w:tcPr>
            <w:tcW w:w="964" w:type="dxa"/>
            <w:textDirection w:val="btLr"/>
            <w:vAlign w:val="center"/>
          </w:tcPr>
          <w:p w14:paraId="48F887E2" w14:textId="0A6573E1"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cf.</w:t>
            </w:r>
            <w:r w:rsidRPr="00704B34">
              <w:rPr>
                <w:rFonts w:ascii="Arial" w:hAnsi="Arial" w:cs="Arial"/>
                <w:color w:val="000000"/>
                <w:sz w:val="22"/>
              </w:rPr>
              <w:t xml:space="preserve"> graeffei</w:t>
            </w:r>
          </w:p>
        </w:tc>
        <w:tc>
          <w:tcPr>
            <w:tcW w:w="964" w:type="dxa"/>
            <w:textDirection w:val="btLr"/>
            <w:vAlign w:val="center"/>
          </w:tcPr>
          <w:p w14:paraId="5219856B" w14:textId="79DEA138"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704B34">
              <w:rPr>
                <w:rFonts w:ascii="Arial" w:hAnsi="Arial" w:cs="Arial"/>
                <w:color w:val="000000"/>
                <w:sz w:val="22"/>
              </w:rPr>
              <w:t>P. avicularis</w:t>
            </w:r>
          </w:p>
        </w:tc>
        <w:tc>
          <w:tcPr>
            <w:tcW w:w="964" w:type="dxa"/>
            <w:textDirection w:val="btLr"/>
            <w:vAlign w:val="center"/>
          </w:tcPr>
          <w:p w14:paraId="088EFE7E" w14:textId="127D6932" w:rsidR="00AF5E56" w:rsidRPr="00704B34" w:rsidRDefault="00AF5E56" w:rsidP="002E7D14">
            <w:pPr>
              <w:ind w:left="113" w:right="113"/>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704B34">
              <w:rPr>
                <w:rFonts w:ascii="Arial" w:hAnsi="Arial" w:cs="Arial"/>
                <w:color w:val="000000"/>
                <w:sz w:val="22"/>
              </w:rPr>
              <w:t>H. novaezelandiae</w:t>
            </w:r>
          </w:p>
        </w:tc>
        <w:tc>
          <w:tcPr>
            <w:tcW w:w="964" w:type="dxa"/>
            <w:textDirection w:val="btLr"/>
            <w:vAlign w:val="bottom"/>
          </w:tcPr>
          <w:p w14:paraId="18A36CA7" w14:textId="7039513E" w:rsidR="00AF5E56" w:rsidRPr="00704B34" w:rsidRDefault="00AF5E56" w:rsidP="00704B34">
            <w:pPr>
              <w:ind w:left="113" w:right="113"/>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704B34">
              <w:rPr>
                <w:rFonts w:ascii="Arial" w:hAnsi="Arial" w:cs="Arial"/>
                <w:color w:val="000000"/>
                <w:sz w:val="22"/>
              </w:rPr>
              <w:t>I. violaceum</w:t>
            </w:r>
          </w:p>
        </w:tc>
        <w:tc>
          <w:tcPr>
            <w:tcW w:w="964" w:type="dxa"/>
            <w:textDirection w:val="btLr"/>
            <w:vAlign w:val="bottom"/>
          </w:tcPr>
          <w:p w14:paraId="2E6EB656" w14:textId="61EEAC8F" w:rsidR="00AF5E56" w:rsidRPr="00704B34" w:rsidRDefault="00AF5E56" w:rsidP="00704B34">
            <w:pPr>
              <w:ind w:left="113" w:right="113"/>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rPr>
            </w:pPr>
            <w:r w:rsidRPr="00704B34">
              <w:rPr>
                <w:rFonts w:ascii="Arial" w:hAnsi="Arial" w:cs="Arial"/>
                <w:color w:val="000000"/>
                <w:sz w:val="22"/>
              </w:rPr>
              <w:t>T. arcuatum</w:t>
            </w:r>
          </w:p>
        </w:tc>
      </w:tr>
      <w:tr w:rsidR="00AF5E56" w:rsidRPr="00704B34" w14:paraId="3252F960" w14:textId="6855DA2E"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EF56297" w14:textId="5D01278B" w:rsidR="00AF5E56" w:rsidRPr="00704B34" w:rsidRDefault="00AF5E56" w:rsidP="008960E7">
            <w:pPr>
              <w:jc w:val="left"/>
              <w:rPr>
                <w:rFonts w:ascii="Arial" w:hAnsi="Arial" w:cs="Arial"/>
                <w:b/>
                <w:bCs/>
                <w:sz w:val="22"/>
                <w:lang w:val="en-US"/>
              </w:rPr>
            </w:pPr>
            <w:r w:rsidRPr="00704B34">
              <w:rPr>
                <w:rFonts w:ascii="Arial" w:hAnsi="Arial" w:cs="Arial"/>
                <w:color w:val="000000"/>
                <w:sz w:val="22"/>
              </w:rPr>
              <w:t>R. atlantica</w:t>
            </w:r>
          </w:p>
        </w:tc>
        <w:tc>
          <w:tcPr>
            <w:tcW w:w="961" w:type="dxa"/>
            <w:vAlign w:val="center"/>
          </w:tcPr>
          <w:p w14:paraId="46D3F693" w14:textId="4456AA18"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1017" w:type="dxa"/>
            <w:vAlign w:val="center"/>
          </w:tcPr>
          <w:p w14:paraId="4CA73653"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01" w:type="dxa"/>
            <w:vAlign w:val="center"/>
          </w:tcPr>
          <w:p w14:paraId="45DBEE96"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51" w:type="dxa"/>
            <w:vAlign w:val="center"/>
          </w:tcPr>
          <w:p w14:paraId="215CC191"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50" w:type="dxa"/>
            <w:vAlign w:val="center"/>
          </w:tcPr>
          <w:p w14:paraId="7E7A9FAE"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51" w:type="dxa"/>
            <w:vAlign w:val="center"/>
          </w:tcPr>
          <w:p w14:paraId="284941B5"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50" w:type="dxa"/>
            <w:vAlign w:val="center"/>
          </w:tcPr>
          <w:p w14:paraId="31FE8065" w14:textId="79BED048"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1040" w:type="dxa"/>
            <w:vAlign w:val="center"/>
          </w:tcPr>
          <w:p w14:paraId="414CC568" w14:textId="7F2B0F7F"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03" w:type="dxa"/>
            <w:vAlign w:val="center"/>
          </w:tcPr>
          <w:p w14:paraId="393DEF8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851" w:type="dxa"/>
            <w:vAlign w:val="center"/>
          </w:tcPr>
          <w:p w14:paraId="181B42EC"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1020" w:type="dxa"/>
            <w:vAlign w:val="center"/>
          </w:tcPr>
          <w:p w14:paraId="68E31DA4"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vAlign w:val="center"/>
          </w:tcPr>
          <w:p w14:paraId="6BF50879"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964" w:type="dxa"/>
          </w:tcPr>
          <w:p w14:paraId="45EB449C" w14:textId="491558DE"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964" w:type="dxa"/>
          </w:tcPr>
          <w:p w14:paraId="7230EFA4"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964" w:type="dxa"/>
          </w:tcPr>
          <w:p w14:paraId="24DED612"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c>
          <w:tcPr>
            <w:tcW w:w="964" w:type="dxa"/>
          </w:tcPr>
          <w:p w14:paraId="40A007D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lang w:val="en-US"/>
              </w:rPr>
            </w:pPr>
          </w:p>
        </w:tc>
      </w:tr>
      <w:tr w:rsidR="00AF5E56" w:rsidRPr="00704B34" w14:paraId="6A6E1B63" w14:textId="565A1AAC"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55EB21D" w14:textId="1056F4E9" w:rsidR="00AF5E56" w:rsidRPr="00704B34" w:rsidRDefault="00AF5E56" w:rsidP="008960E7">
            <w:pPr>
              <w:jc w:val="left"/>
              <w:rPr>
                <w:rFonts w:ascii="Arial" w:hAnsi="Arial" w:cs="Arial"/>
                <w:b/>
                <w:bCs/>
                <w:sz w:val="22"/>
                <w:lang w:val="en-US"/>
              </w:rPr>
            </w:pPr>
            <w:r w:rsidRPr="00704B34">
              <w:rPr>
                <w:rFonts w:ascii="Arial" w:hAnsi="Arial" w:cs="Arial"/>
                <w:color w:val="000000"/>
                <w:sz w:val="22"/>
              </w:rPr>
              <w:t>R. oceanica</w:t>
            </w:r>
          </w:p>
        </w:tc>
        <w:tc>
          <w:tcPr>
            <w:tcW w:w="961" w:type="dxa"/>
            <w:vAlign w:val="center"/>
          </w:tcPr>
          <w:p w14:paraId="6CE3C359" w14:textId="4BC843FE"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1017" w:type="dxa"/>
            <w:vAlign w:val="center"/>
          </w:tcPr>
          <w:p w14:paraId="78CA0BBD" w14:textId="5CE548FA"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r w:rsidRPr="00704B34">
              <w:rPr>
                <w:rFonts w:ascii="Arial" w:hAnsi="Arial" w:cs="Arial"/>
                <w:color w:val="000000"/>
              </w:rPr>
              <w:t>-</w:t>
            </w:r>
          </w:p>
        </w:tc>
        <w:tc>
          <w:tcPr>
            <w:tcW w:w="801" w:type="dxa"/>
            <w:vAlign w:val="center"/>
          </w:tcPr>
          <w:p w14:paraId="7A314CC4"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851" w:type="dxa"/>
            <w:vAlign w:val="center"/>
          </w:tcPr>
          <w:p w14:paraId="505AE5D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850" w:type="dxa"/>
            <w:vAlign w:val="center"/>
          </w:tcPr>
          <w:p w14:paraId="4A2FBBC6"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851" w:type="dxa"/>
            <w:vAlign w:val="center"/>
          </w:tcPr>
          <w:p w14:paraId="1D4E14D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850" w:type="dxa"/>
            <w:vAlign w:val="center"/>
          </w:tcPr>
          <w:p w14:paraId="40BB8271" w14:textId="1D6A97CB"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1040" w:type="dxa"/>
            <w:vAlign w:val="center"/>
          </w:tcPr>
          <w:p w14:paraId="244378E4" w14:textId="0B907A96"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803" w:type="dxa"/>
            <w:vAlign w:val="center"/>
          </w:tcPr>
          <w:p w14:paraId="4B819420"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851" w:type="dxa"/>
            <w:vAlign w:val="center"/>
          </w:tcPr>
          <w:p w14:paraId="451C6C89"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1020" w:type="dxa"/>
            <w:vAlign w:val="center"/>
          </w:tcPr>
          <w:p w14:paraId="6E7CA699"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vAlign w:val="center"/>
          </w:tcPr>
          <w:p w14:paraId="3F102BD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964" w:type="dxa"/>
          </w:tcPr>
          <w:p w14:paraId="29CC5508" w14:textId="1E2E552C"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964" w:type="dxa"/>
          </w:tcPr>
          <w:p w14:paraId="262E50A5"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964" w:type="dxa"/>
          </w:tcPr>
          <w:p w14:paraId="5E552A3B"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c>
          <w:tcPr>
            <w:tcW w:w="964" w:type="dxa"/>
          </w:tcPr>
          <w:p w14:paraId="59BE289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lang w:val="en-US"/>
              </w:rPr>
            </w:pPr>
          </w:p>
        </w:tc>
      </w:tr>
      <w:tr w:rsidR="00AF5E56" w:rsidRPr="00704B34" w14:paraId="29B0403D" w14:textId="6F278569"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37BA9513" w14:textId="5EDCE50F"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Reteporella </w:t>
            </w:r>
            <w:r w:rsidRPr="00704B34">
              <w:rPr>
                <w:rFonts w:ascii="Arial" w:hAnsi="Arial" w:cs="Arial"/>
                <w:i w:val="0"/>
                <w:iCs w:val="0"/>
                <w:color w:val="000000"/>
                <w:sz w:val="22"/>
              </w:rPr>
              <w:t>sp. 5</w:t>
            </w:r>
          </w:p>
        </w:tc>
        <w:tc>
          <w:tcPr>
            <w:tcW w:w="961" w:type="dxa"/>
            <w:vAlign w:val="center"/>
          </w:tcPr>
          <w:p w14:paraId="0BF5CCC7" w14:textId="632D99A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1017" w:type="dxa"/>
            <w:vAlign w:val="center"/>
          </w:tcPr>
          <w:p w14:paraId="63F77691" w14:textId="676B8429"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01" w:type="dxa"/>
            <w:vAlign w:val="center"/>
          </w:tcPr>
          <w:p w14:paraId="35E6E554" w14:textId="22BA0E76"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851" w:type="dxa"/>
            <w:vAlign w:val="center"/>
          </w:tcPr>
          <w:p w14:paraId="6FBD9DB8" w14:textId="619F4354"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8589B38"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1" w:type="dxa"/>
            <w:vAlign w:val="center"/>
          </w:tcPr>
          <w:p w14:paraId="22F5EFD1"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1FA1C4FD" w14:textId="5781A078"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1040" w:type="dxa"/>
            <w:vAlign w:val="center"/>
          </w:tcPr>
          <w:p w14:paraId="5A47AB74" w14:textId="7487FA7F"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03" w:type="dxa"/>
            <w:vAlign w:val="center"/>
          </w:tcPr>
          <w:p w14:paraId="0A896181"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1" w:type="dxa"/>
            <w:vAlign w:val="center"/>
          </w:tcPr>
          <w:p w14:paraId="413F7CA5"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1020" w:type="dxa"/>
            <w:vAlign w:val="center"/>
          </w:tcPr>
          <w:p w14:paraId="536E359A" w14:textId="6C34D0E9"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vAlign w:val="center"/>
          </w:tcPr>
          <w:p w14:paraId="460B4770"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1AE29995" w14:textId="2280E43A"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657AB390"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716C329B"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A361091"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AF5E56" w:rsidRPr="00704B34" w14:paraId="37362C75" w14:textId="67267B97"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699D2831" w14:textId="1871AE91"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Reteporella </w:t>
            </w:r>
            <w:r w:rsidRPr="00704B34">
              <w:rPr>
                <w:rFonts w:ascii="Arial" w:hAnsi="Arial" w:cs="Arial"/>
                <w:i w:val="0"/>
                <w:iCs w:val="0"/>
                <w:color w:val="000000"/>
                <w:sz w:val="22"/>
              </w:rPr>
              <w:t>sp. 6</w:t>
            </w:r>
          </w:p>
        </w:tc>
        <w:tc>
          <w:tcPr>
            <w:tcW w:w="961" w:type="dxa"/>
            <w:vAlign w:val="center"/>
          </w:tcPr>
          <w:p w14:paraId="4D1BDD4E" w14:textId="56C9781E"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1017" w:type="dxa"/>
            <w:vAlign w:val="center"/>
          </w:tcPr>
          <w:p w14:paraId="56C38D91" w14:textId="0A11FA08"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01" w:type="dxa"/>
            <w:vAlign w:val="center"/>
          </w:tcPr>
          <w:p w14:paraId="5B1FB696" w14:textId="6EB1C44B"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1" w:type="dxa"/>
            <w:vAlign w:val="center"/>
          </w:tcPr>
          <w:p w14:paraId="4105DCB1" w14:textId="34C464B6"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0" w:type="dxa"/>
            <w:vAlign w:val="center"/>
          </w:tcPr>
          <w:p w14:paraId="18F04699"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1" w:type="dxa"/>
            <w:vAlign w:val="center"/>
          </w:tcPr>
          <w:p w14:paraId="59552E3A"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0" w:type="dxa"/>
            <w:vAlign w:val="center"/>
          </w:tcPr>
          <w:p w14:paraId="7FA61315" w14:textId="4FFDDEB2"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1040" w:type="dxa"/>
            <w:vAlign w:val="center"/>
          </w:tcPr>
          <w:p w14:paraId="54D11C52" w14:textId="1C0ED24A"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03" w:type="dxa"/>
            <w:vAlign w:val="center"/>
          </w:tcPr>
          <w:p w14:paraId="75384D3A"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1" w:type="dxa"/>
            <w:vAlign w:val="center"/>
          </w:tcPr>
          <w:p w14:paraId="29E20380"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1020" w:type="dxa"/>
            <w:vAlign w:val="center"/>
          </w:tcPr>
          <w:p w14:paraId="0BF7A94D" w14:textId="3B9DA57A"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vAlign w:val="center"/>
          </w:tcPr>
          <w:p w14:paraId="3726B2EF"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37148000" w14:textId="7EDAEFC3"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642C81EA"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15442172"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4A6045CB"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AF5E56" w:rsidRPr="00704B34" w14:paraId="5934AFBD" w14:textId="6A6252D6"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0D40A14" w14:textId="0574C8C3"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Reteporella </w:t>
            </w:r>
            <w:r w:rsidRPr="00704B34">
              <w:rPr>
                <w:rFonts w:ascii="Arial" w:hAnsi="Arial" w:cs="Arial"/>
                <w:i w:val="0"/>
                <w:iCs w:val="0"/>
                <w:color w:val="000000"/>
                <w:sz w:val="22"/>
              </w:rPr>
              <w:t>sp. 7</w:t>
            </w:r>
          </w:p>
        </w:tc>
        <w:tc>
          <w:tcPr>
            <w:tcW w:w="961" w:type="dxa"/>
            <w:vAlign w:val="center"/>
          </w:tcPr>
          <w:p w14:paraId="01935771" w14:textId="6D587082"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1017" w:type="dxa"/>
            <w:vAlign w:val="center"/>
          </w:tcPr>
          <w:p w14:paraId="0C8E4A0B" w14:textId="74E1159F"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01" w:type="dxa"/>
            <w:vAlign w:val="center"/>
          </w:tcPr>
          <w:p w14:paraId="49BB401E" w14:textId="7A077243"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1" w:type="dxa"/>
            <w:vAlign w:val="center"/>
          </w:tcPr>
          <w:p w14:paraId="2F97A61D" w14:textId="0AB77E23"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0" w:type="dxa"/>
            <w:vAlign w:val="center"/>
          </w:tcPr>
          <w:p w14:paraId="67CC7535" w14:textId="3C6EB9B1"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1" w:type="dxa"/>
            <w:vAlign w:val="center"/>
          </w:tcPr>
          <w:p w14:paraId="7D223EA4"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0" w:type="dxa"/>
            <w:vAlign w:val="center"/>
          </w:tcPr>
          <w:p w14:paraId="56396D0A" w14:textId="33DB3F9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1040" w:type="dxa"/>
            <w:vAlign w:val="center"/>
          </w:tcPr>
          <w:p w14:paraId="29B967D1" w14:textId="2137014B"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03" w:type="dxa"/>
            <w:vAlign w:val="center"/>
          </w:tcPr>
          <w:p w14:paraId="48D0968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1" w:type="dxa"/>
            <w:vAlign w:val="center"/>
          </w:tcPr>
          <w:p w14:paraId="319569EB"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1020" w:type="dxa"/>
            <w:vAlign w:val="center"/>
          </w:tcPr>
          <w:p w14:paraId="052C0F44" w14:textId="5EAD1898"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vAlign w:val="center"/>
          </w:tcPr>
          <w:p w14:paraId="06526319"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36A10D0F" w14:textId="4C1F8923"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CCF9B5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7F6EA348"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910D0A1"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AF5E56" w:rsidRPr="00704B34" w14:paraId="58D0F6C2" w14:textId="7520981C"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223DB130" w14:textId="6D74F969"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Reteporella </w:t>
            </w:r>
            <w:r w:rsidRPr="00704B34">
              <w:rPr>
                <w:rFonts w:ascii="Arial" w:hAnsi="Arial" w:cs="Arial"/>
                <w:i w:val="0"/>
                <w:iCs w:val="0"/>
                <w:color w:val="000000"/>
                <w:sz w:val="22"/>
              </w:rPr>
              <w:t>sp. 1</w:t>
            </w:r>
          </w:p>
        </w:tc>
        <w:tc>
          <w:tcPr>
            <w:tcW w:w="961" w:type="dxa"/>
            <w:vAlign w:val="center"/>
          </w:tcPr>
          <w:p w14:paraId="33C344F2" w14:textId="7ED67EE2"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0.006</w:t>
            </w:r>
          </w:p>
        </w:tc>
        <w:tc>
          <w:tcPr>
            <w:tcW w:w="1017" w:type="dxa"/>
            <w:vAlign w:val="center"/>
          </w:tcPr>
          <w:p w14:paraId="6538CED4" w14:textId="05CE9E2A"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01" w:type="dxa"/>
            <w:vAlign w:val="center"/>
          </w:tcPr>
          <w:p w14:paraId="4F638FD4" w14:textId="629660B0"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1" w:type="dxa"/>
            <w:vAlign w:val="center"/>
          </w:tcPr>
          <w:p w14:paraId="399198AD" w14:textId="3E0818F4"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0" w:type="dxa"/>
            <w:vAlign w:val="center"/>
          </w:tcPr>
          <w:p w14:paraId="219AE477" w14:textId="57B21A63"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1" w:type="dxa"/>
            <w:vAlign w:val="center"/>
          </w:tcPr>
          <w:p w14:paraId="54D8E493" w14:textId="66AB2852"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850" w:type="dxa"/>
            <w:vAlign w:val="center"/>
          </w:tcPr>
          <w:p w14:paraId="00340E6E" w14:textId="25CA16C9"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1040" w:type="dxa"/>
            <w:vAlign w:val="center"/>
          </w:tcPr>
          <w:p w14:paraId="4E3B64DF" w14:textId="74190DD1"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03" w:type="dxa"/>
            <w:vAlign w:val="center"/>
          </w:tcPr>
          <w:p w14:paraId="5799AF54"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1" w:type="dxa"/>
            <w:vAlign w:val="center"/>
          </w:tcPr>
          <w:p w14:paraId="2FEB9E0D"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1020" w:type="dxa"/>
            <w:vAlign w:val="center"/>
          </w:tcPr>
          <w:p w14:paraId="3DE80E12" w14:textId="4C0D2906"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vAlign w:val="center"/>
          </w:tcPr>
          <w:p w14:paraId="0A70993E"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2BD78CBD" w14:textId="66402A55"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279E16A8"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5115D904"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7E78726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AF5E56" w:rsidRPr="00704B34" w14:paraId="126E1C46" w14:textId="6DC948DB"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6858D4D2" w14:textId="2A7EB04B" w:rsidR="00AF5E56" w:rsidRPr="00704B34" w:rsidRDefault="00AF5E56" w:rsidP="008960E7">
            <w:pPr>
              <w:jc w:val="left"/>
              <w:rPr>
                <w:rFonts w:ascii="Arial" w:hAnsi="Arial" w:cs="Arial"/>
                <w:sz w:val="22"/>
                <w:lang w:val="en-US"/>
              </w:rPr>
            </w:pPr>
            <w:r w:rsidRPr="00704B34">
              <w:rPr>
                <w:rFonts w:ascii="Arial" w:hAnsi="Arial" w:cs="Arial"/>
                <w:color w:val="000000"/>
                <w:sz w:val="22"/>
              </w:rPr>
              <w:t>R. tristis</w:t>
            </w:r>
          </w:p>
        </w:tc>
        <w:tc>
          <w:tcPr>
            <w:tcW w:w="961" w:type="dxa"/>
            <w:vAlign w:val="center"/>
          </w:tcPr>
          <w:p w14:paraId="32E97D9E" w14:textId="4F36C241"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0.006</w:t>
            </w:r>
          </w:p>
        </w:tc>
        <w:tc>
          <w:tcPr>
            <w:tcW w:w="1017" w:type="dxa"/>
            <w:vAlign w:val="center"/>
          </w:tcPr>
          <w:p w14:paraId="4284DD81" w14:textId="02C72A1C"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01" w:type="dxa"/>
            <w:vAlign w:val="center"/>
          </w:tcPr>
          <w:p w14:paraId="7E328629" w14:textId="2DA71644"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1" w:type="dxa"/>
            <w:vAlign w:val="center"/>
          </w:tcPr>
          <w:p w14:paraId="7351CD1A" w14:textId="7E0DFAFB"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0" w:type="dxa"/>
            <w:vAlign w:val="center"/>
          </w:tcPr>
          <w:p w14:paraId="2436422D" w14:textId="79625C93"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1" w:type="dxa"/>
            <w:vAlign w:val="center"/>
          </w:tcPr>
          <w:p w14:paraId="0175DE4A" w14:textId="4D867B19"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0" w:type="dxa"/>
            <w:vAlign w:val="center"/>
          </w:tcPr>
          <w:p w14:paraId="51A4B9D8" w14:textId="3B2D462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1040" w:type="dxa"/>
            <w:vAlign w:val="center"/>
          </w:tcPr>
          <w:p w14:paraId="50958932" w14:textId="681A3D0B"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03" w:type="dxa"/>
            <w:vAlign w:val="center"/>
          </w:tcPr>
          <w:p w14:paraId="13BD1CA2"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851" w:type="dxa"/>
            <w:vAlign w:val="center"/>
          </w:tcPr>
          <w:p w14:paraId="16D456F9"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1020" w:type="dxa"/>
            <w:vAlign w:val="center"/>
          </w:tcPr>
          <w:p w14:paraId="590021AE" w14:textId="7D1B2E83"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vAlign w:val="center"/>
          </w:tcPr>
          <w:p w14:paraId="7518FE34"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1359402C" w14:textId="3DC754C2"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5AD6E4C"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2306F8C9"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DFCF45D"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AF5E56" w:rsidRPr="00704B34" w14:paraId="05685228" w14:textId="4C3788E6"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345448C4" w14:textId="3BF8E4C9" w:rsidR="00AF5E56" w:rsidRPr="00704B34" w:rsidRDefault="00AF5E56" w:rsidP="008960E7">
            <w:pPr>
              <w:jc w:val="left"/>
              <w:rPr>
                <w:rFonts w:ascii="Arial" w:hAnsi="Arial" w:cs="Arial"/>
                <w:sz w:val="22"/>
                <w:lang w:val="en-US"/>
              </w:rPr>
            </w:pPr>
            <w:r w:rsidRPr="00704B34">
              <w:rPr>
                <w:rFonts w:ascii="Arial" w:hAnsi="Arial" w:cs="Arial"/>
                <w:color w:val="000000"/>
                <w:sz w:val="22"/>
              </w:rPr>
              <w:t>R. beaniana</w:t>
            </w:r>
          </w:p>
        </w:tc>
        <w:tc>
          <w:tcPr>
            <w:tcW w:w="961" w:type="dxa"/>
            <w:vAlign w:val="center"/>
          </w:tcPr>
          <w:p w14:paraId="20784CE4" w14:textId="52E7FD82"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0.006</w:t>
            </w:r>
          </w:p>
        </w:tc>
        <w:tc>
          <w:tcPr>
            <w:tcW w:w="1017" w:type="dxa"/>
            <w:vAlign w:val="center"/>
          </w:tcPr>
          <w:p w14:paraId="4AC98CEF" w14:textId="28F553CC"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01" w:type="dxa"/>
            <w:vAlign w:val="center"/>
          </w:tcPr>
          <w:p w14:paraId="78261075" w14:textId="669C7E5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1" w:type="dxa"/>
            <w:vAlign w:val="center"/>
          </w:tcPr>
          <w:p w14:paraId="422A7775" w14:textId="1CA7C984"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0" w:type="dxa"/>
            <w:vAlign w:val="center"/>
          </w:tcPr>
          <w:p w14:paraId="723598EB" w14:textId="6BEA94BB"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1" w:type="dxa"/>
            <w:vAlign w:val="center"/>
          </w:tcPr>
          <w:p w14:paraId="48FB1646" w14:textId="2158CA96"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0.006</w:t>
            </w:r>
          </w:p>
        </w:tc>
        <w:tc>
          <w:tcPr>
            <w:tcW w:w="850" w:type="dxa"/>
            <w:vAlign w:val="center"/>
          </w:tcPr>
          <w:p w14:paraId="7104E73F" w14:textId="6660B1AF"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0.006</w:t>
            </w:r>
          </w:p>
        </w:tc>
        <w:tc>
          <w:tcPr>
            <w:tcW w:w="1040" w:type="dxa"/>
            <w:vAlign w:val="center"/>
          </w:tcPr>
          <w:p w14:paraId="0D387246" w14:textId="268D7492"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803" w:type="dxa"/>
            <w:vAlign w:val="center"/>
          </w:tcPr>
          <w:p w14:paraId="4984A77E"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851" w:type="dxa"/>
            <w:vAlign w:val="center"/>
          </w:tcPr>
          <w:p w14:paraId="41CCCD77"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1020" w:type="dxa"/>
            <w:vAlign w:val="center"/>
          </w:tcPr>
          <w:p w14:paraId="011A723B" w14:textId="6B1939D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vAlign w:val="center"/>
          </w:tcPr>
          <w:p w14:paraId="6E9CF2A9"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2678BE4E" w14:textId="0640035D"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70BFAD64"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07EE3C50"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098BB5BA"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AF5E56" w:rsidRPr="00704B34" w14:paraId="2B023C1C" w14:textId="4FC74FB3"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E247604" w14:textId="061761A6"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Reteporella </w:t>
            </w:r>
            <w:r w:rsidRPr="00704B34">
              <w:rPr>
                <w:rFonts w:ascii="Arial" w:hAnsi="Arial" w:cs="Arial"/>
                <w:i w:val="0"/>
                <w:iCs w:val="0"/>
                <w:color w:val="000000"/>
                <w:sz w:val="22"/>
              </w:rPr>
              <w:t>sp. 2</w:t>
            </w:r>
          </w:p>
        </w:tc>
        <w:tc>
          <w:tcPr>
            <w:tcW w:w="961" w:type="dxa"/>
            <w:vAlign w:val="center"/>
          </w:tcPr>
          <w:p w14:paraId="27D034BF" w14:textId="1BBDD165"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0.012</w:t>
            </w:r>
          </w:p>
        </w:tc>
        <w:tc>
          <w:tcPr>
            <w:tcW w:w="1017" w:type="dxa"/>
            <w:vAlign w:val="center"/>
          </w:tcPr>
          <w:p w14:paraId="2F2C281A" w14:textId="5C16C6B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01" w:type="dxa"/>
            <w:vAlign w:val="center"/>
          </w:tcPr>
          <w:p w14:paraId="5B55FE31" w14:textId="70D13436"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1" w:type="dxa"/>
            <w:vAlign w:val="center"/>
          </w:tcPr>
          <w:p w14:paraId="79844D30" w14:textId="24CCF98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0" w:type="dxa"/>
            <w:vAlign w:val="center"/>
          </w:tcPr>
          <w:p w14:paraId="6392276B" w14:textId="668C5CF8"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1" w:type="dxa"/>
            <w:vAlign w:val="center"/>
          </w:tcPr>
          <w:p w14:paraId="7FD3FA26" w14:textId="31D77C26"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0" w:type="dxa"/>
            <w:vAlign w:val="center"/>
          </w:tcPr>
          <w:p w14:paraId="774B5F2C" w14:textId="32C2806B"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0.012</w:t>
            </w:r>
          </w:p>
        </w:tc>
        <w:tc>
          <w:tcPr>
            <w:tcW w:w="1040" w:type="dxa"/>
            <w:vAlign w:val="center"/>
          </w:tcPr>
          <w:p w14:paraId="78FF0CCF" w14:textId="6AC54EB4"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0.012</w:t>
            </w:r>
          </w:p>
        </w:tc>
        <w:tc>
          <w:tcPr>
            <w:tcW w:w="803" w:type="dxa"/>
            <w:vAlign w:val="center"/>
          </w:tcPr>
          <w:p w14:paraId="6B9B5257" w14:textId="2E693452"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851" w:type="dxa"/>
            <w:vAlign w:val="center"/>
          </w:tcPr>
          <w:p w14:paraId="50FF271C"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1020" w:type="dxa"/>
            <w:vAlign w:val="center"/>
          </w:tcPr>
          <w:p w14:paraId="40B2B83C" w14:textId="68F3187B"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vAlign w:val="center"/>
          </w:tcPr>
          <w:p w14:paraId="2352AD8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2EFDA904" w14:textId="502765BC"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3550B228"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7EF9DBA3"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2C496989"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AF5E56" w:rsidRPr="00704B34" w14:paraId="36BD07D9" w14:textId="176268A4"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7D68C74B" w14:textId="7564BCC8" w:rsidR="00AF5E56" w:rsidRPr="00704B34" w:rsidRDefault="00AF5E56" w:rsidP="008960E7">
            <w:pPr>
              <w:jc w:val="left"/>
              <w:rPr>
                <w:rFonts w:ascii="Arial" w:hAnsi="Arial" w:cs="Arial"/>
                <w:color w:val="000000"/>
                <w:sz w:val="22"/>
              </w:rPr>
            </w:pPr>
            <w:r w:rsidRPr="00704B34">
              <w:rPr>
                <w:rFonts w:ascii="Arial" w:hAnsi="Arial" w:cs="Arial"/>
                <w:color w:val="000000"/>
                <w:sz w:val="22"/>
              </w:rPr>
              <w:t xml:space="preserve">Reteporella </w:t>
            </w:r>
            <w:r w:rsidRPr="00704B34">
              <w:rPr>
                <w:rFonts w:ascii="Arial" w:hAnsi="Arial" w:cs="Arial"/>
                <w:i w:val="0"/>
                <w:iCs w:val="0"/>
                <w:color w:val="000000"/>
                <w:sz w:val="22"/>
              </w:rPr>
              <w:t>sp. 3</w:t>
            </w:r>
          </w:p>
        </w:tc>
        <w:tc>
          <w:tcPr>
            <w:tcW w:w="961" w:type="dxa"/>
            <w:vAlign w:val="center"/>
          </w:tcPr>
          <w:p w14:paraId="37B28E38" w14:textId="1508FB0B"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0.012</w:t>
            </w:r>
          </w:p>
        </w:tc>
        <w:tc>
          <w:tcPr>
            <w:tcW w:w="1017" w:type="dxa"/>
            <w:vAlign w:val="center"/>
          </w:tcPr>
          <w:p w14:paraId="5806CB7D" w14:textId="149392E4"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0.015</w:t>
            </w:r>
          </w:p>
        </w:tc>
        <w:tc>
          <w:tcPr>
            <w:tcW w:w="801" w:type="dxa"/>
            <w:vAlign w:val="center"/>
          </w:tcPr>
          <w:p w14:paraId="17B96FC0" w14:textId="7C76E9A6"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0.015</w:t>
            </w:r>
          </w:p>
        </w:tc>
        <w:tc>
          <w:tcPr>
            <w:tcW w:w="851" w:type="dxa"/>
            <w:vAlign w:val="center"/>
          </w:tcPr>
          <w:p w14:paraId="4000DD76" w14:textId="78EE87AD"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0.015</w:t>
            </w:r>
          </w:p>
        </w:tc>
        <w:tc>
          <w:tcPr>
            <w:tcW w:w="850" w:type="dxa"/>
            <w:vAlign w:val="center"/>
          </w:tcPr>
          <w:p w14:paraId="7C3CC0FE" w14:textId="71D7FA25"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0.015</w:t>
            </w:r>
          </w:p>
        </w:tc>
        <w:tc>
          <w:tcPr>
            <w:tcW w:w="851" w:type="dxa"/>
            <w:vAlign w:val="center"/>
          </w:tcPr>
          <w:p w14:paraId="1BD7805F" w14:textId="05A458DA"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0.015</w:t>
            </w:r>
          </w:p>
        </w:tc>
        <w:tc>
          <w:tcPr>
            <w:tcW w:w="850" w:type="dxa"/>
            <w:vAlign w:val="center"/>
          </w:tcPr>
          <w:p w14:paraId="0BA26049" w14:textId="0CF15CF8"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0.012</w:t>
            </w:r>
          </w:p>
        </w:tc>
        <w:tc>
          <w:tcPr>
            <w:tcW w:w="1040" w:type="dxa"/>
            <w:vAlign w:val="center"/>
          </w:tcPr>
          <w:p w14:paraId="41C4DB44" w14:textId="22884B4C"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0.012</w:t>
            </w:r>
          </w:p>
        </w:tc>
        <w:tc>
          <w:tcPr>
            <w:tcW w:w="803" w:type="dxa"/>
            <w:vAlign w:val="center"/>
          </w:tcPr>
          <w:p w14:paraId="381C9772" w14:textId="61BD54BC"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w:t>
            </w:r>
          </w:p>
        </w:tc>
        <w:tc>
          <w:tcPr>
            <w:tcW w:w="851" w:type="dxa"/>
            <w:vAlign w:val="center"/>
          </w:tcPr>
          <w:p w14:paraId="0B0FE9C8" w14:textId="37689DFE"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1020" w:type="dxa"/>
            <w:vAlign w:val="center"/>
          </w:tcPr>
          <w:p w14:paraId="3BEABECA" w14:textId="678C43BF"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vAlign w:val="center"/>
          </w:tcPr>
          <w:p w14:paraId="37A6251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3037EFB4" w14:textId="700343E2"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7B50621A"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1138A3CB"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c>
          <w:tcPr>
            <w:tcW w:w="964" w:type="dxa"/>
          </w:tcPr>
          <w:p w14:paraId="35551413"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p>
        </w:tc>
      </w:tr>
      <w:tr w:rsidR="00AF5E56" w:rsidRPr="00704B34" w14:paraId="3067258B" w14:textId="1BEFF518"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FC8B972" w14:textId="35EA1A4C"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cf</w:t>
            </w:r>
            <w:r w:rsidRPr="00704B34">
              <w:rPr>
                <w:rFonts w:ascii="Arial" w:hAnsi="Arial" w:cs="Arial"/>
                <w:color w:val="000000"/>
                <w:sz w:val="22"/>
              </w:rPr>
              <w:t>. grimaldii</w:t>
            </w:r>
          </w:p>
        </w:tc>
        <w:tc>
          <w:tcPr>
            <w:tcW w:w="961" w:type="dxa"/>
            <w:vAlign w:val="center"/>
          </w:tcPr>
          <w:p w14:paraId="227EF187" w14:textId="4381F01E"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0.012</w:t>
            </w:r>
          </w:p>
        </w:tc>
        <w:tc>
          <w:tcPr>
            <w:tcW w:w="1017" w:type="dxa"/>
            <w:vAlign w:val="center"/>
          </w:tcPr>
          <w:p w14:paraId="6564A817" w14:textId="6AE57661"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01" w:type="dxa"/>
            <w:vAlign w:val="center"/>
          </w:tcPr>
          <w:p w14:paraId="27D9A896" w14:textId="7FFB4C03"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1" w:type="dxa"/>
            <w:vAlign w:val="center"/>
          </w:tcPr>
          <w:p w14:paraId="7B049AD6" w14:textId="66A01B21"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0" w:type="dxa"/>
            <w:vAlign w:val="center"/>
          </w:tcPr>
          <w:p w14:paraId="7AB4F8ED" w14:textId="273DAD9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1" w:type="dxa"/>
            <w:vAlign w:val="center"/>
          </w:tcPr>
          <w:p w14:paraId="69E9BCEB" w14:textId="0438285C"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0" w:type="dxa"/>
            <w:vAlign w:val="center"/>
          </w:tcPr>
          <w:p w14:paraId="1AC2A382" w14:textId="797109FD"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0.012</w:t>
            </w:r>
          </w:p>
        </w:tc>
        <w:tc>
          <w:tcPr>
            <w:tcW w:w="1040" w:type="dxa"/>
            <w:vAlign w:val="center"/>
          </w:tcPr>
          <w:p w14:paraId="0BBE9F9A" w14:textId="0099347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0.012</w:t>
            </w:r>
          </w:p>
        </w:tc>
        <w:tc>
          <w:tcPr>
            <w:tcW w:w="803" w:type="dxa"/>
            <w:vAlign w:val="center"/>
          </w:tcPr>
          <w:p w14:paraId="2AFD8208" w14:textId="107D542E"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1" w:type="dxa"/>
            <w:vAlign w:val="center"/>
          </w:tcPr>
          <w:p w14:paraId="130AE922" w14:textId="331311A0"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1020" w:type="dxa"/>
            <w:vAlign w:val="center"/>
          </w:tcPr>
          <w:p w14:paraId="5A723164" w14:textId="7D97ECD8"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964" w:type="dxa"/>
            <w:vAlign w:val="center"/>
          </w:tcPr>
          <w:p w14:paraId="69DDA3E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AE68F79" w14:textId="46B5531E"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3A6798EF"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62817D9"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c>
          <w:tcPr>
            <w:tcW w:w="964" w:type="dxa"/>
          </w:tcPr>
          <w:p w14:paraId="5F9A6B8A" w14:textId="77777777" w:rsidR="00AF5E56" w:rsidRPr="00704B34" w:rsidRDefault="00AF5E56" w:rsidP="008960E7">
            <w:pPr>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AF5E56" w:rsidRPr="00704B34" w14:paraId="39A05CE4" w14:textId="421C7476"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00181B71" w14:textId="3AB8A148" w:rsidR="00AF5E56" w:rsidRPr="00704B34" w:rsidRDefault="00AF5E56" w:rsidP="008960E7">
            <w:pPr>
              <w:jc w:val="left"/>
              <w:rPr>
                <w:rFonts w:ascii="Arial" w:hAnsi="Arial" w:cs="Arial"/>
                <w:sz w:val="22"/>
                <w:lang w:val="en-US"/>
              </w:rPr>
            </w:pPr>
            <w:r w:rsidRPr="00704B34">
              <w:rPr>
                <w:rFonts w:ascii="Arial" w:hAnsi="Arial" w:cs="Arial"/>
                <w:color w:val="000000"/>
                <w:sz w:val="22"/>
              </w:rPr>
              <w:t xml:space="preserve">R. </w:t>
            </w:r>
            <w:r w:rsidRPr="00704B34">
              <w:rPr>
                <w:rFonts w:ascii="Arial" w:hAnsi="Arial" w:cs="Arial"/>
                <w:i w:val="0"/>
                <w:iCs w:val="0"/>
                <w:color w:val="000000"/>
                <w:sz w:val="22"/>
              </w:rPr>
              <w:t>cf.</w:t>
            </w:r>
            <w:r w:rsidRPr="00704B34">
              <w:rPr>
                <w:rFonts w:ascii="Arial" w:hAnsi="Arial" w:cs="Arial"/>
                <w:color w:val="000000"/>
                <w:sz w:val="22"/>
              </w:rPr>
              <w:t xml:space="preserve"> graeffei</w:t>
            </w:r>
          </w:p>
        </w:tc>
        <w:tc>
          <w:tcPr>
            <w:tcW w:w="961" w:type="dxa"/>
            <w:vAlign w:val="center"/>
          </w:tcPr>
          <w:p w14:paraId="37E17EA4" w14:textId="48660820"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1017" w:type="dxa"/>
            <w:vAlign w:val="center"/>
          </w:tcPr>
          <w:p w14:paraId="21407DDA" w14:textId="0D529A35"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01" w:type="dxa"/>
            <w:vAlign w:val="center"/>
          </w:tcPr>
          <w:p w14:paraId="047A06EA" w14:textId="34F289EB"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1" w:type="dxa"/>
            <w:vAlign w:val="center"/>
          </w:tcPr>
          <w:p w14:paraId="60C42315" w14:textId="57A1CBB8"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0" w:type="dxa"/>
            <w:vAlign w:val="center"/>
          </w:tcPr>
          <w:p w14:paraId="5F82CB5F" w14:textId="75113964"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w:t>
            </w:r>
          </w:p>
        </w:tc>
        <w:tc>
          <w:tcPr>
            <w:tcW w:w="851" w:type="dxa"/>
            <w:vAlign w:val="center"/>
          </w:tcPr>
          <w:p w14:paraId="1D920D90" w14:textId="30D3B295"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50" w:type="dxa"/>
            <w:vAlign w:val="center"/>
          </w:tcPr>
          <w:p w14:paraId="0E3A430D" w14:textId="4476BE58"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1040" w:type="dxa"/>
            <w:vAlign w:val="center"/>
          </w:tcPr>
          <w:p w14:paraId="37C0E72F" w14:textId="1A7102FF"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0.003</w:t>
            </w:r>
          </w:p>
        </w:tc>
        <w:tc>
          <w:tcPr>
            <w:tcW w:w="803" w:type="dxa"/>
            <w:vAlign w:val="center"/>
          </w:tcPr>
          <w:p w14:paraId="7E71D096" w14:textId="7C8CBFFB"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851" w:type="dxa"/>
            <w:vAlign w:val="center"/>
          </w:tcPr>
          <w:p w14:paraId="6D89449E" w14:textId="3EAE0E19"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704B34">
              <w:rPr>
                <w:rFonts w:ascii="Arial" w:hAnsi="Arial" w:cs="Arial"/>
                <w:color w:val="000000"/>
              </w:rPr>
              <w:t>0.015</w:t>
            </w:r>
          </w:p>
        </w:tc>
        <w:tc>
          <w:tcPr>
            <w:tcW w:w="1020" w:type="dxa"/>
            <w:vAlign w:val="center"/>
          </w:tcPr>
          <w:p w14:paraId="6F5BF483" w14:textId="365FB01F"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0.015</w:t>
            </w:r>
          </w:p>
        </w:tc>
        <w:tc>
          <w:tcPr>
            <w:tcW w:w="964" w:type="dxa"/>
            <w:vAlign w:val="center"/>
          </w:tcPr>
          <w:p w14:paraId="35C046B1" w14:textId="0FF4635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704B34">
              <w:rPr>
                <w:rFonts w:ascii="Arial" w:hAnsi="Arial" w:cs="Arial"/>
                <w:color w:val="000000"/>
              </w:rPr>
              <w:t>-</w:t>
            </w:r>
          </w:p>
        </w:tc>
        <w:tc>
          <w:tcPr>
            <w:tcW w:w="964" w:type="dxa"/>
          </w:tcPr>
          <w:p w14:paraId="5A07EE96" w14:textId="55FCC6DF"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964" w:type="dxa"/>
          </w:tcPr>
          <w:p w14:paraId="70206DA6"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964" w:type="dxa"/>
          </w:tcPr>
          <w:p w14:paraId="1FCE18DB"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964" w:type="dxa"/>
          </w:tcPr>
          <w:p w14:paraId="58AC98D9" w14:textId="77777777" w:rsidR="00AF5E56" w:rsidRPr="00704B34" w:rsidRDefault="00AF5E56" w:rsidP="008960E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F5E56" w:rsidRPr="00704B34" w14:paraId="1C26398B" w14:textId="7070AFB2"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D8EE49F" w14:textId="136D2C3E" w:rsidR="00AF5E56" w:rsidRPr="00704B34" w:rsidRDefault="00AF5E56" w:rsidP="003708C5">
            <w:pPr>
              <w:jc w:val="left"/>
              <w:rPr>
                <w:rFonts w:ascii="Arial" w:hAnsi="Arial" w:cs="Arial"/>
                <w:color w:val="000000"/>
                <w:sz w:val="22"/>
              </w:rPr>
            </w:pPr>
            <w:r w:rsidRPr="00704B34">
              <w:rPr>
                <w:rFonts w:ascii="Arial" w:hAnsi="Arial" w:cs="Arial"/>
                <w:color w:val="000000"/>
                <w:sz w:val="22"/>
              </w:rPr>
              <w:t>Phidolopora avicularis</w:t>
            </w:r>
          </w:p>
        </w:tc>
        <w:tc>
          <w:tcPr>
            <w:tcW w:w="961" w:type="dxa"/>
            <w:vAlign w:val="center"/>
          </w:tcPr>
          <w:p w14:paraId="7DE59454" w14:textId="434F73E9"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0.066</w:t>
            </w:r>
          </w:p>
        </w:tc>
        <w:tc>
          <w:tcPr>
            <w:tcW w:w="1017" w:type="dxa"/>
            <w:vAlign w:val="center"/>
          </w:tcPr>
          <w:p w14:paraId="6B786249" w14:textId="5A1E95F9"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801" w:type="dxa"/>
            <w:vAlign w:val="center"/>
          </w:tcPr>
          <w:p w14:paraId="045F6975" w14:textId="626C539C"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851" w:type="dxa"/>
            <w:vAlign w:val="center"/>
          </w:tcPr>
          <w:p w14:paraId="5B5D6660" w14:textId="70D085EC"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850" w:type="dxa"/>
            <w:vAlign w:val="center"/>
          </w:tcPr>
          <w:p w14:paraId="292D458C" w14:textId="0AAEB16A"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851" w:type="dxa"/>
            <w:vAlign w:val="center"/>
          </w:tcPr>
          <w:p w14:paraId="48D1C913" w14:textId="6AD8DA97"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0.060</w:t>
            </w:r>
          </w:p>
        </w:tc>
        <w:tc>
          <w:tcPr>
            <w:tcW w:w="850" w:type="dxa"/>
            <w:vAlign w:val="center"/>
          </w:tcPr>
          <w:p w14:paraId="331BC71A" w14:textId="1C46BDB5"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1040" w:type="dxa"/>
            <w:vAlign w:val="center"/>
          </w:tcPr>
          <w:p w14:paraId="4BB20B2F" w14:textId="60E87D21"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803" w:type="dxa"/>
            <w:vAlign w:val="center"/>
          </w:tcPr>
          <w:p w14:paraId="0863E2A5" w14:textId="5215338E"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0.060</w:t>
            </w:r>
          </w:p>
        </w:tc>
        <w:tc>
          <w:tcPr>
            <w:tcW w:w="851" w:type="dxa"/>
            <w:vAlign w:val="center"/>
          </w:tcPr>
          <w:p w14:paraId="7AFA7BE0" w14:textId="12679CE4"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0.060</w:t>
            </w:r>
          </w:p>
        </w:tc>
        <w:tc>
          <w:tcPr>
            <w:tcW w:w="1020" w:type="dxa"/>
            <w:vAlign w:val="center"/>
          </w:tcPr>
          <w:p w14:paraId="766F3975" w14:textId="2BFA8330"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0.060</w:t>
            </w:r>
          </w:p>
        </w:tc>
        <w:tc>
          <w:tcPr>
            <w:tcW w:w="964" w:type="dxa"/>
            <w:vAlign w:val="center"/>
          </w:tcPr>
          <w:p w14:paraId="23FC2BBA" w14:textId="4487904B"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964" w:type="dxa"/>
            <w:vAlign w:val="center"/>
          </w:tcPr>
          <w:p w14:paraId="52F7E94F" w14:textId="4D749C7E"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w:t>
            </w:r>
          </w:p>
        </w:tc>
        <w:tc>
          <w:tcPr>
            <w:tcW w:w="964" w:type="dxa"/>
            <w:vAlign w:val="center"/>
          </w:tcPr>
          <w:p w14:paraId="60990A02" w14:textId="77777777"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964" w:type="dxa"/>
            <w:vAlign w:val="center"/>
          </w:tcPr>
          <w:p w14:paraId="45936BCB" w14:textId="77777777"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c>
          <w:tcPr>
            <w:tcW w:w="964" w:type="dxa"/>
            <w:vAlign w:val="center"/>
          </w:tcPr>
          <w:p w14:paraId="2E112AF6" w14:textId="77777777"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F5E56" w:rsidRPr="00704B34" w14:paraId="7967B8F0" w14:textId="63A9FD66"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1BD4EA9F" w14:textId="5E4706A9" w:rsidR="00AF5E56" w:rsidRPr="00704B34" w:rsidRDefault="00AF5E56" w:rsidP="003708C5">
            <w:pPr>
              <w:jc w:val="left"/>
              <w:rPr>
                <w:rFonts w:ascii="Arial" w:hAnsi="Arial" w:cs="Arial"/>
                <w:color w:val="000000"/>
                <w:sz w:val="22"/>
              </w:rPr>
            </w:pPr>
            <w:r w:rsidRPr="00704B34">
              <w:rPr>
                <w:rFonts w:ascii="Arial" w:hAnsi="Arial" w:cs="Arial"/>
                <w:color w:val="000000"/>
                <w:sz w:val="22"/>
              </w:rPr>
              <w:t>Hippellozoon novaezelandiae</w:t>
            </w:r>
          </w:p>
        </w:tc>
        <w:tc>
          <w:tcPr>
            <w:tcW w:w="961" w:type="dxa"/>
            <w:vAlign w:val="center"/>
          </w:tcPr>
          <w:p w14:paraId="52399D9E" w14:textId="5B171BDC"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1017" w:type="dxa"/>
            <w:vAlign w:val="center"/>
          </w:tcPr>
          <w:p w14:paraId="076097A9" w14:textId="2094AE53"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801" w:type="dxa"/>
            <w:vAlign w:val="center"/>
          </w:tcPr>
          <w:p w14:paraId="1FA6D908" w14:textId="02F0731C"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851" w:type="dxa"/>
            <w:vAlign w:val="center"/>
          </w:tcPr>
          <w:p w14:paraId="5EE0C8F1" w14:textId="5D7C9B30"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850" w:type="dxa"/>
            <w:vAlign w:val="center"/>
          </w:tcPr>
          <w:p w14:paraId="7089B8DD" w14:textId="105A6C1D"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851" w:type="dxa"/>
            <w:vAlign w:val="center"/>
          </w:tcPr>
          <w:p w14:paraId="6E85E507" w14:textId="77F25FAF"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850" w:type="dxa"/>
            <w:vAlign w:val="center"/>
          </w:tcPr>
          <w:p w14:paraId="21B0295E" w14:textId="284DC3E6"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1040" w:type="dxa"/>
            <w:vAlign w:val="center"/>
          </w:tcPr>
          <w:p w14:paraId="7E2FBD4F" w14:textId="4A6103D4"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0.036</w:t>
            </w:r>
          </w:p>
        </w:tc>
        <w:tc>
          <w:tcPr>
            <w:tcW w:w="803" w:type="dxa"/>
            <w:vAlign w:val="center"/>
          </w:tcPr>
          <w:p w14:paraId="087E6874" w14:textId="06DCBB7A"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851" w:type="dxa"/>
            <w:vAlign w:val="center"/>
          </w:tcPr>
          <w:p w14:paraId="7479DB37" w14:textId="5D10FA88"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1020" w:type="dxa"/>
            <w:vAlign w:val="center"/>
          </w:tcPr>
          <w:p w14:paraId="01DBCC36" w14:textId="6F680A9F"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964" w:type="dxa"/>
            <w:vAlign w:val="center"/>
          </w:tcPr>
          <w:p w14:paraId="6835F793" w14:textId="056C6017"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964" w:type="dxa"/>
            <w:shd w:val="clear" w:color="auto" w:fill="FFE599" w:themeFill="accent4" w:themeFillTint="66"/>
            <w:vAlign w:val="center"/>
          </w:tcPr>
          <w:p w14:paraId="1FC1E25C" w14:textId="79B1667A"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0.069</w:t>
            </w:r>
          </w:p>
        </w:tc>
        <w:tc>
          <w:tcPr>
            <w:tcW w:w="964" w:type="dxa"/>
            <w:vAlign w:val="center"/>
          </w:tcPr>
          <w:p w14:paraId="303A3044" w14:textId="390F9E9B"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w:t>
            </w:r>
          </w:p>
        </w:tc>
        <w:tc>
          <w:tcPr>
            <w:tcW w:w="964" w:type="dxa"/>
            <w:vAlign w:val="center"/>
          </w:tcPr>
          <w:p w14:paraId="331C318D" w14:textId="77777777"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c>
          <w:tcPr>
            <w:tcW w:w="964" w:type="dxa"/>
            <w:vAlign w:val="center"/>
          </w:tcPr>
          <w:p w14:paraId="0B6B30B0" w14:textId="77777777"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p>
        </w:tc>
      </w:tr>
      <w:tr w:rsidR="00AF5E56" w:rsidRPr="00704B34" w14:paraId="7B2AD87E" w14:textId="2A37825E" w:rsidTr="00F21E8B">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7F3B1EE7" w14:textId="65D76DD0" w:rsidR="00AF5E56" w:rsidRPr="00704B34" w:rsidRDefault="00AF5E56" w:rsidP="003708C5">
            <w:pPr>
              <w:jc w:val="left"/>
              <w:rPr>
                <w:rFonts w:ascii="Arial" w:hAnsi="Arial" w:cs="Arial"/>
                <w:color w:val="000000"/>
                <w:sz w:val="22"/>
              </w:rPr>
            </w:pPr>
            <w:r w:rsidRPr="00704B34">
              <w:rPr>
                <w:rFonts w:ascii="Arial" w:hAnsi="Arial" w:cs="Arial"/>
                <w:color w:val="000000"/>
                <w:sz w:val="22"/>
              </w:rPr>
              <w:t>Iodictyum violaceum</w:t>
            </w:r>
          </w:p>
        </w:tc>
        <w:tc>
          <w:tcPr>
            <w:tcW w:w="961" w:type="dxa"/>
            <w:vAlign w:val="center"/>
          </w:tcPr>
          <w:p w14:paraId="1A1D7BCE" w14:textId="2744701C"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0.027</w:t>
            </w:r>
          </w:p>
        </w:tc>
        <w:tc>
          <w:tcPr>
            <w:tcW w:w="1017" w:type="dxa"/>
            <w:vAlign w:val="center"/>
          </w:tcPr>
          <w:p w14:paraId="78235949" w14:textId="078DA6CF"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801" w:type="dxa"/>
            <w:vAlign w:val="center"/>
          </w:tcPr>
          <w:p w14:paraId="7F254259" w14:textId="6045155C"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851" w:type="dxa"/>
            <w:vAlign w:val="center"/>
          </w:tcPr>
          <w:p w14:paraId="536F41D9" w14:textId="5551532C"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850" w:type="dxa"/>
            <w:vAlign w:val="center"/>
          </w:tcPr>
          <w:p w14:paraId="6E3E02DD" w14:textId="2BF09647"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851" w:type="dxa"/>
            <w:vAlign w:val="center"/>
          </w:tcPr>
          <w:p w14:paraId="5C00BABD" w14:textId="47C1ECB9"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850" w:type="dxa"/>
            <w:vAlign w:val="center"/>
          </w:tcPr>
          <w:p w14:paraId="2308D894" w14:textId="75A34142"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0.033</w:t>
            </w:r>
          </w:p>
        </w:tc>
        <w:tc>
          <w:tcPr>
            <w:tcW w:w="1040" w:type="dxa"/>
            <w:vAlign w:val="center"/>
          </w:tcPr>
          <w:p w14:paraId="2569592B" w14:textId="130B68D5"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0.063</w:t>
            </w:r>
          </w:p>
        </w:tc>
        <w:tc>
          <w:tcPr>
            <w:tcW w:w="803" w:type="dxa"/>
            <w:vAlign w:val="center"/>
          </w:tcPr>
          <w:p w14:paraId="558E9153" w14:textId="37C15D90"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0.027</w:t>
            </w:r>
          </w:p>
        </w:tc>
        <w:tc>
          <w:tcPr>
            <w:tcW w:w="851" w:type="dxa"/>
            <w:vAlign w:val="center"/>
          </w:tcPr>
          <w:p w14:paraId="5969FAA9" w14:textId="102F4145"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0.027</w:t>
            </w:r>
          </w:p>
        </w:tc>
        <w:tc>
          <w:tcPr>
            <w:tcW w:w="1020" w:type="dxa"/>
            <w:vAlign w:val="center"/>
          </w:tcPr>
          <w:p w14:paraId="51C2199C" w14:textId="7FE7B361"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0.027</w:t>
            </w:r>
          </w:p>
        </w:tc>
        <w:tc>
          <w:tcPr>
            <w:tcW w:w="964" w:type="dxa"/>
            <w:vAlign w:val="center"/>
          </w:tcPr>
          <w:p w14:paraId="1E5D44F3" w14:textId="76D97CBB"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0.030</w:t>
            </w:r>
          </w:p>
        </w:tc>
        <w:tc>
          <w:tcPr>
            <w:tcW w:w="964" w:type="dxa"/>
            <w:shd w:val="clear" w:color="auto" w:fill="FFE599" w:themeFill="accent4" w:themeFillTint="66"/>
            <w:vAlign w:val="center"/>
          </w:tcPr>
          <w:p w14:paraId="14E2F4DD" w14:textId="371BB791"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0.073</w:t>
            </w:r>
          </w:p>
        </w:tc>
        <w:tc>
          <w:tcPr>
            <w:tcW w:w="964" w:type="dxa"/>
            <w:shd w:val="clear" w:color="auto" w:fill="FFE599" w:themeFill="accent4" w:themeFillTint="66"/>
            <w:vAlign w:val="center"/>
          </w:tcPr>
          <w:p w14:paraId="0135D702" w14:textId="7542996D"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0.048</w:t>
            </w:r>
          </w:p>
        </w:tc>
        <w:tc>
          <w:tcPr>
            <w:tcW w:w="964" w:type="dxa"/>
            <w:vAlign w:val="center"/>
          </w:tcPr>
          <w:p w14:paraId="011B8972" w14:textId="1704D05A"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3708C5">
              <w:rPr>
                <w:rFonts w:ascii="Arial" w:hAnsi="Arial" w:cs="Arial"/>
                <w:color w:val="000000"/>
              </w:rPr>
              <w:t>-</w:t>
            </w:r>
          </w:p>
        </w:tc>
        <w:tc>
          <w:tcPr>
            <w:tcW w:w="964" w:type="dxa"/>
            <w:vAlign w:val="center"/>
          </w:tcPr>
          <w:p w14:paraId="2E910CFE" w14:textId="77777777" w:rsidR="00AF5E56" w:rsidRPr="003708C5" w:rsidRDefault="00AF5E56" w:rsidP="003708C5">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p>
        </w:tc>
      </w:tr>
      <w:tr w:rsidR="00AF5E56" w:rsidRPr="00704B34" w14:paraId="21D641BB" w14:textId="0DAC32A2" w:rsidTr="00F21E8B">
        <w:trPr>
          <w:trHeight w:val="283"/>
        </w:trPr>
        <w:tc>
          <w:tcPr>
            <w:cnfStyle w:val="001000000000" w:firstRow="0" w:lastRow="0" w:firstColumn="1" w:lastColumn="0" w:oddVBand="0" w:evenVBand="0" w:oddHBand="0" w:evenHBand="0" w:firstRowFirstColumn="0" w:firstRowLastColumn="0" w:lastRowFirstColumn="0" w:lastRowLastColumn="0"/>
            <w:tcW w:w="3261" w:type="dxa"/>
            <w:vAlign w:val="center"/>
          </w:tcPr>
          <w:p w14:paraId="4753FF06" w14:textId="149CBE66" w:rsidR="00AF5E56" w:rsidRPr="00704B34" w:rsidRDefault="00AF5E56" w:rsidP="003708C5">
            <w:pPr>
              <w:jc w:val="left"/>
              <w:rPr>
                <w:rFonts w:ascii="Arial" w:hAnsi="Arial" w:cs="Arial"/>
                <w:color w:val="000000"/>
                <w:sz w:val="22"/>
              </w:rPr>
            </w:pPr>
            <w:r w:rsidRPr="00704B34">
              <w:rPr>
                <w:rFonts w:ascii="Arial" w:hAnsi="Arial" w:cs="Arial"/>
                <w:color w:val="000000"/>
                <w:sz w:val="22"/>
              </w:rPr>
              <w:t>Triphyllozoon arcuatum</w:t>
            </w:r>
          </w:p>
        </w:tc>
        <w:tc>
          <w:tcPr>
            <w:tcW w:w="961" w:type="dxa"/>
            <w:vAlign w:val="center"/>
          </w:tcPr>
          <w:p w14:paraId="7C6B5E72" w14:textId="2EB9D9F3"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0.018</w:t>
            </w:r>
          </w:p>
        </w:tc>
        <w:tc>
          <w:tcPr>
            <w:tcW w:w="1017" w:type="dxa"/>
            <w:vAlign w:val="center"/>
          </w:tcPr>
          <w:p w14:paraId="3E133061" w14:textId="2AEAFD2B"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0.021</w:t>
            </w:r>
          </w:p>
        </w:tc>
        <w:tc>
          <w:tcPr>
            <w:tcW w:w="801" w:type="dxa"/>
            <w:vAlign w:val="center"/>
          </w:tcPr>
          <w:p w14:paraId="0133C18C" w14:textId="13FF35D0"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0.021</w:t>
            </w:r>
          </w:p>
        </w:tc>
        <w:tc>
          <w:tcPr>
            <w:tcW w:w="851" w:type="dxa"/>
            <w:vAlign w:val="center"/>
          </w:tcPr>
          <w:p w14:paraId="3994D633" w14:textId="40C02236"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0.021</w:t>
            </w:r>
          </w:p>
        </w:tc>
        <w:tc>
          <w:tcPr>
            <w:tcW w:w="850" w:type="dxa"/>
            <w:vAlign w:val="center"/>
          </w:tcPr>
          <w:p w14:paraId="1DEA412A" w14:textId="25ED4D8E"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0.021</w:t>
            </w:r>
          </w:p>
        </w:tc>
        <w:tc>
          <w:tcPr>
            <w:tcW w:w="851" w:type="dxa"/>
            <w:vAlign w:val="center"/>
          </w:tcPr>
          <w:p w14:paraId="3ED2B702" w14:textId="1BC5158F"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0.021</w:t>
            </w:r>
          </w:p>
        </w:tc>
        <w:tc>
          <w:tcPr>
            <w:tcW w:w="850" w:type="dxa"/>
            <w:vAlign w:val="center"/>
          </w:tcPr>
          <w:p w14:paraId="34C39DE5" w14:textId="72D8C1AC"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0.018</w:t>
            </w:r>
          </w:p>
        </w:tc>
        <w:tc>
          <w:tcPr>
            <w:tcW w:w="1040" w:type="dxa"/>
            <w:vAlign w:val="center"/>
          </w:tcPr>
          <w:p w14:paraId="4F8D2FAF" w14:textId="008AE291"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0.024</w:t>
            </w:r>
          </w:p>
        </w:tc>
        <w:tc>
          <w:tcPr>
            <w:tcW w:w="803" w:type="dxa"/>
            <w:vAlign w:val="center"/>
          </w:tcPr>
          <w:p w14:paraId="766B3013" w14:textId="6B228A8C"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0.012</w:t>
            </w:r>
          </w:p>
        </w:tc>
        <w:tc>
          <w:tcPr>
            <w:tcW w:w="851" w:type="dxa"/>
            <w:vAlign w:val="center"/>
          </w:tcPr>
          <w:p w14:paraId="09205180" w14:textId="272A0DB4"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0.012</w:t>
            </w:r>
          </w:p>
        </w:tc>
        <w:tc>
          <w:tcPr>
            <w:tcW w:w="1020" w:type="dxa"/>
            <w:vAlign w:val="center"/>
          </w:tcPr>
          <w:p w14:paraId="37E35412" w14:textId="135C868A"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0.012</w:t>
            </w:r>
          </w:p>
        </w:tc>
        <w:tc>
          <w:tcPr>
            <w:tcW w:w="964" w:type="dxa"/>
            <w:vAlign w:val="center"/>
          </w:tcPr>
          <w:p w14:paraId="271D15B3" w14:textId="5FA20EEF"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0.021</w:t>
            </w:r>
          </w:p>
        </w:tc>
        <w:tc>
          <w:tcPr>
            <w:tcW w:w="964" w:type="dxa"/>
            <w:shd w:val="clear" w:color="auto" w:fill="FFE599" w:themeFill="accent4" w:themeFillTint="66"/>
            <w:vAlign w:val="center"/>
          </w:tcPr>
          <w:p w14:paraId="4C635AE2" w14:textId="5CEAA819"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0.054</w:t>
            </w:r>
          </w:p>
        </w:tc>
        <w:tc>
          <w:tcPr>
            <w:tcW w:w="964" w:type="dxa"/>
            <w:shd w:val="clear" w:color="auto" w:fill="FFE599" w:themeFill="accent4" w:themeFillTint="66"/>
            <w:vAlign w:val="center"/>
          </w:tcPr>
          <w:p w14:paraId="78EE0A23" w14:textId="62834157"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0.039</w:t>
            </w:r>
          </w:p>
        </w:tc>
        <w:tc>
          <w:tcPr>
            <w:tcW w:w="964" w:type="dxa"/>
            <w:shd w:val="clear" w:color="auto" w:fill="FFE599" w:themeFill="accent4" w:themeFillTint="66"/>
            <w:vAlign w:val="center"/>
          </w:tcPr>
          <w:p w14:paraId="4BF2844D" w14:textId="606E97D2"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0.036</w:t>
            </w:r>
          </w:p>
        </w:tc>
        <w:tc>
          <w:tcPr>
            <w:tcW w:w="964" w:type="dxa"/>
            <w:vAlign w:val="center"/>
          </w:tcPr>
          <w:p w14:paraId="221F39D5" w14:textId="0DC33EBD" w:rsidR="00AF5E56" w:rsidRPr="003708C5" w:rsidRDefault="00AF5E56" w:rsidP="003708C5">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3708C5">
              <w:rPr>
                <w:rFonts w:ascii="Arial" w:hAnsi="Arial" w:cs="Arial"/>
                <w:color w:val="000000"/>
              </w:rPr>
              <w:t>-</w:t>
            </w:r>
          </w:p>
        </w:tc>
      </w:tr>
      <w:bookmarkEnd w:id="7"/>
    </w:tbl>
    <w:p w14:paraId="0576ECB3" w14:textId="2968ADF7" w:rsidR="000B2A5B" w:rsidRPr="000B2A5B" w:rsidRDefault="000B2A5B" w:rsidP="000B2A5B">
      <w:pPr>
        <w:rPr>
          <w:lang w:val="en-US"/>
        </w:rPr>
        <w:sectPr w:rsidR="000B2A5B" w:rsidRPr="000B2A5B" w:rsidSect="003006F8">
          <w:pgSz w:w="23811" w:h="16838" w:orient="landscape" w:code="8"/>
          <w:pgMar w:top="720" w:right="720" w:bottom="720" w:left="720" w:header="708" w:footer="708" w:gutter="0"/>
          <w:cols w:space="708"/>
          <w:docGrid w:linePitch="360"/>
        </w:sectPr>
      </w:pPr>
    </w:p>
    <w:p w14:paraId="536416DB" w14:textId="5C2FAF27" w:rsidR="005429C8" w:rsidRDefault="004C7F07" w:rsidP="00054FF9">
      <w:pPr>
        <w:spacing w:after="0" w:line="360" w:lineRule="auto"/>
        <w:jc w:val="center"/>
        <w:rPr>
          <w:rFonts w:ascii="Arial" w:hAnsi="Arial" w:cs="Arial"/>
          <w:b/>
          <w:bCs/>
          <w:sz w:val="18"/>
          <w:szCs w:val="18"/>
          <w:lang w:val="en-GB"/>
        </w:rPr>
      </w:pPr>
      <w:r>
        <w:rPr>
          <w:noProof/>
        </w:rPr>
        <w:lastRenderedPageBreak/>
        <w:drawing>
          <wp:inline distT="0" distB="0" distL="0" distR="0" wp14:anchorId="2AA49AAB" wp14:editId="68F82D4B">
            <wp:extent cx="7934138" cy="5040000"/>
            <wp:effectExtent l="0" t="0" r="0" b="825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34138" cy="5040000"/>
                    </a:xfrm>
                    <a:prstGeom prst="rect">
                      <a:avLst/>
                    </a:prstGeom>
                    <a:noFill/>
                    <a:ln>
                      <a:noFill/>
                    </a:ln>
                  </pic:spPr>
                </pic:pic>
              </a:graphicData>
            </a:graphic>
          </wp:inline>
        </w:drawing>
      </w:r>
    </w:p>
    <w:p w14:paraId="2C28EF7E" w14:textId="16BC7B55" w:rsidR="00170D65" w:rsidRPr="00A73117" w:rsidRDefault="00170D65" w:rsidP="00A73117">
      <w:pPr>
        <w:spacing w:after="0" w:line="276" w:lineRule="auto"/>
        <w:jc w:val="both"/>
        <w:rPr>
          <w:rFonts w:ascii="Arial" w:hAnsi="Arial" w:cs="Arial"/>
          <w:sz w:val="20"/>
          <w:szCs w:val="20"/>
          <w:lang w:val="en-GB"/>
        </w:rPr>
        <w:sectPr w:rsidR="00170D65" w:rsidRPr="00A73117" w:rsidSect="00054FF9">
          <w:pgSz w:w="16838" w:h="11906" w:orient="landscape"/>
          <w:pgMar w:top="720" w:right="720" w:bottom="720" w:left="720" w:header="708" w:footer="708" w:gutter="0"/>
          <w:cols w:space="708"/>
          <w:docGrid w:linePitch="360"/>
        </w:sectPr>
      </w:pPr>
      <w:bookmarkStart w:id="8" w:name="_Hlk102463489"/>
      <w:r w:rsidRPr="00A73117">
        <w:rPr>
          <w:rFonts w:ascii="Arial" w:hAnsi="Arial" w:cs="Arial"/>
          <w:b/>
          <w:bCs/>
          <w:sz w:val="20"/>
          <w:szCs w:val="20"/>
          <w:lang w:val="en-GB"/>
        </w:rPr>
        <w:t>Figure</w:t>
      </w:r>
      <w:r w:rsidR="001579DD" w:rsidRPr="00A73117">
        <w:rPr>
          <w:rFonts w:ascii="Arial" w:hAnsi="Arial" w:cs="Arial"/>
          <w:b/>
          <w:bCs/>
          <w:sz w:val="20"/>
          <w:szCs w:val="20"/>
          <w:lang w:val="en-GB"/>
        </w:rPr>
        <w:t xml:space="preserve"> </w:t>
      </w:r>
      <w:r w:rsidRPr="00A73117">
        <w:rPr>
          <w:rFonts w:ascii="Arial" w:hAnsi="Arial" w:cs="Arial"/>
          <w:b/>
          <w:bCs/>
          <w:sz w:val="20"/>
          <w:szCs w:val="20"/>
          <w:lang w:val="en-GB"/>
        </w:rPr>
        <w:t xml:space="preserve">S1 – </w:t>
      </w:r>
      <w:r w:rsidR="00A717CD" w:rsidRPr="00A73117">
        <w:rPr>
          <w:rFonts w:ascii="Arial" w:hAnsi="Arial" w:cs="Arial"/>
          <w:b/>
          <w:bCs/>
          <w:sz w:val="20"/>
          <w:szCs w:val="20"/>
          <w:lang w:val="en-GB"/>
        </w:rPr>
        <w:t>Maximum likelihood analysis of the COI data</w:t>
      </w:r>
      <w:r w:rsidR="00493D3D" w:rsidRPr="00A73117">
        <w:rPr>
          <w:rFonts w:ascii="Arial" w:hAnsi="Arial" w:cs="Arial"/>
          <w:b/>
          <w:bCs/>
          <w:sz w:val="20"/>
          <w:szCs w:val="20"/>
          <w:lang w:val="en-GB"/>
        </w:rPr>
        <w:t xml:space="preserve">. </w:t>
      </w:r>
      <w:bookmarkStart w:id="9" w:name="_Hlk111572168"/>
      <w:bookmarkEnd w:id="8"/>
      <w:r w:rsidR="00493D3D" w:rsidRPr="00A73117">
        <w:rPr>
          <w:rFonts w:ascii="Arial" w:hAnsi="Arial" w:cs="Arial"/>
          <w:sz w:val="20"/>
          <w:szCs w:val="20"/>
          <w:lang w:val="en-GB"/>
        </w:rPr>
        <w:t>C</w:t>
      </w:r>
      <w:r w:rsidR="00A717CD" w:rsidRPr="00A73117">
        <w:rPr>
          <w:rFonts w:ascii="Arial" w:hAnsi="Arial" w:cs="Arial"/>
          <w:sz w:val="20"/>
          <w:szCs w:val="20"/>
          <w:lang w:val="en-GB"/>
        </w:rPr>
        <w:t>onstructed using the W-IQ-Tree web server</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{"citationItems":[{"id":"ITEM-1","itemData":{"DOI":"10.1093/NAR/GKW256","ISSN":"13624962","abstract":"This article presents W-IQ-TREE, an intuitive and user-friendly web interface and server for IQ-TREE, an efficient phylogenetic software for maximum likelihood analysis. W-IQ-TREE supports multiple sequence types (DNA, protein, codon, binary and morphology) in common alignment formats and a wide range of evolutionary models including mixture and partition models. W-IQ-TREE performs fast model selection, partition scheme finding, efficient tree reconstruction, ultrafast bootstrapping, branch tests, and tree topology tests. All computations are conducted on a dedicated computer cluster and the users receive the results via URL or email. W-IQ-TREE is available at http://iqtree.cibiv.univie.ac.at. It is free and open to all users and there is no login requirement.","author":[{"dropping-particle":"","family":"Trifinopoulos","given":"Jana","non-dropping-particle":"","parse-names":false,"suffix":""},{"dropping-particle":"","family":"Nguyen","given":"Lam Tung","non-dropping-particle":"","parse-names":false,"suffix":""},{"dropping-particle":"","family":"Haeseler","given":"Arndt","non-dropping-particle":"von","parse-names":false,"suffix":""},{"dropping-particle":"","family":"Minh","given":"Bui Quang","non-dropping-particle":"","parse-names":false,"suffix":""}],"container-title":"Nucleic Acids Research","id":"ITEM-1","issue":"W1","issued":{"date-parts":[["2016"]]},"page":"W232-5.","title":"W-IQ-TREE: a fast online phylogenetic tool for maximum likelihood analysis","type":"article-journal","volume":"44"},"uris":["http://www.mendeley.com/documents/?uuid=6474a94b-67c5-32d3-ac5f-7e283c7cd8ee"]}],"mendeley":{"formattedCitation":"[3]","plainTextFormattedCitation":"[3]","previouslyFormattedCitation":"[3]"},"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[3]</w:t>
      </w:r>
      <w:r w:rsidR="002A0BE6">
        <w:rPr>
          <w:rFonts w:ascii="Arial" w:hAnsi="Arial" w:cs="Arial"/>
          <w:sz w:val="20"/>
          <w:szCs w:val="20"/>
          <w:lang w:val="en-GB"/>
        </w:rPr>
        <w:fldChar w:fldCharType="end"/>
      </w:r>
      <w:r w:rsidR="00A717CD" w:rsidRPr="00A73117">
        <w:rPr>
          <w:rFonts w:ascii="Arial" w:hAnsi="Arial" w:cs="Arial"/>
          <w:sz w:val="20"/>
          <w:szCs w:val="20"/>
          <w:lang w:val="en-GB"/>
        </w:rPr>
        <w:t xml:space="preserve"> under the GTR+I (1</w:t>
      </w:r>
      <w:r w:rsidR="00A717CD" w:rsidRPr="00A73117">
        <w:rPr>
          <w:rFonts w:ascii="Arial" w:hAnsi="Arial" w:cs="Arial"/>
          <w:sz w:val="20"/>
          <w:szCs w:val="20"/>
          <w:vertAlign w:val="superscript"/>
          <w:lang w:val="en-GB"/>
        </w:rPr>
        <w:t>st</w:t>
      </w:r>
      <w:r w:rsidR="00A717CD" w:rsidRPr="00A73117">
        <w:rPr>
          <w:rFonts w:ascii="Arial" w:hAnsi="Arial" w:cs="Arial"/>
          <w:sz w:val="20"/>
          <w:szCs w:val="20"/>
          <w:lang w:val="en-GB"/>
        </w:rPr>
        <w:t xml:space="preserve"> codon position), F81+I (2</w:t>
      </w:r>
      <w:r w:rsidR="00A717CD" w:rsidRPr="00A73117">
        <w:rPr>
          <w:rFonts w:ascii="Arial" w:hAnsi="Arial" w:cs="Arial"/>
          <w:sz w:val="20"/>
          <w:szCs w:val="20"/>
          <w:vertAlign w:val="superscript"/>
          <w:lang w:val="en-GB"/>
        </w:rPr>
        <w:t>nd</w:t>
      </w:r>
      <w:r w:rsidR="00A717CD" w:rsidRPr="00A73117">
        <w:rPr>
          <w:rFonts w:ascii="Arial" w:hAnsi="Arial" w:cs="Arial"/>
          <w:sz w:val="20"/>
          <w:szCs w:val="20"/>
          <w:lang w:val="en-GB"/>
        </w:rPr>
        <w:t xml:space="preserve"> codon position) and GTR+G (3</w:t>
      </w:r>
      <w:r w:rsidR="00A717CD" w:rsidRPr="00A73117">
        <w:rPr>
          <w:rFonts w:ascii="Arial" w:hAnsi="Arial" w:cs="Arial"/>
          <w:sz w:val="20"/>
          <w:szCs w:val="20"/>
          <w:vertAlign w:val="superscript"/>
          <w:lang w:val="en-GB"/>
        </w:rPr>
        <w:t>rd</w:t>
      </w:r>
      <w:r w:rsidR="00A717CD" w:rsidRPr="00A73117">
        <w:rPr>
          <w:rFonts w:ascii="Arial" w:hAnsi="Arial" w:cs="Arial"/>
          <w:sz w:val="20"/>
          <w:szCs w:val="20"/>
          <w:lang w:val="en-GB"/>
        </w:rPr>
        <w:t xml:space="preserve"> codon position) models of nucleotide evolution. Values at the nodes correspond to branch test (SH-aLTR) values, ultrafast bootstrap support (UFboot) values, and posterior probabilities (PP), inferred with W-IQ-Tree and MrBayes v3.2.7 software</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{"citationItems":[{"id":"ITEM-1","itemData":{"DOI":"10.1093/sysbio/sys029","ISSN":"10635157","PMID":"22357727","abstract":"Since its introduction in 2001, MrBayes has grown in popularity as a software package for Bayesian phylogenetic inference using Markov chain Monte Carlo (MCMC) methods. With this note, we announce the release of version 3.2, a major upgrade to the latest official release presented in 2003. The new version provides convergence diagnostics and allows multiple analyses to be run in parallel with convergence progress monitored on the fly. The introduction of new proposals and automatic optimization of tuning parameters has improved convergence for many problems. The new version also sports significantly faster likelihood calculations through streaming single-instruction-multiple-data extensions (SSE) and support of the BEAGLE library, allowing likelihood calculations to be delegated to graphics processing units (GPUs) on compatible hardware. Speedup factors range from around 2 with SSE code to more than 50 with BEAGLE for codon problems. Checkpointing across all models allows long runs to be completed even when an analysis is prematurely terminated. New models include relaxed clocks, dating, model averaging across time-reversible substitution models, and support for hard, negative, and partial (backbone) tree constraints. Inference of species trees from gene trees is supported by full incorporation of the Bayesian estimation of species trees (BEST) algorithms. Marginal model likelihoods for Bayes factor tests can be estimated accurately across the entire model space using the stepping stone method. The new version provides more output options than previously, including samples of ancestral states, site rates, site dN/dS rations, branch rates, and node dates. A wide range of statistics on tree parameters can also be output for visualization in FigTree and compatible software. © 2012 The Author(s).","author":[{"dropping-particle":"","family":"Ronquist","given":"Fredrik","non-dropping-particle":"","parse-names":false,"suffix":""},{"dropping-particle":"","family":"Teslenko","given":"Maxim","non-dropping-particle":"","parse-names":false,"suffix":""},{"dropping-particle":"","family":"Mark","given":"Paul","non-dropping-particle":"Van Der","parse-names":false,"suffix":""},{"dropping-particle":"","family":"Ayres","given":"Daniel L.","non-dropping-particle":"","parse-names":false,"suffix":""},{"dropping-particle":"","family":"Darling","given":"Aaron","non-dropping-particle":"","parse-names":false,"suffix":""},{"dropping-particle":"","family":"Höhna","given":"Sebastian","non-dropping-particle":"","parse-names":false,"suffix":""},{"dropping-particle":"","family":"Larget","given":"Bret","non-dropping-particle":"","parse-names":false,"suffix":""},{"dropping-particle":"","family":"Liu","given":"Liang","non-dropping-particle":"","parse-names":false,"suffix":""},{"dropping-particle":"","family":"Suchard","given":"Marc A.","non-dropping-particle":"","parse-names":false,"suffix":""},{"dropping-particle":"","family":"Huelsenbeck","given":"John P.","non-dropping-particle":"","parse-names":false,"suffix":""}],"container-title":"Systematic Biology","id":"ITEM-1","issue":"3","issued":{"date-parts":[["2012","5"]]},"page":"539-542","title":"Mrbayes 3.2: Efficient bayesian phylogenetic inference and model choice across a large model space","type":"article-journal","volume":"61"},"uris":["http://www.mendeley.com/documents/?uuid=130f5b1c-76dc-3fd4-b8e2-95c8e712139a"]}],"mendeley":{"formattedCitation":"[4]","plainTextFormattedCitation":"[4]","previouslyFormattedCitation":"[4]"},"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[4]</w:t>
      </w:r>
      <w:r w:rsidR="002A0BE6">
        <w:rPr>
          <w:rFonts w:ascii="Arial" w:hAnsi="Arial" w:cs="Arial"/>
          <w:sz w:val="20"/>
          <w:szCs w:val="20"/>
          <w:lang w:val="en-GB"/>
        </w:rPr>
        <w:fldChar w:fldCharType="end"/>
      </w:r>
      <w:r w:rsidR="00A717CD" w:rsidRPr="00A73117">
        <w:rPr>
          <w:rFonts w:ascii="Arial" w:hAnsi="Arial" w:cs="Arial"/>
          <w:sz w:val="20"/>
          <w:szCs w:val="20"/>
          <w:lang w:val="en-GB"/>
        </w:rPr>
        <w:t>, respectively. Hyphen (-) indicates nodes absent in one of the phylogenetic reconstructions; asterisk (*) indicates nodes supported by both ML and BI analyses (SH-aLTR&gt;= 80%, UFboot &gt;= 95%, PP &gt;= 95</w:t>
      </w:r>
      <w:r w:rsidR="00571045" w:rsidRPr="00A73117">
        <w:rPr>
          <w:rFonts w:ascii="Arial" w:hAnsi="Arial" w:cs="Arial"/>
          <w:sz w:val="20"/>
          <w:szCs w:val="20"/>
          <w:lang w:val="en-GB"/>
        </w:rPr>
        <w:t>%)</w:t>
      </w:r>
      <w:r w:rsidR="00346B25" w:rsidRPr="00A73117">
        <w:rPr>
          <w:rFonts w:ascii="Arial" w:hAnsi="Arial" w:cs="Arial"/>
          <w:sz w:val="20"/>
          <w:szCs w:val="20"/>
          <w:lang w:val="en-GB"/>
        </w:rPr>
        <w:t xml:space="preserve">. </w:t>
      </w:r>
      <w:r w:rsidR="00A717CD" w:rsidRPr="00A73117">
        <w:rPr>
          <w:rFonts w:ascii="Arial" w:hAnsi="Arial" w:cs="Arial"/>
          <w:sz w:val="20"/>
          <w:szCs w:val="20"/>
          <w:lang w:val="en-GB"/>
        </w:rPr>
        <w:t>Mean divergence levels among</w:t>
      </w:r>
      <w:r w:rsidR="00E05C52" w:rsidRPr="00A73117">
        <w:rPr>
          <w:rFonts w:ascii="Arial" w:hAnsi="Arial" w:cs="Arial"/>
          <w:sz w:val="20"/>
          <w:szCs w:val="20"/>
          <w:lang w:val="en-GB"/>
        </w:rPr>
        <w:t xml:space="preserve"> </w:t>
      </w:r>
      <w:r w:rsidR="00E05C52" w:rsidRPr="00A73117">
        <w:rPr>
          <w:rFonts w:ascii="Arial" w:hAnsi="Arial" w:cs="Arial"/>
          <w:i/>
          <w:iCs/>
          <w:sz w:val="20"/>
          <w:szCs w:val="20"/>
          <w:lang w:val="en-GB"/>
        </w:rPr>
        <w:t>Reteporella</w:t>
      </w:r>
      <w:r w:rsidR="00A717CD" w:rsidRPr="00A73117">
        <w:rPr>
          <w:rFonts w:ascii="Arial" w:hAnsi="Arial" w:cs="Arial"/>
          <w:sz w:val="20"/>
          <w:szCs w:val="20"/>
          <w:lang w:val="en-GB"/>
        </w:rPr>
        <w:t xml:space="preserve"> terminals, as estimated with MEGA11</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{"citationItems":[{"id":"ITEM-1","itemData":{"DOI":"10.1093/molbev/msab120","ISSN":"15371719","abstract":"The Molecular Evolutionary Genetics Analysis (MEGA) software has matured to contain a large collection of methods and tools of computational molecular evolution. Here, we describe new additions that make MEGA a more comprehensive tool for building timetrees of species, pathogens, and gene families using rapid relaxed-clock methods. Methods for estimating divergence times and confidence intervals are implemented to use probability densities for calibration constraints for node-dating and sequence sampling dates for tip-dating analyses. They are supported by new options for tagging sequences with spatiotemporal sampling information, an expanded interactive Node Calibrations Editor, and an extended Tree Explorer to display timetrees. Also added is a Bayesian method for estimating neutral evolutionary probabilities of alleles in a species using multispecies sequence alignments and a machine learning method to test for the autocorrelation of evolutionary rates in phylogenies. The computer memory requirements for the maximum likelihood analysis are reduced significantly through reprogramming, and the graphical user interface has been made more responsive and interactive for very big data sets. These enhancements will improve the user experience, quality of results, and the pace of biological discovery. Natively compiled graphical user interface and command-line versions of MEGA11 are available for Microsoft Windows, Linux, and macOS from www.megasoftware.net.","author":[{"dropping-particle":"","family":"Tamura","given":"Koichiro","non-dropping-particle":"","parse-names":false,"suffix":""},{"dropping-particle":"","family":"Stecher","given":"Glen","non-dropping-particle":"","parse-names":false,"suffix":""},{"dropping-particle":"","family":"Kumar","given":"Sudhir","non-dropping-particle":"","parse-names":false,"suffix":""}],"container-title":"Molecular Biology and Evolution","id":"ITEM-1","issue":"7","issued":{"date-parts":[["2021"]]},"page":"3022-3027","title":"MEGA11: Molecular Evolutionary Genetics Analysis Version 11","type":"article-journal","volume":"38"},"uris":["http://www.mendeley.com/documents/?uuid=0e87cbcb-facf-3a8b-8bd0-253eb6c15ec3"]}],"mendeley":{"formattedCitation":"[2]","plainTextFormattedCitation":"[2]","previouslyFormattedCitation":"[2]"},"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[2]</w:t>
      </w:r>
      <w:r w:rsidR="002A0BE6">
        <w:rPr>
          <w:rFonts w:ascii="Arial" w:hAnsi="Arial" w:cs="Arial"/>
          <w:sz w:val="20"/>
          <w:szCs w:val="20"/>
          <w:lang w:val="en-GB"/>
        </w:rPr>
        <w:fldChar w:fldCharType="end"/>
      </w:r>
      <w:r w:rsidR="00A717CD" w:rsidRPr="00A73117">
        <w:rPr>
          <w:rFonts w:ascii="Arial" w:hAnsi="Arial" w:cs="Arial"/>
          <w:sz w:val="20"/>
          <w:szCs w:val="20"/>
          <w:lang w:val="en-GB"/>
        </w:rPr>
        <w:t xml:space="preserve">, are depicted at the nodes in blue. Known and putative new Azorean </w:t>
      </w:r>
      <w:r w:rsidR="00A717CD" w:rsidRPr="00A73117">
        <w:rPr>
          <w:rFonts w:ascii="Arial" w:hAnsi="Arial" w:cs="Arial"/>
          <w:i/>
          <w:iCs/>
          <w:sz w:val="20"/>
          <w:szCs w:val="20"/>
          <w:lang w:val="en-GB"/>
        </w:rPr>
        <w:t xml:space="preserve">Reteporella </w:t>
      </w:r>
      <w:r w:rsidR="00A717CD" w:rsidRPr="00A73117">
        <w:rPr>
          <w:rFonts w:ascii="Arial" w:hAnsi="Arial" w:cs="Arial"/>
          <w:sz w:val="20"/>
          <w:szCs w:val="20"/>
          <w:lang w:val="en-GB"/>
        </w:rPr>
        <w:t>species are indicated with different coloured shading. N</w:t>
      </w:r>
      <w:bookmarkStart w:id="10" w:name="_Hlk99370864"/>
      <w:r w:rsidR="00A717CD" w:rsidRPr="00A73117">
        <w:rPr>
          <w:rFonts w:ascii="Arial" w:hAnsi="Arial" w:cs="Arial"/>
          <w:sz w:val="20"/>
          <w:szCs w:val="20"/>
          <w:lang w:val="en-GB"/>
        </w:rPr>
        <w:t>on-Azorean species are indicated by dashed coloured lines</w:t>
      </w:r>
      <w:bookmarkEnd w:id="10"/>
      <w:r w:rsidR="00A717CD" w:rsidRPr="00A73117">
        <w:rPr>
          <w:rFonts w:ascii="Arial" w:hAnsi="Arial" w:cs="Arial"/>
          <w:sz w:val="20"/>
          <w:szCs w:val="20"/>
          <w:lang w:val="en-GB"/>
        </w:rPr>
        <w:t xml:space="preserve">. </w:t>
      </w:r>
      <w:r w:rsidR="003160DE" w:rsidRPr="00A73117">
        <w:rPr>
          <w:rFonts w:ascii="Arial" w:hAnsi="Arial" w:cs="Arial"/>
          <w:sz w:val="20"/>
          <w:szCs w:val="20"/>
          <w:lang w:val="en-GB"/>
        </w:rPr>
        <w:t xml:space="preserve">Other phidoloporids included in the analyses are </w:t>
      </w:r>
      <w:r w:rsidR="00A163F4">
        <w:rPr>
          <w:rFonts w:ascii="Arial" w:hAnsi="Arial" w:cs="Arial"/>
          <w:sz w:val="20"/>
          <w:szCs w:val="20"/>
          <w:lang w:val="en-GB"/>
        </w:rPr>
        <w:t>given in normal black font</w:t>
      </w:r>
      <w:r w:rsidR="003160DE" w:rsidRPr="00A73117">
        <w:rPr>
          <w:rFonts w:ascii="Arial" w:hAnsi="Arial" w:cs="Arial"/>
          <w:sz w:val="20"/>
          <w:szCs w:val="20"/>
          <w:lang w:val="en-GB"/>
        </w:rPr>
        <w:t xml:space="preserve">. </w:t>
      </w:r>
      <w:r w:rsidR="00A717CD" w:rsidRPr="00A73117">
        <w:rPr>
          <w:rFonts w:ascii="Arial" w:hAnsi="Arial" w:cs="Arial"/>
          <w:sz w:val="20"/>
          <w:szCs w:val="20"/>
          <w:lang w:val="en-GB"/>
        </w:rPr>
        <w:t xml:space="preserve">Geographic origins of </w:t>
      </w:r>
      <w:r w:rsidR="001C6003" w:rsidRPr="00A73117">
        <w:rPr>
          <w:rFonts w:ascii="Arial" w:hAnsi="Arial" w:cs="Arial"/>
          <w:i/>
          <w:iCs/>
          <w:sz w:val="20"/>
          <w:szCs w:val="20"/>
          <w:lang w:val="en-GB"/>
        </w:rPr>
        <w:t xml:space="preserve">Reteporella </w:t>
      </w:r>
      <w:r w:rsidR="00A717CD" w:rsidRPr="00A73117">
        <w:rPr>
          <w:rFonts w:ascii="Arial" w:hAnsi="Arial" w:cs="Arial"/>
          <w:sz w:val="20"/>
          <w:szCs w:val="20"/>
          <w:lang w:val="en-GB"/>
        </w:rPr>
        <w:t>samples are given as terminal labels. The scale bar represents substitutions per site</w:t>
      </w:r>
      <w:r w:rsidR="00346B25" w:rsidRPr="00A73117">
        <w:rPr>
          <w:rFonts w:ascii="Arial" w:hAnsi="Arial" w:cs="Arial"/>
          <w:sz w:val="20"/>
          <w:szCs w:val="20"/>
          <w:lang w:val="en-GB"/>
        </w:rPr>
        <w:t>.</w:t>
      </w:r>
      <w:bookmarkEnd w:id="9"/>
    </w:p>
    <w:p w14:paraId="044DF1B1" w14:textId="2A6F582F" w:rsidR="00170D65" w:rsidRDefault="004C7F07" w:rsidP="007A7058">
      <w:pPr>
        <w:spacing w:after="0" w:line="360" w:lineRule="auto"/>
        <w:jc w:val="center"/>
        <w:rPr>
          <w:rFonts w:ascii="Arial" w:hAnsi="Arial" w:cs="Arial"/>
          <w:b/>
          <w:bCs/>
          <w:sz w:val="20"/>
          <w:szCs w:val="20"/>
          <w:lang w:val="en-GB"/>
        </w:rPr>
      </w:pPr>
      <w:r>
        <w:rPr>
          <w:noProof/>
        </w:rPr>
        <w:lastRenderedPageBreak/>
        <w:drawing>
          <wp:inline distT="0" distB="0" distL="0" distR="0" wp14:anchorId="21281C60" wp14:editId="766A4F49">
            <wp:extent cx="7667165" cy="48960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67165" cy="4896000"/>
                    </a:xfrm>
                    <a:prstGeom prst="rect">
                      <a:avLst/>
                    </a:prstGeom>
                    <a:noFill/>
                    <a:ln>
                      <a:noFill/>
                    </a:ln>
                  </pic:spPr>
                </pic:pic>
              </a:graphicData>
            </a:graphic>
          </wp:inline>
        </w:drawing>
      </w:r>
    </w:p>
    <w:p w14:paraId="171AC94D" w14:textId="6005E3FA" w:rsidR="002F5883" w:rsidRDefault="00170D65" w:rsidP="00A73117">
      <w:pPr>
        <w:spacing w:after="0" w:line="276" w:lineRule="auto"/>
        <w:jc w:val="both"/>
        <w:rPr>
          <w:rFonts w:ascii="Arial" w:hAnsi="Arial" w:cs="Arial"/>
          <w:sz w:val="18"/>
          <w:szCs w:val="18"/>
          <w:lang w:val="en-GB"/>
        </w:rPr>
      </w:pPr>
      <w:bookmarkStart w:id="11" w:name="_Hlk102463510"/>
      <w:r w:rsidRPr="00D771A8">
        <w:rPr>
          <w:rFonts w:ascii="Arial" w:hAnsi="Arial" w:cs="Arial"/>
          <w:b/>
          <w:bCs/>
          <w:sz w:val="20"/>
          <w:szCs w:val="20"/>
          <w:lang w:val="en-GB"/>
        </w:rPr>
        <w:t>Figure</w:t>
      </w:r>
      <w:r w:rsidR="0018560A" w:rsidRPr="00D771A8">
        <w:rPr>
          <w:rFonts w:ascii="Arial" w:hAnsi="Arial" w:cs="Arial"/>
          <w:b/>
          <w:bCs/>
          <w:sz w:val="20"/>
          <w:szCs w:val="20"/>
          <w:lang w:val="en-GB"/>
        </w:rPr>
        <w:t xml:space="preserve"> S2 </w:t>
      </w:r>
      <w:r w:rsidR="00137A11" w:rsidRPr="00D771A8">
        <w:rPr>
          <w:rFonts w:ascii="Arial" w:hAnsi="Arial" w:cs="Arial"/>
          <w:b/>
          <w:bCs/>
          <w:sz w:val="20"/>
          <w:szCs w:val="20"/>
          <w:lang w:val="en-GB"/>
        </w:rPr>
        <w:t xml:space="preserve">– </w:t>
      </w:r>
      <w:r w:rsidR="007A7058" w:rsidRPr="00D771A8">
        <w:rPr>
          <w:rFonts w:ascii="Arial" w:hAnsi="Arial" w:cs="Arial"/>
          <w:b/>
          <w:bCs/>
          <w:sz w:val="20"/>
          <w:szCs w:val="20"/>
          <w:lang w:val="en-GB"/>
        </w:rPr>
        <w:t>Maximum likelihood analysis of the 16S rRNA data</w:t>
      </w:r>
      <w:r w:rsidR="00493D3D" w:rsidRPr="00D771A8">
        <w:rPr>
          <w:rFonts w:ascii="Arial" w:hAnsi="Arial" w:cs="Arial"/>
          <w:sz w:val="20"/>
          <w:szCs w:val="20"/>
          <w:lang w:val="en-GB"/>
        </w:rPr>
        <w:t xml:space="preserve">. </w:t>
      </w:r>
      <w:bookmarkStart w:id="12" w:name="_Hlk111572190"/>
      <w:bookmarkEnd w:id="11"/>
      <w:r w:rsidR="00493D3D" w:rsidRPr="00D771A8">
        <w:rPr>
          <w:rFonts w:ascii="Arial" w:hAnsi="Arial" w:cs="Arial"/>
          <w:sz w:val="20"/>
          <w:szCs w:val="20"/>
          <w:lang w:val="en-GB"/>
        </w:rPr>
        <w:t>C</w:t>
      </w:r>
      <w:r w:rsidR="007A7058" w:rsidRPr="00D771A8">
        <w:rPr>
          <w:rFonts w:ascii="Arial" w:hAnsi="Arial" w:cs="Arial"/>
          <w:sz w:val="20"/>
          <w:szCs w:val="20"/>
          <w:lang w:val="en-GB"/>
        </w:rPr>
        <w:t>onstructed using the W-IQ-Tree web server</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{"citationItems":[{"id":"ITEM-1","itemData":{"DOI":"10.1093/NAR/GKW256","ISSN":"13624962","abstract":"This article presents W-IQ-TREE, an intuitive and user-friendly web interface and server for IQ-TREE, an efficient phylogenetic software for maximum likelihood analysis. W-IQ-TREE supports multiple sequence types (DNA, protein, codon, binary and morphology) in common alignment formats and a wide range of evolutionary models including mixture and partition models. W-IQ-TREE performs fast model selection, partition scheme finding, efficient tree reconstruction, ultrafast bootstrapping, branch tests, and tree topology tests. All computations are conducted on a dedicated computer cluster and the users receive the results via URL or email. W-IQ-TREE is available at http://iqtree.cibiv.univie.ac.at. It is free and open to all users and there is no login requirement.","author":[{"dropping-particle":"","family":"Trifinopoulos","given":"Jana","non-dropping-particle":"","parse-names":false,"suffix":""},{"dropping-particle":"","family":"Nguyen","given":"Lam Tung","non-dropping-particle":"","parse-names":false,"suffix":""},{"dropping-particle":"","family":"Haeseler","given":"Arndt","non-dropping-particle":"von","parse-names":false,"suffix":""},{"dropping-particle":"","family":"Minh","given":"Bui Quang","non-dropping-particle":"","parse-names":false,"suffix":""}],"container-title":"Nucleic Acids Research","id":"ITEM-1","issue":"W1","issued":{"date-parts":[["2016"]]},"page":"W232-5.","title":"W-IQ-TREE: a fast online phylogenetic tool for maximum likelihood analysis","type":"article-journal","volume":"44"},"uris":["http://www.mendeley.com/documents/?uuid=6474a94b-67c5-32d3-ac5f-7e283c7cd8ee"]}],"mendeley":{"formattedCitation":"[3]","plainTextFormattedCitation":"[3]","previouslyFormattedCitation":"[3]"},"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[3]</w:t>
      </w:r>
      <w:r w:rsidR="002A0BE6">
        <w:rPr>
          <w:rFonts w:ascii="Arial" w:hAnsi="Arial" w:cs="Arial"/>
          <w:sz w:val="20"/>
          <w:szCs w:val="20"/>
          <w:lang w:val="en-GB"/>
        </w:rPr>
        <w:fldChar w:fldCharType="end"/>
      </w:r>
      <w:r w:rsidR="007A7058" w:rsidRPr="00D771A8">
        <w:rPr>
          <w:rFonts w:ascii="Arial" w:hAnsi="Arial" w:cs="Arial"/>
          <w:sz w:val="20"/>
          <w:szCs w:val="20"/>
          <w:lang w:val="en-GB"/>
        </w:rPr>
        <w:t xml:space="preserve"> under the </w:t>
      </w:r>
      <w:r w:rsidR="007A1BEE" w:rsidRPr="00D771A8">
        <w:rPr>
          <w:rFonts w:ascii="Arial" w:hAnsi="Arial" w:cs="Arial"/>
          <w:sz w:val="20"/>
          <w:szCs w:val="20"/>
          <w:lang w:val="en-GB"/>
        </w:rPr>
        <w:t xml:space="preserve">GTR+I+G </w:t>
      </w:r>
      <w:r w:rsidR="007A7058" w:rsidRPr="00D771A8">
        <w:rPr>
          <w:rFonts w:ascii="Arial" w:hAnsi="Arial" w:cs="Arial"/>
          <w:sz w:val="20"/>
          <w:szCs w:val="20"/>
          <w:lang w:val="en-GB"/>
        </w:rPr>
        <w:t>model of nucleotide evolution. Values at the nodes correspond to branch test (SH-aLTR) values, ultrafast bootstrap support (UFboot) values, and posterior probabilities (PP), inferred with W-IQ-Tree and MrBayes v3.2.7 software</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{"citationItems":[{"id":"ITEM-1","itemData":{"DOI":"10.1093/sysbio/sys029","ISSN":"10635157","PMID":"22357727","abstract":"Since its introduction in 2001, MrBayes has grown in popularity as a software package for Bayesian phylogenetic inference using Markov chain Monte Carlo (MCMC) methods. With this note, we announce the release of version 3.2, a major upgrade to the latest official release presented in 2003. The new version provides convergence diagnostics and allows multiple analyses to be run in parallel with convergence progress monitored on the fly. The introduction of new proposals and automatic optimization of tuning parameters has improved convergence for many problems. The new version also sports significantly faster likelihood calculations through streaming single-instruction-multiple-data extensions (SSE) and support of the BEAGLE library, allowing likelihood calculations to be delegated to graphics processing units (GPUs) on compatible hardware. Speedup factors range from around 2 with SSE code to more than 50 with BEAGLE for codon problems. Checkpointing across all models allows long runs to be completed even when an analysis is prematurely terminated. New models include relaxed clocks, dating, model averaging across time-reversible substitution models, and support for hard, negative, and partial (backbone) tree constraints. Inference of species trees from gene trees is supported by full incorporation of the Bayesian estimation of species trees (BEST) algorithms. Marginal model likelihoods for Bayes factor tests can be estimated accurately across the entire model space using the stepping stone method. The new version provides more output options than previously, including samples of ancestral states, site rates, site dN/dS rations, branch rates, and node dates. A wide range of statistics on tree parameters can also be output for visualization in FigTree and compatible software. © 2012 The Author(s).","author":[{"dropping-particle":"","family":"Ronquist","given":"Fredrik","non-dropping-particle":"","parse-names":false,"suffix":""},{"dropping-particle":"","family":"Teslenko","given":"Maxim","non-dropping-particle":"","parse-names":false,"suffix":""},{"dropping-particle":"","family":"Mark","given":"Paul","non-dropping-particle":"Van Der","parse-names":false,"suffix":""},{"dropping-particle":"","family":"Ayres","given":"Daniel L.","non-dropping-particle":"","parse-names":false,"suffix":""},{"dropping-particle":"","family":"Darling","given":"Aaron","non-dropping-particle":"","parse-names":false,"suffix":""},{"dropping-particle":"","family":"Höhna","given":"Sebastian","non-dropping-particle":"","parse-names":false,"suffix":""},{"dropping-particle":"","family":"Larget","given":"Bret","non-dropping-particle":"","parse-names":false,"suffix":""},{"dropping-particle":"","family":"Liu","given":"Liang","non-dropping-particle":"","parse-names":false,"suffix":""},{"dropping-particle":"","family":"Suchard","given":"Marc A.","non-dropping-particle":"","parse-names":false,"suffix":""},{"dropping-particle":"","family":"Huelsenbeck","given":"John P.","non-dropping-particle":"","parse-names":false,"suffix":""}],"container-title":"Systematic Biology","id":"ITEM-1","issue":"3","issued":{"date-parts":[["2012","5"]]},"page":"539-542","title":"Mrbayes 3.2: Efficient bayesian phylogenetic inference and model choice across a large model space","type":"article-journal","volume":"61"},"uris":["http://www.mendeley.com/documents/?uuid=130f5b1c-76dc-3fd4-b8e2-95c8e712139a"]}],"mendeley":{"formattedCitation":"[4]","plainTextFormattedCitation":"[4]","previouslyFormattedCitation":"[4]"},"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[4]</w:t>
      </w:r>
      <w:r w:rsidR="002A0BE6">
        <w:rPr>
          <w:rFonts w:ascii="Arial" w:hAnsi="Arial" w:cs="Arial"/>
          <w:sz w:val="20"/>
          <w:szCs w:val="20"/>
          <w:lang w:val="en-GB"/>
        </w:rPr>
        <w:fldChar w:fldCharType="end"/>
      </w:r>
      <w:r w:rsidR="007A7058" w:rsidRPr="00D771A8">
        <w:rPr>
          <w:rFonts w:ascii="Arial" w:hAnsi="Arial" w:cs="Arial"/>
          <w:sz w:val="20"/>
          <w:szCs w:val="20"/>
          <w:lang w:val="en-GB"/>
        </w:rPr>
        <w:t>, respectively. Hyphen (-) indicates nodes absent in one of the phylogenetic reconstructions; asterisk (*) indicates nodes supported by both ML and BI analyses (SH-aLTR&gt;= 80%, UFboot &gt;= 95%, PP &gt;= 95%)</w:t>
      </w:r>
      <w:r w:rsidR="00571045" w:rsidRPr="00D771A8">
        <w:rPr>
          <w:rFonts w:ascii="Arial" w:hAnsi="Arial" w:cs="Arial"/>
          <w:sz w:val="20"/>
          <w:szCs w:val="20"/>
          <w:lang w:val="en-GB"/>
        </w:rPr>
        <w:t>; dollar sign ($) indicates nodes supported only by ML analyses (SH-aLTR&gt;= 80%, UFboot &gt;= 95%)</w:t>
      </w:r>
      <w:r w:rsidR="007A7058" w:rsidRPr="00D771A8">
        <w:rPr>
          <w:rFonts w:ascii="Arial" w:hAnsi="Arial" w:cs="Arial"/>
          <w:sz w:val="20"/>
          <w:szCs w:val="20"/>
          <w:lang w:val="en-GB"/>
        </w:rPr>
        <w:t xml:space="preserve">. Mean divergence levels among </w:t>
      </w:r>
      <w:r w:rsidR="00E05C52" w:rsidRPr="00D771A8">
        <w:rPr>
          <w:rFonts w:ascii="Arial" w:hAnsi="Arial" w:cs="Arial"/>
          <w:i/>
          <w:iCs/>
          <w:sz w:val="20"/>
          <w:szCs w:val="20"/>
          <w:lang w:val="en-GB"/>
        </w:rPr>
        <w:t>Reteporella</w:t>
      </w:r>
      <w:r w:rsidR="00E05C52" w:rsidRPr="00D771A8">
        <w:rPr>
          <w:rFonts w:ascii="Arial" w:hAnsi="Arial" w:cs="Arial"/>
          <w:sz w:val="20"/>
          <w:szCs w:val="20"/>
          <w:lang w:val="en-GB"/>
        </w:rPr>
        <w:t xml:space="preserve"> </w:t>
      </w:r>
      <w:r w:rsidR="007A7058" w:rsidRPr="00D771A8">
        <w:rPr>
          <w:rFonts w:ascii="Arial" w:hAnsi="Arial" w:cs="Arial"/>
          <w:sz w:val="20"/>
          <w:szCs w:val="20"/>
          <w:lang w:val="en-GB"/>
        </w:rPr>
        <w:t>terminals, as estimated with MEGA11</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{"citationItems":[{"id":"ITEM-1","itemData":{"DOI":"10.1093/molbev/msab120","ISSN":"15371719","abstract":"The Molecular Evolutionary Genetics Analysis (MEGA) software has matured to contain a large collection of methods and tools of computational molecular evolution. Here, we describe new additions that make MEGA a more comprehensive tool for building timetrees of species, pathogens, and gene families using rapid relaxed-clock methods. Methods for estimating divergence times and confidence intervals are implemented to use probability densities for calibration constraints for node-dating and sequence sampling dates for tip-dating analyses. They are supported by new options for tagging sequences with spatiotemporal sampling information, an expanded interactive Node Calibrations Editor, and an extended Tree Explorer to display timetrees. Also added is a Bayesian method for estimating neutral evolutionary probabilities of alleles in a species using multispecies sequence alignments and a machine learning method to test for the autocorrelation of evolutionary rates in phylogenies. The computer memory requirements for the maximum likelihood analysis are reduced significantly through reprogramming, and the graphical user interface has been made more responsive and interactive for very big data sets. These enhancements will improve the user experience, quality of results, and the pace of biological discovery. Natively compiled graphical user interface and command-line versions of MEGA11 are available for Microsoft Windows, Linux, and macOS from www.megasoftware.net.","author":[{"dropping-particle":"","family":"Tamura","given":"Koichiro","non-dropping-particle":"","parse-names":false,"suffix":""},{"dropping-particle":"","family":"Stecher","given":"Glen","non-dropping-particle":"","parse-names":false,"suffix":""},{"dropping-particle":"","family":"Kumar","given":"Sudhir","non-dropping-particle":"","parse-names":false,"suffix":""}],"container-title":"Molecular Biology and Evolution","id":"ITEM-1","issue":"7","issued":{"date-parts":[["2021"]]},"page":"3022-3027","title":"MEGA11: Molecular Evolutionary Genetics Analysis Version 11","type":"article-journal","volume":"38"},"uris":["http://www.mendeley.com/documents/?uuid=0e87cbcb-facf-3a8b-8bd0-253eb6c15ec3"]}],"mendeley":{"formattedCitation":"[2]","plainTextFormattedCitation":"[2]","previouslyFormattedCitation":"[2]"},"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[2]</w:t>
      </w:r>
      <w:r w:rsidR="002A0BE6">
        <w:rPr>
          <w:rFonts w:ascii="Arial" w:hAnsi="Arial" w:cs="Arial"/>
          <w:sz w:val="20"/>
          <w:szCs w:val="20"/>
          <w:lang w:val="en-GB"/>
        </w:rPr>
        <w:fldChar w:fldCharType="end"/>
      </w:r>
      <w:r w:rsidR="007A7058" w:rsidRPr="00D771A8">
        <w:rPr>
          <w:rFonts w:ascii="Arial" w:hAnsi="Arial" w:cs="Arial"/>
          <w:sz w:val="20"/>
          <w:szCs w:val="20"/>
          <w:lang w:val="en-GB"/>
        </w:rPr>
        <w:t xml:space="preserve">, are depicted at the nodes in blue. </w:t>
      </w:r>
      <w:r w:rsidR="007A1BEE" w:rsidRPr="00D771A8">
        <w:rPr>
          <w:rFonts w:ascii="Arial" w:hAnsi="Arial" w:cs="Arial"/>
          <w:sz w:val="20"/>
          <w:szCs w:val="20"/>
          <w:lang w:val="en-GB"/>
        </w:rPr>
        <w:t xml:space="preserve">Known and putative new Azorean </w:t>
      </w:r>
      <w:r w:rsidR="007A1BEE" w:rsidRPr="00D771A8">
        <w:rPr>
          <w:rFonts w:ascii="Arial" w:hAnsi="Arial" w:cs="Arial"/>
          <w:i/>
          <w:iCs/>
          <w:sz w:val="20"/>
          <w:szCs w:val="20"/>
          <w:lang w:val="en-GB"/>
        </w:rPr>
        <w:t xml:space="preserve">Reteporella </w:t>
      </w:r>
      <w:r w:rsidR="007A1BEE" w:rsidRPr="00D771A8">
        <w:rPr>
          <w:rFonts w:ascii="Arial" w:hAnsi="Arial" w:cs="Arial"/>
          <w:sz w:val="20"/>
          <w:szCs w:val="20"/>
          <w:lang w:val="en-GB"/>
        </w:rPr>
        <w:t xml:space="preserve">species are indicated with different coloured shading. Non-Azorean </w:t>
      </w:r>
      <w:r w:rsidR="007A1BEE" w:rsidRPr="00D771A8">
        <w:rPr>
          <w:rFonts w:ascii="Arial" w:hAnsi="Arial" w:cs="Arial"/>
          <w:i/>
          <w:iCs/>
          <w:sz w:val="20"/>
          <w:szCs w:val="20"/>
          <w:lang w:val="en-GB"/>
        </w:rPr>
        <w:t xml:space="preserve">Reteporella </w:t>
      </w:r>
      <w:r w:rsidR="007A1BEE" w:rsidRPr="00D771A8">
        <w:rPr>
          <w:rFonts w:ascii="Arial" w:hAnsi="Arial" w:cs="Arial"/>
          <w:sz w:val="20"/>
          <w:szCs w:val="20"/>
          <w:lang w:val="en-GB"/>
        </w:rPr>
        <w:t xml:space="preserve">species are indicated by dashed coloured lines. Geographical origins of the </w:t>
      </w:r>
      <w:r w:rsidR="007A1BEE" w:rsidRPr="00D771A8">
        <w:rPr>
          <w:rFonts w:ascii="Arial" w:hAnsi="Arial" w:cs="Arial"/>
          <w:i/>
          <w:iCs/>
          <w:sz w:val="20"/>
          <w:szCs w:val="20"/>
          <w:lang w:val="en-GB"/>
        </w:rPr>
        <w:t xml:space="preserve">Reteporella </w:t>
      </w:r>
      <w:r w:rsidR="007A1BEE" w:rsidRPr="00D771A8">
        <w:rPr>
          <w:rFonts w:ascii="Arial" w:hAnsi="Arial" w:cs="Arial"/>
          <w:sz w:val="20"/>
          <w:szCs w:val="20"/>
          <w:lang w:val="en-GB"/>
        </w:rPr>
        <w:t xml:space="preserve">samples are given as terminal labels. </w:t>
      </w:r>
      <w:bookmarkStart w:id="13" w:name="_Hlk101800255"/>
      <w:r w:rsidR="007A1BEE" w:rsidRPr="00D771A8">
        <w:rPr>
          <w:rFonts w:ascii="Arial" w:hAnsi="Arial" w:cs="Arial"/>
          <w:sz w:val="20"/>
          <w:szCs w:val="20"/>
          <w:lang w:val="en-GB"/>
        </w:rPr>
        <w:t xml:space="preserve">Other phidoloporids included in the analyses are </w:t>
      </w:r>
      <w:r w:rsidR="00A163F4">
        <w:rPr>
          <w:rFonts w:ascii="Arial" w:hAnsi="Arial" w:cs="Arial"/>
          <w:sz w:val="20"/>
          <w:szCs w:val="20"/>
          <w:lang w:val="en-GB"/>
        </w:rPr>
        <w:t>given in normal black font</w:t>
      </w:r>
      <w:r w:rsidR="007A7058" w:rsidRPr="00D771A8">
        <w:rPr>
          <w:rFonts w:ascii="Arial" w:hAnsi="Arial" w:cs="Arial"/>
          <w:sz w:val="20"/>
          <w:szCs w:val="20"/>
          <w:lang w:val="en-GB"/>
        </w:rPr>
        <w:t xml:space="preserve">. </w:t>
      </w:r>
      <w:bookmarkEnd w:id="13"/>
      <w:r w:rsidR="007A7058" w:rsidRPr="00D771A8">
        <w:rPr>
          <w:rFonts w:ascii="Arial" w:hAnsi="Arial" w:cs="Arial"/>
          <w:sz w:val="20"/>
          <w:szCs w:val="20"/>
          <w:lang w:val="en-GB"/>
        </w:rPr>
        <w:t xml:space="preserve">Geographic origins of </w:t>
      </w:r>
      <w:r w:rsidR="001C6003" w:rsidRPr="00D771A8">
        <w:rPr>
          <w:rFonts w:ascii="Arial" w:hAnsi="Arial" w:cs="Arial"/>
          <w:i/>
          <w:iCs/>
          <w:sz w:val="20"/>
          <w:szCs w:val="20"/>
          <w:lang w:val="en-GB"/>
        </w:rPr>
        <w:t xml:space="preserve">Reteporella </w:t>
      </w:r>
      <w:r w:rsidR="007A7058" w:rsidRPr="00D771A8">
        <w:rPr>
          <w:rFonts w:ascii="Arial" w:hAnsi="Arial" w:cs="Arial"/>
          <w:sz w:val="20"/>
          <w:szCs w:val="20"/>
          <w:lang w:val="en-GB"/>
        </w:rPr>
        <w:t>samples are given as terminal labels. The scale bar represents substitutions per site.</w:t>
      </w:r>
    </w:p>
    <w:bookmarkEnd w:id="12"/>
    <w:p w14:paraId="58439BAB" w14:textId="77777777" w:rsidR="001E7B46" w:rsidRDefault="001C446C" w:rsidP="001C1C7C">
      <w:pPr>
        <w:autoSpaceDE w:val="0"/>
        <w:autoSpaceDN w:val="0"/>
        <w:adjustRightInd w:val="0"/>
        <w:spacing w:after="0" w:line="276" w:lineRule="auto"/>
        <w:jc w:val="center"/>
        <w:rPr>
          <w:noProof/>
          <w:lang w:val="en-GB"/>
        </w:rPr>
      </w:pPr>
      <w:r w:rsidRPr="002245B2">
        <w:rPr>
          <w:lang w:val="en-GB"/>
        </w:rPr>
        <w:lastRenderedPageBreak/>
        <w:t xml:space="preserve"> </w:t>
      </w:r>
    </w:p>
    <w:p w14:paraId="5DF09D76" w14:textId="21DCBCE0" w:rsidR="00170D65" w:rsidRPr="004C7F07" w:rsidRDefault="002259D7" w:rsidP="001C1C7C">
      <w:pPr>
        <w:autoSpaceDE w:val="0"/>
        <w:autoSpaceDN w:val="0"/>
        <w:adjustRightInd w:val="0"/>
        <w:spacing w:after="0" w:line="276" w:lineRule="auto"/>
        <w:jc w:val="center"/>
        <w:rPr>
          <w:rFonts w:ascii="Arial" w:hAnsi="Arial" w:cs="Arial"/>
          <w:b/>
          <w:bCs/>
          <w:sz w:val="20"/>
          <w:szCs w:val="20"/>
        </w:rPr>
      </w:pPr>
      <w:r w:rsidRPr="00C82B9D">
        <w:rPr>
          <w:noProof/>
          <w:lang w:val="en-US"/>
        </w:rPr>
        <w:t xml:space="preserve"> </w:t>
      </w:r>
      <w:r w:rsidR="004C7F07">
        <w:rPr>
          <w:noProof/>
        </w:rPr>
        <w:drawing>
          <wp:inline distT="0" distB="0" distL="0" distR="0" wp14:anchorId="526389BD" wp14:editId="3510D74D">
            <wp:extent cx="3883218" cy="4932000"/>
            <wp:effectExtent l="0" t="0" r="3175" b="254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83218" cy="4932000"/>
                    </a:xfrm>
                    <a:prstGeom prst="rect">
                      <a:avLst/>
                    </a:prstGeom>
                    <a:noFill/>
                    <a:ln>
                      <a:noFill/>
                    </a:ln>
                  </pic:spPr>
                </pic:pic>
              </a:graphicData>
            </a:graphic>
          </wp:inline>
        </w:drawing>
      </w:r>
    </w:p>
    <w:p w14:paraId="2F86AEC6" w14:textId="7883DBFA" w:rsidR="00602189" w:rsidRPr="00D771A8" w:rsidRDefault="00B92905" w:rsidP="00D771A8">
      <w:pPr>
        <w:spacing w:after="0" w:line="276" w:lineRule="auto"/>
        <w:jc w:val="both"/>
        <w:rPr>
          <w:rFonts w:ascii="Arial" w:hAnsi="Arial" w:cs="Arial"/>
          <w:sz w:val="20"/>
          <w:szCs w:val="20"/>
          <w:lang w:val="en-GB"/>
        </w:rPr>
        <w:sectPr w:rsidR="00602189" w:rsidRPr="00D771A8" w:rsidSect="001A42C8">
          <w:pgSz w:w="16838" w:h="11906" w:orient="landscape"/>
          <w:pgMar w:top="720" w:right="720" w:bottom="720" w:left="720" w:header="708" w:footer="708" w:gutter="0"/>
          <w:cols w:space="708"/>
          <w:docGrid w:linePitch="360"/>
        </w:sectPr>
      </w:pPr>
      <w:bookmarkStart w:id="14" w:name="_Hlk102463528"/>
      <w:r w:rsidRPr="00D771A8">
        <w:rPr>
          <w:rFonts w:ascii="Arial" w:hAnsi="Arial" w:cs="Arial"/>
          <w:b/>
          <w:bCs/>
          <w:sz w:val="20"/>
          <w:szCs w:val="20"/>
          <w:lang w:val="en-GB"/>
        </w:rPr>
        <w:t>Figure S</w:t>
      </w:r>
      <w:r w:rsidR="002259D7" w:rsidRPr="00D771A8">
        <w:rPr>
          <w:rFonts w:ascii="Arial" w:hAnsi="Arial" w:cs="Arial"/>
          <w:b/>
          <w:bCs/>
          <w:sz w:val="20"/>
          <w:szCs w:val="20"/>
          <w:lang w:val="en-GB"/>
        </w:rPr>
        <w:t>3</w:t>
      </w:r>
      <w:r w:rsidRPr="00D771A8">
        <w:rPr>
          <w:rFonts w:ascii="Arial" w:hAnsi="Arial" w:cs="Arial"/>
          <w:b/>
          <w:bCs/>
          <w:sz w:val="20"/>
          <w:szCs w:val="20"/>
          <w:lang w:val="en-GB"/>
        </w:rPr>
        <w:t xml:space="preserve"> – Maximum likelihood analysis of the 28S rRNA data</w:t>
      </w:r>
      <w:r w:rsidR="00493D3D" w:rsidRPr="00D771A8">
        <w:rPr>
          <w:rFonts w:ascii="Arial" w:hAnsi="Arial" w:cs="Arial"/>
          <w:b/>
          <w:bCs/>
          <w:sz w:val="20"/>
          <w:szCs w:val="20"/>
          <w:lang w:val="en-GB"/>
        </w:rPr>
        <w:t>.</w:t>
      </w:r>
      <w:r w:rsidRPr="00D771A8">
        <w:rPr>
          <w:rFonts w:ascii="Arial" w:hAnsi="Arial" w:cs="Arial"/>
          <w:sz w:val="20"/>
          <w:szCs w:val="20"/>
          <w:lang w:val="en-GB"/>
        </w:rPr>
        <w:t xml:space="preserve"> </w:t>
      </w:r>
      <w:bookmarkStart w:id="15" w:name="_Hlk111572199"/>
      <w:bookmarkEnd w:id="14"/>
      <w:r w:rsidR="00493D3D" w:rsidRPr="00D771A8">
        <w:rPr>
          <w:rFonts w:ascii="Arial" w:hAnsi="Arial" w:cs="Arial"/>
          <w:sz w:val="20"/>
          <w:szCs w:val="20"/>
          <w:lang w:val="en-GB"/>
        </w:rPr>
        <w:t>C</w:t>
      </w:r>
      <w:r w:rsidRPr="00D771A8">
        <w:rPr>
          <w:rFonts w:ascii="Arial" w:hAnsi="Arial" w:cs="Arial"/>
          <w:sz w:val="20"/>
          <w:szCs w:val="20"/>
          <w:lang w:val="en-GB"/>
        </w:rPr>
        <w:t xml:space="preserve">onstructed using the W-IQ-Tree web server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{"citationItems":[{"id":"ITEM-1","itemData":{"DOI":"10.1093/NAR/GKW256","ISSN":"13624962","abstract":"This article presents W-IQ-TREE, an intuitive and user-friendly web interface and server for IQ-TREE, an efficient phylogenetic software for maximum likelihood analysis. W-IQ-TREE supports multiple sequence types (DNA, protein, codon, binary and morphology) in common alignment formats and a wide range of evolutionary models including mixture and partition models. W-IQ-TREE performs fast model selection, partition scheme finding, efficient tree reconstruction, ultrafast bootstrapping, branch tests, and tree topology tests. All computations are conducted on a dedicated computer cluster and the users receive the results via URL or email. W-IQ-TREE is available at http://iqtree.cibiv.univie.ac.at. It is free and open to all users and there is no login requirement.","author":[{"dropping-particle":"","family":"Trifinopoulos","given":"Jana","non-dropping-particle":"","parse-names":false,"suffix":""},{"dropping-particle":"","family":"Nguyen","given":"Lam Tung","non-dropping-particle":"","parse-names":false,"suffix":""},{"dropping-particle":"","family":"Haeseler","given":"Arndt","non-dropping-particle":"von","parse-names":false,"suffix":""},{"dropping-particle":"","family":"Minh","given":"Bui Quang","non-dropping-particle":"","parse-names":false,"suffix":""}],"container-title":"Nucleic Acids Research","id":"ITEM-1","issue":"W1","issued":{"date-parts":[["2016"]]},"page":"W232-5.","title":"W-IQ-TREE: a fast online phylogenetic tool for maximum likelihood analysis","type":"article-journal","volume":"44"},"uris":["http://www.mendeley.com/documents/?uuid=6474a94b-67c5-32d3-ac5f-7e283c7cd8ee"]}],"mendeley":{"formattedCitation":"[3]","plainTextFormattedCitation":"[3]","previouslyFormattedCitation":"[3]"},"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[3]</w:t>
      </w:r>
      <w:r w:rsidR="002A0BE6">
        <w:rPr>
          <w:rFonts w:ascii="Arial" w:hAnsi="Arial" w:cs="Arial"/>
          <w:sz w:val="20"/>
          <w:szCs w:val="20"/>
          <w:lang w:val="en-GB"/>
        </w:rPr>
        <w:fldChar w:fldCharType="end"/>
      </w:r>
      <w:r w:rsidRPr="00D771A8">
        <w:rPr>
          <w:rFonts w:ascii="Arial" w:hAnsi="Arial" w:cs="Arial"/>
          <w:sz w:val="20"/>
          <w:szCs w:val="20"/>
          <w:lang w:val="en-GB"/>
        </w:rPr>
        <w:t xml:space="preserve"> under the GTR+I+G model of nucleotide evolution. Values at the nodes correspond to branch test (SH-aLTR) values, ultrafast bootstrap support (UFboot) values, and posterior probabilities (PP), inferred with W-IQ-Tree and MrBayes v3.2.7 software</w:t>
      </w:r>
      <w:r w:rsidR="002A0BE6">
        <w:rPr>
          <w:rFonts w:ascii="Arial" w:hAnsi="Arial" w:cs="Arial"/>
          <w:sz w:val="20"/>
          <w:szCs w:val="20"/>
          <w:lang w:val="en-GB"/>
        </w:rPr>
        <w:t xml:space="preserve">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{"citationItems":[{"id":"ITEM-1","itemData":{"DOI":"10.1093/sysbio/sys029","ISSN":"10635157","PMID":"22357727","abstract":"Since its introduction in 2001, MrBayes has grown in popularity as a software package for Bayesian phylogenetic inference using Markov chain Monte Carlo (MCMC) methods. With this note, we announce the release of version 3.2, a major upgrade to the latest official release presented in 2003. The new version provides convergence diagnostics and allows multiple analyses to be run in parallel with convergence progress monitored on the fly. The introduction of new proposals and automatic optimization of tuning parameters has improved convergence for many problems. The new version also sports significantly faster likelihood calculations through streaming single-instruction-multiple-data extensions (SSE) and support of the BEAGLE library, allowing likelihood calculations to be delegated to graphics processing units (GPUs) on compatible hardware. Speedup factors range from around 2 with SSE code to more than 50 with BEAGLE for codon problems. Checkpointing across all models allows long runs to be completed even when an analysis is prematurely terminated. New models include relaxed clocks, dating, model averaging across time-reversible substitution models, and support for hard, negative, and partial (backbone) tree constraints. Inference of species trees from gene trees is supported by full incorporation of the Bayesian estimation of species trees (BEST) algorithms. Marginal model likelihoods for Bayes factor tests can be estimated accurately across the entire model space using the stepping stone method. The new version provides more output options than previously, including samples of ancestral states, site rates, site dN/dS rations, branch rates, and node dates. A wide range of statistics on tree parameters can also be output for visualization in FigTree and compatible software. © 2012 The Author(s).","author":[{"dropping-particle":"","family":"Ronquist","given":"Fredrik","non-dropping-particle":"","parse-names":false,"suffix":""},{"dropping-particle":"","family":"Teslenko","given":"Maxim","non-dropping-particle":"","parse-names":false,"suffix":""},{"dropping-particle":"","family":"Mark","given":"Paul","non-dropping-particle":"Van Der","parse-names":false,"suffix":""},{"dropping-particle":"","family":"Ayres","given":"Daniel L.","non-dropping-particle":"","parse-names":false,"suffix":""},{"dropping-particle":"","family":"Darling","given":"Aaron","non-dropping-particle":"","parse-names":false,"suffix":""},{"dropping-particle":"","family":"Höhna","given":"Sebastian","non-dropping-particle":"","parse-names":false,"suffix":""},{"dropping-particle":"","family":"Larget","given":"Bret","non-dropping-particle":"","parse-names":false,"suffix":""},{"dropping-particle":"","family":"Liu","given":"Liang","non-dropping-particle":"","parse-names":false,"suffix":""},{"dropping-particle":"","family":"Suchard","given":"Marc A.","non-dropping-particle":"","parse-names":false,"suffix":""},{"dropping-particle":"","family":"Huelsenbeck","given":"John P.","non-dropping-particle":"","parse-names":false,"suffix":""}],"container-title":"Systematic Biology","id":"ITEM-1","issue":"3","issued":{"date-parts":[["2012","5"]]},"page":"539-542","title":"Mrbayes 3.2: Efficient bayesian phylogenetic inference and model choice across a large model space","type":"article-journal","volume":"61"},"uris":["http://www.mendeley.com/documents/?uuid=130f5b1c-76dc-3fd4-b8e2-95c8e712139a"]}],"mendeley":{"formattedCitation":"[4]","plainTextFormattedCitation":"[4]","previouslyFormattedCitation":"[4]"},"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[4]</w:t>
      </w:r>
      <w:r w:rsidR="002A0BE6">
        <w:rPr>
          <w:rFonts w:ascii="Arial" w:hAnsi="Arial" w:cs="Arial"/>
          <w:sz w:val="20"/>
          <w:szCs w:val="20"/>
          <w:lang w:val="en-GB"/>
        </w:rPr>
        <w:fldChar w:fldCharType="end"/>
      </w:r>
      <w:r w:rsidRPr="00D771A8">
        <w:rPr>
          <w:rFonts w:ascii="Arial" w:hAnsi="Arial" w:cs="Arial"/>
          <w:sz w:val="20"/>
          <w:szCs w:val="20"/>
          <w:lang w:val="en-GB"/>
        </w:rPr>
        <w:t>, respectively. Hyphen (-) indicates nodes absent in one of the phylogenetic reconstructions; asterisk (*) indicates nodes supported by both ML and BI analyses (SH-aLTR&gt;= 80%, UFboot &gt;= 95%, PP &gt;= 95%)</w:t>
      </w:r>
      <w:r w:rsidR="001C1C7C" w:rsidRPr="00D771A8">
        <w:rPr>
          <w:rFonts w:ascii="Arial" w:hAnsi="Arial" w:cs="Arial"/>
          <w:sz w:val="20"/>
          <w:szCs w:val="20"/>
          <w:lang w:val="en-GB"/>
        </w:rPr>
        <w:t xml:space="preserve">. </w:t>
      </w:r>
      <w:r w:rsidRPr="00D771A8">
        <w:rPr>
          <w:rFonts w:ascii="Arial" w:hAnsi="Arial" w:cs="Arial"/>
          <w:sz w:val="20"/>
          <w:szCs w:val="20"/>
          <w:lang w:val="en-GB"/>
        </w:rPr>
        <w:t>Mean divergence levels among</w:t>
      </w:r>
      <w:r w:rsidR="00E05C52" w:rsidRPr="00D771A8">
        <w:rPr>
          <w:rFonts w:ascii="Arial" w:hAnsi="Arial" w:cs="Arial"/>
          <w:sz w:val="20"/>
          <w:szCs w:val="20"/>
          <w:lang w:val="en-GB"/>
        </w:rPr>
        <w:t xml:space="preserve"> </w:t>
      </w:r>
      <w:r w:rsidR="00E05C52" w:rsidRPr="00D771A8">
        <w:rPr>
          <w:rFonts w:ascii="Arial" w:hAnsi="Arial" w:cs="Arial"/>
          <w:i/>
          <w:iCs/>
          <w:sz w:val="20"/>
          <w:szCs w:val="20"/>
          <w:lang w:val="en-GB"/>
        </w:rPr>
        <w:t>Reteporella</w:t>
      </w:r>
      <w:r w:rsidRPr="00D771A8">
        <w:rPr>
          <w:rFonts w:ascii="Arial" w:hAnsi="Arial" w:cs="Arial"/>
          <w:sz w:val="20"/>
          <w:szCs w:val="20"/>
          <w:lang w:val="en-GB"/>
        </w:rPr>
        <w:t xml:space="preserve"> terminals, as estimated with MEGA11 </w:t>
      </w:r>
      <w:r w:rsidR="002A0BE6">
        <w:rPr>
          <w:rFonts w:ascii="Arial" w:hAnsi="Arial" w:cs="Arial"/>
          <w:sz w:val="20"/>
          <w:szCs w:val="20"/>
          <w:lang w:val="en-GB"/>
        </w:rPr>
        <w:fldChar w:fldCharType="begin" w:fldLock="1"/>
      </w:r>
      <w:r w:rsidR="002A0BE6">
        <w:rPr>
          <w:rFonts w:ascii="Arial" w:hAnsi="Arial" w:cs="Arial"/>
          <w:sz w:val="20"/>
          <w:szCs w:val="20"/>
          <w:lang w:val="en-GB"/>
        </w:rPr>
        <w:instrText>ADDIN CSL_CITATION {"citationItems":[{"id":"ITEM-1","itemData":{"DOI":"10.1093/molbev/msab120","ISSN":"15371719","abstract":"The Molecular Evolutionary Genetics Analysis (MEGA) software has matured to contain a large collection of methods and tools of computational molecular evolution. Here, we describe new additions that make MEGA a more comprehensive tool for building timetrees of species, pathogens, and gene families using rapid relaxed-clock methods. Methods for estimating divergence times and confidence intervals are implemented to use probability densities for calibration constraints for node-dating and sequence sampling dates for tip-dating analyses. They are supported by new options for tagging sequences with spatiotemporal sampling information, an expanded interactive Node Calibrations Editor, and an extended Tree Explorer to display timetrees. Also added is a Bayesian method for estimating neutral evolutionary probabilities of alleles in a species using multispecies sequence alignments and a machine learning method to test for the autocorrelation of evolutionary rates in phylogenies. The computer memory requirements for the maximum likelihood analysis are reduced significantly through reprogramming, and the graphical user interface has been made more responsive and interactive for very big data sets. These enhancements will improve the user experience, quality of results, and the pace of biological discovery. Natively compiled graphical user interface and command-line versions of MEGA11 are available for Microsoft Windows, Linux, and macOS from www.megasoftware.net.","author":[{"dropping-particle":"","family":"Tamura","given":"Koichiro","non-dropping-particle":"","parse-names":false,"suffix":""},{"dropping-particle":"","family":"Stecher","given":"Glen","non-dropping-particle":"","parse-names":false,"suffix":""},{"dropping-particle":"","family":"Kumar","given":"Sudhir","non-dropping-particle":"","parse-names":false,"suffix":""}],"container-title":"Molecular Biology and Evolution","id":"ITEM-1","issue":"7","issued":{"date-parts":[["2021"]]},"page":"3022-3027","title":"MEGA11: Molecular Evolutionary Genetics Analysis Version 11","type":"article-journal","volume":"38"},"uris":["http://www.mendeley.com/documents/?uuid=0e87cbcb-facf-3a8b-8bd0-253eb6c15ec3"]}],"mendeley":{"formattedCitation":"[2]","plainTextFormattedCitation":"[2]","previouslyFormattedCitation":"[2]"},"properties":{"noteIndex":0},"schema":"https://github.com/citation-style-language/schema/raw/master/csl-citation.json"}</w:instrText>
      </w:r>
      <w:r w:rsidR="002A0BE6">
        <w:rPr>
          <w:rFonts w:ascii="Arial" w:hAnsi="Arial" w:cs="Arial"/>
          <w:sz w:val="20"/>
          <w:szCs w:val="20"/>
          <w:lang w:val="en-GB"/>
        </w:rPr>
        <w:fldChar w:fldCharType="separate"/>
      </w:r>
      <w:r w:rsidR="002A0BE6" w:rsidRPr="002A0BE6">
        <w:rPr>
          <w:rFonts w:ascii="Arial" w:hAnsi="Arial" w:cs="Arial"/>
          <w:noProof/>
          <w:sz w:val="20"/>
          <w:szCs w:val="20"/>
          <w:lang w:val="en-GB"/>
        </w:rPr>
        <w:t>[2]</w:t>
      </w:r>
      <w:r w:rsidR="002A0BE6">
        <w:rPr>
          <w:rFonts w:ascii="Arial" w:hAnsi="Arial" w:cs="Arial"/>
          <w:sz w:val="20"/>
          <w:szCs w:val="20"/>
          <w:lang w:val="en-GB"/>
        </w:rPr>
        <w:fldChar w:fldCharType="end"/>
      </w:r>
      <w:r w:rsidR="002A0BE6">
        <w:rPr>
          <w:rFonts w:ascii="Arial" w:hAnsi="Arial" w:cs="Arial"/>
          <w:sz w:val="20"/>
          <w:szCs w:val="20"/>
          <w:lang w:val="en-GB"/>
        </w:rPr>
        <w:t xml:space="preserve">, </w:t>
      </w:r>
      <w:r w:rsidRPr="00D771A8">
        <w:rPr>
          <w:rFonts w:ascii="Arial" w:hAnsi="Arial" w:cs="Arial"/>
          <w:sz w:val="20"/>
          <w:szCs w:val="20"/>
          <w:lang w:val="en-GB"/>
        </w:rPr>
        <w:t xml:space="preserve">are depicted at the nodes in blue. Known and putative new Azorean </w:t>
      </w:r>
      <w:r w:rsidRPr="00D771A8">
        <w:rPr>
          <w:rFonts w:ascii="Arial" w:hAnsi="Arial" w:cs="Arial"/>
          <w:i/>
          <w:iCs/>
          <w:sz w:val="20"/>
          <w:szCs w:val="20"/>
          <w:lang w:val="en-GB"/>
        </w:rPr>
        <w:t xml:space="preserve">Reteporella </w:t>
      </w:r>
      <w:r w:rsidRPr="00D771A8">
        <w:rPr>
          <w:rFonts w:ascii="Arial" w:hAnsi="Arial" w:cs="Arial"/>
          <w:sz w:val="20"/>
          <w:szCs w:val="20"/>
          <w:lang w:val="en-GB"/>
        </w:rPr>
        <w:t xml:space="preserve">species are indicated with different coloured shading. Non-Azorean </w:t>
      </w:r>
      <w:r w:rsidRPr="00D771A8">
        <w:rPr>
          <w:rFonts w:ascii="Arial" w:hAnsi="Arial" w:cs="Arial"/>
          <w:i/>
          <w:iCs/>
          <w:sz w:val="20"/>
          <w:szCs w:val="20"/>
          <w:lang w:val="en-GB"/>
        </w:rPr>
        <w:t xml:space="preserve">Reteporella </w:t>
      </w:r>
      <w:r w:rsidRPr="00D771A8">
        <w:rPr>
          <w:rFonts w:ascii="Arial" w:hAnsi="Arial" w:cs="Arial"/>
          <w:sz w:val="20"/>
          <w:szCs w:val="20"/>
          <w:lang w:val="en-GB"/>
        </w:rPr>
        <w:t xml:space="preserve">species are indicated by dashed coloured lines. Geographical origins of the </w:t>
      </w:r>
      <w:r w:rsidRPr="00D771A8">
        <w:rPr>
          <w:rFonts w:ascii="Arial" w:hAnsi="Arial" w:cs="Arial"/>
          <w:i/>
          <w:iCs/>
          <w:sz w:val="20"/>
          <w:szCs w:val="20"/>
          <w:lang w:val="en-GB"/>
        </w:rPr>
        <w:t xml:space="preserve">Reteporella </w:t>
      </w:r>
      <w:r w:rsidRPr="00D771A8">
        <w:rPr>
          <w:rFonts w:ascii="Arial" w:hAnsi="Arial" w:cs="Arial"/>
          <w:sz w:val="20"/>
          <w:szCs w:val="20"/>
          <w:lang w:val="en-GB"/>
        </w:rPr>
        <w:t xml:space="preserve">samples are given as terminal labels. Other phidoloporids included in the analyses are </w:t>
      </w:r>
      <w:r w:rsidR="00A163F4">
        <w:rPr>
          <w:rFonts w:ascii="Arial" w:hAnsi="Arial" w:cs="Arial"/>
          <w:sz w:val="20"/>
          <w:szCs w:val="20"/>
          <w:lang w:val="en-GB"/>
        </w:rPr>
        <w:t>given in normal black font</w:t>
      </w:r>
      <w:r w:rsidRPr="00D771A8">
        <w:rPr>
          <w:rFonts w:ascii="Arial" w:hAnsi="Arial" w:cs="Arial"/>
          <w:sz w:val="20"/>
          <w:szCs w:val="20"/>
          <w:lang w:val="en-GB"/>
        </w:rPr>
        <w:t xml:space="preserve">. Geographic origins of </w:t>
      </w:r>
      <w:r w:rsidR="001C6003" w:rsidRPr="00D771A8">
        <w:rPr>
          <w:rFonts w:ascii="Arial" w:hAnsi="Arial" w:cs="Arial"/>
          <w:i/>
          <w:iCs/>
          <w:sz w:val="20"/>
          <w:szCs w:val="20"/>
          <w:lang w:val="en-GB"/>
        </w:rPr>
        <w:t xml:space="preserve">Reteporella </w:t>
      </w:r>
      <w:r w:rsidRPr="00D771A8">
        <w:rPr>
          <w:rFonts w:ascii="Arial" w:hAnsi="Arial" w:cs="Arial"/>
          <w:sz w:val="20"/>
          <w:szCs w:val="20"/>
          <w:lang w:val="en-GB"/>
        </w:rPr>
        <w:t>samples are given as terminal labels. The scale bar represents substitutions per site.</w:t>
      </w:r>
      <w:bookmarkEnd w:id="15"/>
    </w:p>
    <w:p w14:paraId="3D142947" w14:textId="0E3E15F5" w:rsidR="005B6E09" w:rsidRPr="00760BE4" w:rsidRDefault="005B6E09" w:rsidP="00A73117">
      <w:pPr>
        <w:spacing w:after="0" w:line="360" w:lineRule="auto"/>
        <w:jc w:val="both"/>
        <w:rPr>
          <w:rFonts w:ascii="Arial" w:hAnsi="Arial" w:cs="Arial"/>
          <w:b/>
          <w:bCs/>
          <w:lang w:val="en-GB"/>
        </w:rPr>
      </w:pPr>
      <w:r w:rsidRPr="00760BE4">
        <w:rPr>
          <w:rFonts w:ascii="Arial" w:hAnsi="Arial" w:cs="Arial"/>
          <w:b/>
          <w:bCs/>
          <w:lang w:val="en-GB"/>
        </w:rPr>
        <w:lastRenderedPageBreak/>
        <w:t>References</w:t>
      </w:r>
    </w:p>
    <w:p w14:paraId="06B5A8D1" w14:textId="194A72C1" w:rsidR="00C42F4B" w:rsidRPr="00760BE4" w:rsidRDefault="00C42F4B" w:rsidP="00C42F4B">
      <w:pPr>
        <w:spacing w:line="360" w:lineRule="auto"/>
        <w:ind w:left="284" w:hanging="284"/>
        <w:jc w:val="both"/>
        <w:rPr>
          <w:rFonts w:ascii="Arial" w:hAnsi="Arial" w:cs="Arial"/>
          <w:lang w:val="en-GB"/>
        </w:rPr>
      </w:pPr>
      <w:r w:rsidRPr="00760BE4">
        <w:rPr>
          <w:rFonts w:ascii="Arial" w:hAnsi="Arial" w:cs="Arial"/>
          <w:lang w:val="en-GB"/>
        </w:rPr>
        <w:t xml:space="preserve">1. Wisshak M, Berning B, Jakobsen J, Freiwald A. Temperate carbonate production: biodiversity of calcareous epiliths from intertidal to bathyal depths (Azores). Mar Biodivers. 2015;45:87–112. </w:t>
      </w:r>
      <w:bookmarkStart w:id="16" w:name="_Hlk111710310"/>
      <w:r w:rsidRPr="00760BE4">
        <w:fldChar w:fldCharType="begin"/>
      </w:r>
      <w:r w:rsidRPr="00760BE4">
        <w:rPr>
          <w:rFonts w:ascii="Arial" w:hAnsi="Arial" w:cs="Arial"/>
        </w:rPr>
        <w:instrText xml:space="preserve"> HYPERLINK "https://doi.org/10.1007/s12526-014-0231-6" </w:instrText>
      </w:r>
      <w:r w:rsidRPr="00760BE4">
        <w:fldChar w:fldCharType="separate"/>
      </w:r>
      <w:r w:rsidRPr="00760BE4">
        <w:rPr>
          <w:rStyle w:val="Hiperligao"/>
          <w:rFonts w:ascii="Arial" w:hAnsi="Arial" w:cs="Arial"/>
        </w:rPr>
        <w:t>https://doi.org/10.1007/s12526-014-0231-6</w:t>
      </w:r>
      <w:r w:rsidRPr="00760BE4">
        <w:rPr>
          <w:rStyle w:val="Hiperligao"/>
          <w:rFonts w:ascii="Arial" w:hAnsi="Arial" w:cs="Arial"/>
        </w:rPr>
        <w:fldChar w:fldCharType="end"/>
      </w:r>
      <w:r w:rsidRPr="00760BE4">
        <w:rPr>
          <w:rFonts w:ascii="Arial" w:hAnsi="Arial" w:cs="Arial"/>
        </w:rPr>
        <w:t>.</w:t>
      </w:r>
      <w:bookmarkEnd w:id="16"/>
    </w:p>
    <w:p w14:paraId="0219FC9F" w14:textId="3942095D" w:rsidR="00C42F4B" w:rsidRPr="00760BE4" w:rsidRDefault="00C42F4B" w:rsidP="00C42F4B">
      <w:pPr>
        <w:spacing w:line="360" w:lineRule="auto"/>
        <w:ind w:left="284" w:hanging="284"/>
        <w:jc w:val="both"/>
        <w:rPr>
          <w:rFonts w:ascii="Arial" w:hAnsi="Arial" w:cs="Arial"/>
          <w:lang w:val="en-GB"/>
        </w:rPr>
      </w:pPr>
      <w:r w:rsidRPr="00760BE4">
        <w:rPr>
          <w:rFonts w:ascii="Arial" w:hAnsi="Arial" w:cs="Arial"/>
          <w:lang w:val="en-GB"/>
        </w:rPr>
        <w:t>2. Tamura K, Stecher G, Kumar S. MEGA11: Molecular Evolutionary Genetics Analysis Version 11. Mol Biol Evol. 2021;38:3022–7.</w:t>
      </w:r>
      <w:r w:rsidRPr="00760BE4">
        <w:rPr>
          <w:rFonts w:ascii="Arial" w:hAnsi="Arial" w:cs="Arial"/>
        </w:rPr>
        <w:t xml:space="preserve"> </w:t>
      </w:r>
      <w:hyperlink r:id="rId12" w:history="1">
        <w:r w:rsidRPr="00760BE4">
          <w:rPr>
            <w:rStyle w:val="Hiperligao"/>
            <w:rFonts w:ascii="Arial" w:hAnsi="Arial" w:cs="Arial"/>
          </w:rPr>
          <w:t>https://doi.org/10.1093/molbev/msab120</w:t>
        </w:r>
      </w:hyperlink>
      <w:r w:rsidRPr="00760BE4">
        <w:rPr>
          <w:rFonts w:ascii="Arial" w:hAnsi="Arial" w:cs="Arial"/>
        </w:rPr>
        <w:t>.</w:t>
      </w:r>
    </w:p>
    <w:p w14:paraId="39FD170F" w14:textId="5DC6A83A" w:rsidR="00C42F4B" w:rsidRPr="00760BE4" w:rsidRDefault="00C42F4B" w:rsidP="00C42F4B">
      <w:pPr>
        <w:spacing w:line="360" w:lineRule="auto"/>
        <w:ind w:left="284" w:hanging="284"/>
        <w:jc w:val="both"/>
        <w:rPr>
          <w:rFonts w:ascii="Arial" w:hAnsi="Arial" w:cs="Arial"/>
          <w:lang w:val="en-GB"/>
        </w:rPr>
      </w:pPr>
      <w:r w:rsidRPr="00760BE4">
        <w:rPr>
          <w:rFonts w:ascii="Arial" w:hAnsi="Arial" w:cs="Arial"/>
          <w:lang w:val="en-GB"/>
        </w:rPr>
        <w:t xml:space="preserve">3. Trifinopoulos J, Nguyen LT, von Haeseler A, Minh BQ. W-IQ-TREE: a fast online phylogenetic tool for maximum likelihood analysis. Nucleic Acids Res. 2016;44:W232-5. </w:t>
      </w:r>
      <w:hyperlink r:id="rId13" w:history="1">
        <w:r w:rsidRPr="00760BE4">
          <w:rPr>
            <w:rStyle w:val="Hiperligao"/>
            <w:rFonts w:ascii="Arial" w:hAnsi="Arial" w:cs="Arial"/>
            <w:lang w:val="en-GB"/>
          </w:rPr>
          <w:t>https://doi.org/10.1093/nar/gkw256</w:t>
        </w:r>
      </w:hyperlink>
      <w:r w:rsidRPr="00760BE4">
        <w:rPr>
          <w:rFonts w:ascii="Arial" w:hAnsi="Arial" w:cs="Arial"/>
          <w:lang w:val="en-GB"/>
        </w:rPr>
        <w:t>.</w:t>
      </w:r>
    </w:p>
    <w:p w14:paraId="3D6A763D" w14:textId="247E0028" w:rsidR="00C42F4B" w:rsidRPr="00760BE4" w:rsidRDefault="00C42F4B" w:rsidP="00C42F4B">
      <w:pPr>
        <w:spacing w:line="360" w:lineRule="auto"/>
        <w:ind w:left="284" w:hanging="284"/>
        <w:jc w:val="both"/>
        <w:rPr>
          <w:rFonts w:ascii="Arial" w:hAnsi="Arial" w:cs="Arial"/>
          <w:lang w:val="en-GB"/>
        </w:rPr>
      </w:pPr>
      <w:r w:rsidRPr="00760BE4">
        <w:rPr>
          <w:rFonts w:ascii="Arial" w:hAnsi="Arial" w:cs="Arial"/>
          <w:lang w:val="en-GB"/>
        </w:rPr>
        <w:t>4. Ronquist F, Teslenko M, Van Der Mark P, Ayres DL, Darling A, Höhna S, et al. MBayes 3.2: Efficient Bayesian phylogenetic inference and model choice across a large model space. Syst Biol. 2012;61:539–42.</w:t>
      </w:r>
      <w:r w:rsidRPr="00760BE4">
        <w:rPr>
          <w:rFonts w:ascii="Arial" w:hAnsi="Arial" w:cs="Arial"/>
          <w:lang w:val="en-US"/>
        </w:rPr>
        <w:t xml:space="preserve"> </w:t>
      </w:r>
      <w:hyperlink r:id="rId14" w:history="1">
        <w:r w:rsidRPr="00760BE4">
          <w:rPr>
            <w:rStyle w:val="Hiperligao"/>
            <w:rFonts w:ascii="Arial" w:hAnsi="Arial" w:cs="Arial"/>
            <w:lang w:val="en-US"/>
          </w:rPr>
          <w:t>https://doi.org/10.1093/sysbio/sys029</w:t>
        </w:r>
      </w:hyperlink>
      <w:r w:rsidRPr="00760BE4">
        <w:rPr>
          <w:rFonts w:ascii="Arial" w:hAnsi="Arial" w:cs="Arial"/>
          <w:lang w:val="en-US"/>
        </w:rPr>
        <w:t>.</w:t>
      </w:r>
    </w:p>
    <w:p w14:paraId="1C34862F" w14:textId="7812DD03" w:rsidR="005B6E09" w:rsidRPr="00760BE4" w:rsidRDefault="005B6E09" w:rsidP="002A0BE6">
      <w:pPr>
        <w:spacing w:line="360" w:lineRule="auto"/>
        <w:ind w:left="284" w:hanging="284"/>
        <w:jc w:val="both"/>
        <w:rPr>
          <w:rFonts w:ascii="Arial" w:hAnsi="Arial" w:cs="Arial"/>
          <w:sz w:val="20"/>
          <w:szCs w:val="20"/>
          <w:lang w:val="en-GB"/>
        </w:rPr>
      </w:pPr>
    </w:p>
    <w:sectPr w:rsidR="005B6E09" w:rsidRPr="00760BE4" w:rsidSect="0060218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28FD7" w14:textId="77777777" w:rsidR="00326469" w:rsidRDefault="00326469">
      <w:pPr>
        <w:spacing w:after="0" w:line="240" w:lineRule="auto"/>
      </w:pPr>
      <w:r>
        <w:separator/>
      </w:r>
    </w:p>
  </w:endnote>
  <w:endnote w:type="continuationSeparator" w:id="0">
    <w:p w14:paraId="63E6FEAA" w14:textId="77777777" w:rsidR="00326469" w:rsidRDefault="00326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bwgnvAdvPTimes">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272227"/>
      <w:docPartObj>
        <w:docPartGallery w:val="Page Numbers (Bottom of Page)"/>
        <w:docPartUnique/>
      </w:docPartObj>
    </w:sdtPr>
    <w:sdtContent>
      <w:p w14:paraId="359B7AAB" w14:textId="77777777" w:rsidR="002A0BE6" w:rsidRDefault="002A0BE6">
        <w:pPr>
          <w:pStyle w:val="Rodap"/>
          <w:jc w:val="right"/>
        </w:pPr>
        <w:r>
          <w:fldChar w:fldCharType="begin"/>
        </w:r>
        <w:r>
          <w:instrText>PAGE   \* MERGEFORMAT</w:instrText>
        </w:r>
        <w:r>
          <w:fldChar w:fldCharType="separate"/>
        </w:r>
        <w:r>
          <w:rPr>
            <w:noProof/>
          </w:rPr>
          <w:t>24</w:t>
        </w:r>
        <w:r>
          <w:fldChar w:fldCharType="end"/>
        </w:r>
      </w:p>
    </w:sdtContent>
  </w:sdt>
  <w:p w14:paraId="28BDB200" w14:textId="77777777" w:rsidR="002A0BE6" w:rsidRDefault="002A0BE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A1E82" w14:textId="77777777" w:rsidR="00326469" w:rsidRDefault="00326469">
      <w:pPr>
        <w:spacing w:after="0" w:line="240" w:lineRule="auto"/>
      </w:pPr>
      <w:r>
        <w:separator/>
      </w:r>
    </w:p>
  </w:footnote>
  <w:footnote w:type="continuationSeparator" w:id="0">
    <w:p w14:paraId="5C84AF0D" w14:textId="77777777" w:rsidR="00326469" w:rsidRDefault="003264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A11F5"/>
    <w:multiLevelType w:val="hybridMultilevel"/>
    <w:tmpl w:val="BA361DFA"/>
    <w:lvl w:ilvl="0" w:tplc="9C62F3C0">
      <w:start w:val="14"/>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1E637003"/>
    <w:multiLevelType w:val="hybridMultilevel"/>
    <w:tmpl w:val="6DE4218C"/>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4283A12"/>
    <w:multiLevelType w:val="hybridMultilevel"/>
    <w:tmpl w:val="CB2AB08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269267C9"/>
    <w:multiLevelType w:val="hybridMultilevel"/>
    <w:tmpl w:val="40C06B26"/>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2B8E1707"/>
    <w:multiLevelType w:val="hybridMultilevel"/>
    <w:tmpl w:val="46E06552"/>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4F5A0136"/>
    <w:multiLevelType w:val="multilevel"/>
    <w:tmpl w:val="26D0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8052A"/>
    <w:multiLevelType w:val="hybridMultilevel"/>
    <w:tmpl w:val="C9C05B86"/>
    <w:lvl w:ilvl="0" w:tplc="8F423D16">
      <w:numFmt w:val="bullet"/>
      <w:lvlText w:val="-"/>
      <w:lvlJc w:val="left"/>
      <w:pPr>
        <w:ind w:left="720" w:hanging="360"/>
      </w:pPr>
      <w:rPr>
        <w:rFonts w:ascii="WbwgnvAdvPTimes" w:eastAsiaTheme="minorHAnsi" w:hAnsi="WbwgnvAdvPTimes" w:cs="WbwgnvAdvPTime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947157529">
    <w:abstractNumId w:val="0"/>
  </w:num>
  <w:num w:numId="2" w16cid:durableId="548223985">
    <w:abstractNumId w:val="5"/>
  </w:num>
  <w:num w:numId="3" w16cid:durableId="525143675">
    <w:abstractNumId w:val="6"/>
  </w:num>
  <w:num w:numId="4" w16cid:durableId="1253970972">
    <w:abstractNumId w:val="1"/>
  </w:num>
  <w:num w:numId="5" w16cid:durableId="1971746247">
    <w:abstractNumId w:val="4"/>
  </w:num>
  <w:num w:numId="6" w16cid:durableId="1649168958">
    <w:abstractNumId w:val="3"/>
  </w:num>
  <w:num w:numId="7" w16cid:durableId="1704863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0NLAwsDQ2NbQ0MzVR0lEKTi0uzszPAykwMqoFAGWfS88tAAAA"/>
  </w:docVars>
  <w:rsids>
    <w:rsidRoot w:val="00506466"/>
    <w:rsid w:val="00002E1B"/>
    <w:rsid w:val="00005E3A"/>
    <w:rsid w:val="00015B60"/>
    <w:rsid w:val="00017CC2"/>
    <w:rsid w:val="000311D9"/>
    <w:rsid w:val="00042983"/>
    <w:rsid w:val="0005088A"/>
    <w:rsid w:val="00053700"/>
    <w:rsid w:val="00054FF9"/>
    <w:rsid w:val="000572AA"/>
    <w:rsid w:val="00057D8A"/>
    <w:rsid w:val="0006455C"/>
    <w:rsid w:val="00066F74"/>
    <w:rsid w:val="000B2A5B"/>
    <w:rsid w:val="000C2DFA"/>
    <w:rsid w:val="000C4F38"/>
    <w:rsid w:val="000E2077"/>
    <w:rsid w:val="000F4986"/>
    <w:rsid w:val="00102D50"/>
    <w:rsid w:val="0010649A"/>
    <w:rsid w:val="001109A1"/>
    <w:rsid w:val="001132A0"/>
    <w:rsid w:val="00115882"/>
    <w:rsid w:val="00117B01"/>
    <w:rsid w:val="001247E5"/>
    <w:rsid w:val="0012575C"/>
    <w:rsid w:val="001305E9"/>
    <w:rsid w:val="00131416"/>
    <w:rsid w:val="00137666"/>
    <w:rsid w:val="00137A11"/>
    <w:rsid w:val="00142859"/>
    <w:rsid w:val="001515DD"/>
    <w:rsid w:val="0015571B"/>
    <w:rsid w:val="00156A63"/>
    <w:rsid w:val="001579DD"/>
    <w:rsid w:val="00164E78"/>
    <w:rsid w:val="001661ED"/>
    <w:rsid w:val="001703F9"/>
    <w:rsid w:val="00170D65"/>
    <w:rsid w:val="001741A3"/>
    <w:rsid w:val="0017706E"/>
    <w:rsid w:val="0018084F"/>
    <w:rsid w:val="00180904"/>
    <w:rsid w:val="0018560A"/>
    <w:rsid w:val="00187901"/>
    <w:rsid w:val="001928B3"/>
    <w:rsid w:val="001A1A9E"/>
    <w:rsid w:val="001A42C8"/>
    <w:rsid w:val="001A7088"/>
    <w:rsid w:val="001B16FB"/>
    <w:rsid w:val="001B4520"/>
    <w:rsid w:val="001C0A18"/>
    <w:rsid w:val="001C1C7C"/>
    <w:rsid w:val="001C24B0"/>
    <w:rsid w:val="001C278A"/>
    <w:rsid w:val="001C2F1F"/>
    <w:rsid w:val="001C446C"/>
    <w:rsid w:val="001C6003"/>
    <w:rsid w:val="001D5EF7"/>
    <w:rsid w:val="001E0CC7"/>
    <w:rsid w:val="001E7B46"/>
    <w:rsid w:val="001F7FA7"/>
    <w:rsid w:val="002022E4"/>
    <w:rsid w:val="00203AA8"/>
    <w:rsid w:val="0021186C"/>
    <w:rsid w:val="002134F5"/>
    <w:rsid w:val="002160EC"/>
    <w:rsid w:val="002167D4"/>
    <w:rsid w:val="00217EFA"/>
    <w:rsid w:val="002200D5"/>
    <w:rsid w:val="00222549"/>
    <w:rsid w:val="002245B2"/>
    <w:rsid w:val="002259D7"/>
    <w:rsid w:val="002339BF"/>
    <w:rsid w:val="002354DE"/>
    <w:rsid w:val="00240CDB"/>
    <w:rsid w:val="00243837"/>
    <w:rsid w:val="002455C4"/>
    <w:rsid w:val="00251D6D"/>
    <w:rsid w:val="0025405B"/>
    <w:rsid w:val="00261061"/>
    <w:rsid w:val="0027186C"/>
    <w:rsid w:val="002757B4"/>
    <w:rsid w:val="00286F72"/>
    <w:rsid w:val="002874E3"/>
    <w:rsid w:val="00290259"/>
    <w:rsid w:val="002A0BE6"/>
    <w:rsid w:val="002A3833"/>
    <w:rsid w:val="002A3EA2"/>
    <w:rsid w:val="002A4C7D"/>
    <w:rsid w:val="002B2937"/>
    <w:rsid w:val="002B366E"/>
    <w:rsid w:val="002C592B"/>
    <w:rsid w:val="002D16EC"/>
    <w:rsid w:val="002D345C"/>
    <w:rsid w:val="002D4C8B"/>
    <w:rsid w:val="002E0951"/>
    <w:rsid w:val="002E7D14"/>
    <w:rsid w:val="002F3492"/>
    <w:rsid w:val="002F5883"/>
    <w:rsid w:val="003000C7"/>
    <w:rsid w:val="003006F8"/>
    <w:rsid w:val="00301615"/>
    <w:rsid w:val="003024EA"/>
    <w:rsid w:val="00303972"/>
    <w:rsid w:val="003053D0"/>
    <w:rsid w:val="00306F31"/>
    <w:rsid w:val="00307B92"/>
    <w:rsid w:val="003160DE"/>
    <w:rsid w:val="003202BA"/>
    <w:rsid w:val="00322851"/>
    <w:rsid w:val="00324BC8"/>
    <w:rsid w:val="00326469"/>
    <w:rsid w:val="00327236"/>
    <w:rsid w:val="00333E5A"/>
    <w:rsid w:val="00346B25"/>
    <w:rsid w:val="00354488"/>
    <w:rsid w:val="0036269F"/>
    <w:rsid w:val="003708C5"/>
    <w:rsid w:val="00370953"/>
    <w:rsid w:val="00373AC5"/>
    <w:rsid w:val="00380A6E"/>
    <w:rsid w:val="003810BF"/>
    <w:rsid w:val="00384107"/>
    <w:rsid w:val="003845AD"/>
    <w:rsid w:val="003A1B2A"/>
    <w:rsid w:val="003A1C2D"/>
    <w:rsid w:val="003A768A"/>
    <w:rsid w:val="003B0011"/>
    <w:rsid w:val="003B6816"/>
    <w:rsid w:val="003C0337"/>
    <w:rsid w:val="003C40F7"/>
    <w:rsid w:val="003C71C9"/>
    <w:rsid w:val="003D1529"/>
    <w:rsid w:val="003D2E2B"/>
    <w:rsid w:val="003D3971"/>
    <w:rsid w:val="003D5B8D"/>
    <w:rsid w:val="003D6821"/>
    <w:rsid w:val="003E21D8"/>
    <w:rsid w:val="003E7EBD"/>
    <w:rsid w:val="003F3027"/>
    <w:rsid w:val="0040704F"/>
    <w:rsid w:val="00407385"/>
    <w:rsid w:val="00410C7C"/>
    <w:rsid w:val="00412539"/>
    <w:rsid w:val="00412822"/>
    <w:rsid w:val="00424DEA"/>
    <w:rsid w:val="00425848"/>
    <w:rsid w:val="00440ED1"/>
    <w:rsid w:val="00442FA5"/>
    <w:rsid w:val="00457422"/>
    <w:rsid w:val="00457BBD"/>
    <w:rsid w:val="00462023"/>
    <w:rsid w:val="004635F5"/>
    <w:rsid w:val="00467940"/>
    <w:rsid w:val="004738E1"/>
    <w:rsid w:val="00482998"/>
    <w:rsid w:val="00484586"/>
    <w:rsid w:val="0048512E"/>
    <w:rsid w:val="00485E8B"/>
    <w:rsid w:val="00491478"/>
    <w:rsid w:val="00493D3D"/>
    <w:rsid w:val="004973A8"/>
    <w:rsid w:val="004A12A9"/>
    <w:rsid w:val="004A423C"/>
    <w:rsid w:val="004A5E6F"/>
    <w:rsid w:val="004A7AE3"/>
    <w:rsid w:val="004B5550"/>
    <w:rsid w:val="004B6761"/>
    <w:rsid w:val="004B6D27"/>
    <w:rsid w:val="004C18D1"/>
    <w:rsid w:val="004C5FF7"/>
    <w:rsid w:val="004C7F07"/>
    <w:rsid w:val="004D3F3F"/>
    <w:rsid w:val="004D48D7"/>
    <w:rsid w:val="004D751C"/>
    <w:rsid w:val="004E53D5"/>
    <w:rsid w:val="00501122"/>
    <w:rsid w:val="00502779"/>
    <w:rsid w:val="00503070"/>
    <w:rsid w:val="00506466"/>
    <w:rsid w:val="005105A1"/>
    <w:rsid w:val="0051162F"/>
    <w:rsid w:val="00511D0C"/>
    <w:rsid w:val="0051670A"/>
    <w:rsid w:val="00521A45"/>
    <w:rsid w:val="00525044"/>
    <w:rsid w:val="005250B2"/>
    <w:rsid w:val="005342FE"/>
    <w:rsid w:val="005429C8"/>
    <w:rsid w:val="00544C50"/>
    <w:rsid w:val="00547338"/>
    <w:rsid w:val="005518A2"/>
    <w:rsid w:val="005573AF"/>
    <w:rsid w:val="00564857"/>
    <w:rsid w:val="00565FDB"/>
    <w:rsid w:val="00571045"/>
    <w:rsid w:val="00572D48"/>
    <w:rsid w:val="00575847"/>
    <w:rsid w:val="005804D6"/>
    <w:rsid w:val="0058254B"/>
    <w:rsid w:val="0058317E"/>
    <w:rsid w:val="005842CE"/>
    <w:rsid w:val="00585778"/>
    <w:rsid w:val="005924D3"/>
    <w:rsid w:val="00594369"/>
    <w:rsid w:val="005B2D2B"/>
    <w:rsid w:val="005B6E09"/>
    <w:rsid w:val="005C6B73"/>
    <w:rsid w:val="005D61A2"/>
    <w:rsid w:val="005E1F7D"/>
    <w:rsid w:val="005E4995"/>
    <w:rsid w:val="005E6B85"/>
    <w:rsid w:val="005E720C"/>
    <w:rsid w:val="00602189"/>
    <w:rsid w:val="0061485F"/>
    <w:rsid w:val="00614939"/>
    <w:rsid w:val="006242E2"/>
    <w:rsid w:val="00624D25"/>
    <w:rsid w:val="00636217"/>
    <w:rsid w:val="0063652E"/>
    <w:rsid w:val="00645600"/>
    <w:rsid w:val="00647426"/>
    <w:rsid w:val="00650515"/>
    <w:rsid w:val="006547A5"/>
    <w:rsid w:val="006552A8"/>
    <w:rsid w:val="006623FC"/>
    <w:rsid w:val="00663CC5"/>
    <w:rsid w:val="00664144"/>
    <w:rsid w:val="006654C1"/>
    <w:rsid w:val="0066729F"/>
    <w:rsid w:val="0067565A"/>
    <w:rsid w:val="00677662"/>
    <w:rsid w:val="00684757"/>
    <w:rsid w:val="00687561"/>
    <w:rsid w:val="00687C21"/>
    <w:rsid w:val="00693681"/>
    <w:rsid w:val="006A40A1"/>
    <w:rsid w:val="006B60FF"/>
    <w:rsid w:val="006B6290"/>
    <w:rsid w:val="006B68F2"/>
    <w:rsid w:val="006C4390"/>
    <w:rsid w:val="006D073D"/>
    <w:rsid w:val="006D5756"/>
    <w:rsid w:val="006D69E4"/>
    <w:rsid w:val="006D7649"/>
    <w:rsid w:val="006D7A65"/>
    <w:rsid w:val="006E1409"/>
    <w:rsid w:val="006F6E57"/>
    <w:rsid w:val="00700FD0"/>
    <w:rsid w:val="00704B34"/>
    <w:rsid w:val="00711397"/>
    <w:rsid w:val="00712E5B"/>
    <w:rsid w:val="00723776"/>
    <w:rsid w:val="0072436A"/>
    <w:rsid w:val="0072683F"/>
    <w:rsid w:val="0074506C"/>
    <w:rsid w:val="007564F1"/>
    <w:rsid w:val="00756D77"/>
    <w:rsid w:val="00760BE4"/>
    <w:rsid w:val="007731E6"/>
    <w:rsid w:val="00794D6E"/>
    <w:rsid w:val="007A1BEE"/>
    <w:rsid w:val="007A7051"/>
    <w:rsid w:val="007A7058"/>
    <w:rsid w:val="007A7293"/>
    <w:rsid w:val="007A7E64"/>
    <w:rsid w:val="007B2439"/>
    <w:rsid w:val="007B30A1"/>
    <w:rsid w:val="007C09BD"/>
    <w:rsid w:val="007C391A"/>
    <w:rsid w:val="007C58A0"/>
    <w:rsid w:val="007D15F0"/>
    <w:rsid w:val="007D5FF1"/>
    <w:rsid w:val="007D6E73"/>
    <w:rsid w:val="007E3410"/>
    <w:rsid w:val="007E7C67"/>
    <w:rsid w:val="007F37AA"/>
    <w:rsid w:val="00832214"/>
    <w:rsid w:val="00834350"/>
    <w:rsid w:val="008378B7"/>
    <w:rsid w:val="0086114F"/>
    <w:rsid w:val="008704C4"/>
    <w:rsid w:val="00874DA1"/>
    <w:rsid w:val="008845C2"/>
    <w:rsid w:val="008914AC"/>
    <w:rsid w:val="00893231"/>
    <w:rsid w:val="008960E7"/>
    <w:rsid w:val="008A5741"/>
    <w:rsid w:val="008B09B2"/>
    <w:rsid w:val="008C5633"/>
    <w:rsid w:val="008D7FD8"/>
    <w:rsid w:val="008E6356"/>
    <w:rsid w:val="008F7E1A"/>
    <w:rsid w:val="00904B80"/>
    <w:rsid w:val="00912172"/>
    <w:rsid w:val="0091275D"/>
    <w:rsid w:val="00916A6F"/>
    <w:rsid w:val="00926AF9"/>
    <w:rsid w:val="00934168"/>
    <w:rsid w:val="00934F07"/>
    <w:rsid w:val="009364F6"/>
    <w:rsid w:val="009559F8"/>
    <w:rsid w:val="00956C89"/>
    <w:rsid w:val="00961407"/>
    <w:rsid w:val="00961E19"/>
    <w:rsid w:val="00963F7C"/>
    <w:rsid w:val="009774C3"/>
    <w:rsid w:val="009848D1"/>
    <w:rsid w:val="0099156F"/>
    <w:rsid w:val="009961F9"/>
    <w:rsid w:val="009A337D"/>
    <w:rsid w:val="009A3AD0"/>
    <w:rsid w:val="009A54E7"/>
    <w:rsid w:val="009A684C"/>
    <w:rsid w:val="009B1523"/>
    <w:rsid w:val="009C4D2F"/>
    <w:rsid w:val="009D6C08"/>
    <w:rsid w:val="009D72D5"/>
    <w:rsid w:val="009D7E24"/>
    <w:rsid w:val="009D7F3E"/>
    <w:rsid w:val="009E0552"/>
    <w:rsid w:val="009E0AAD"/>
    <w:rsid w:val="00A013BA"/>
    <w:rsid w:val="00A01BBE"/>
    <w:rsid w:val="00A02E80"/>
    <w:rsid w:val="00A163F4"/>
    <w:rsid w:val="00A2423F"/>
    <w:rsid w:val="00A26337"/>
    <w:rsid w:val="00A43221"/>
    <w:rsid w:val="00A43831"/>
    <w:rsid w:val="00A44714"/>
    <w:rsid w:val="00A44F45"/>
    <w:rsid w:val="00A6056C"/>
    <w:rsid w:val="00A636F3"/>
    <w:rsid w:val="00A717CD"/>
    <w:rsid w:val="00A73117"/>
    <w:rsid w:val="00A75DD4"/>
    <w:rsid w:val="00A81443"/>
    <w:rsid w:val="00A84091"/>
    <w:rsid w:val="00A86811"/>
    <w:rsid w:val="00A869D9"/>
    <w:rsid w:val="00A9190F"/>
    <w:rsid w:val="00A91CED"/>
    <w:rsid w:val="00A95ACF"/>
    <w:rsid w:val="00A96BB0"/>
    <w:rsid w:val="00AB5998"/>
    <w:rsid w:val="00AC3D63"/>
    <w:rsid w:val="00AC79F9"/>
    <w:rsid w:val="00AD0B71"/>
    <w:rsid w:val="00AD6F47"/>
    <w:rsid w:val="00AE34EC"/>
    <w:rsid w:val="00AE3B85"/>
    <w:rsid w:val="00AE3D35"/>
    <w:rsid w:val="00AF4EC5"/>
    <w:rsid w:val="00AF5E56"/>
    <w:rsid w:val="00AF6EC0"/>
    <w:rsid w:val="00B00571"/>
    <w:rsid w:val="00B0231F"/>
    <w:rsid w:val="00B07707"/>
    <w:rsid w:val="00B13B80"/>
    <w:rsid w:val="00B1496C"/>
    <w:rsid w:val="00B152D1"/>
    <w:rsid w:val="00B15CDE"/>
    <w:rsid w:val="00B16A1F"/>
    <w:rsid w:val="00B308BC"/>
    <w:rsid w:val="00B308FF"/>
    <w:rsid w:val="00B5023A"/>
    <w:rsid w:val="00B55245"/>
    <w:rsid w:val="00B627E3"/>
    <w:rsid w:val="00B645A1"/>
    <w:rsid w:val="00B64B66"/>
    <w:rsid w:val="00B660AA"/>
    <w:rsid w:val="00B70651"/>
    <w:rsid w:val="00B75CC6"/>
    <w:rsid w:val="00B92905"/>
    <w:rsid w:val="00B97314"/>
    <w:rsid w:val="00BB217D"/>
    <w:rsid w:val="00BB3976"/>
    <w:rsid w:val="00BB5B89"/>
    <w:rsid w:val="00BC542F"/>
    <w:rsid w:val="00BD21F2"/>
    <w:rsid w:val="00BD2390"/>
    <w:rsid w:val="00BD7789"/>
    <w:rsid w:val="00BE5D2C"/>
    <w:rsid w:val="00BF584A"/>
    <w:rsid w:val="00C023DD"/>
    <w:rsid w:val="00C03C50"/>
    <w:rsid w:val="00C15379"/>
    <w:rsid w:val="00C247EC"/>
    <w:rsid w:val="00C26B18"/>
    <w:rsid w:val="00C42F4B"/>
    <w:rsid w:val="00C50C67"/>
    <w:rsid w:val="00C50C6E"/>
    <w:rsid w:val="00C52779"/>
    <w:rsid w:val="00C56836"/>
    <w:rsid w:val="00C63B61"/>
    <w:rsid w:val="00C64731"/>
    <w:rsid w:val="00C82B9D"/>
    <w:rsid w:val="00C86A38"/>
    <w:rsid w:val="00C87D4B"/>
    <w:rsid w:val="00C968E1"/>
    <w:rsid w:val="00CA31F0"/>
    <w:rsid w:val="00CA45B6"/>
    <w:rsid w:val="00CA4D61"/>
    <w:rsid w:val="00CA6FD0"/>
    <w:rsid w:val="00CA71B7"/>
    <w:rsid w:val="00CB15AC"/>
    <w:rsid w:val="00CB348F"/>
    <w:rsid w:val="00CB4C75"/>
    <w:rsid w:val="00CB75CE"/>
    <w:rsid w:val="00CD17AB"/>
    <w:rsid w:val="00CD296F"/>
    <w:rsid w:val="00CD2BC9"/>
    <w:rsid w:val="00CD501A"/>
    <w:rsid w:val="00CE014B"/>
    <w:rsid w:val="00CE4C7E"/>
    <w:rsid w:val="00CE5ADD"/>
    <w:rsid w:val="00D02403"/>
    <w:rsid w:val="00D05A67"/>
    <w:rsid w:val="00D1325F"/>
    <w:rsid w:val="00D17D22"/>
    <w:rsid w:val="00D30DB0"/>
    <w:rsid w:val="00D33807"/>
    <w:rsid w:val="00D347C1"/>
    <w:rsid w:val="00D364C3"/>
    <w:rsid w:val="00D3688C"/>
    <w:rsid w:val="00D5080D"/>
    <w:rsid w:val="00D60C96"/>
    <w:rsid w:val="00D62F79"/>
    <w:rsid w:val="00D70BC9"/>
    <w:rsid w:val="00D771A8"/>
    <w:rsid w:val="00D8767B"/>
    <w:rsid w:val="00D9235F"/>
    <w:rsid w:val="00DB3D80"/>
    <w:rsid w:val="00DC583B"/>
    <w:rsid w:val="00DC7213"/>
    <w:rsid w:val="00DE2546"/>
    <w:rsid w:val="00DE3DF2"/>
    <w:rsid w:val="00DE491B"/>
    <w:rsid w:val="00DF063C"/>
    <w:rsid w:val="00DF3BF2"/>
    <w:rsid w:val="00E05C52"/>
    <w:rsid w:val="00E05DB3"/>
    <w:rsid w:val="00E068C7"/>
    <w:rsid w:val="00E151B0"/>
    <w:rsid w:val="00E16D85"/>
    <w:rsid w:val="00E217D8"/>
    <w:rsid w:val="00E250AC"/>
    <w:rsid w:val="00E26296"/>
    <w:rsid w:val="00E30AF8"/>
    <w:rsid w:val="00E31D78"/>
    <w:rsid w:val="00E32311"/>
    <w:rsid w:val="00E332B9"/>
    <w:rsid w:val="00E342D1"/>
    <w:rsid w:val="00E569FB"/>
    <w:rsid w:val="00E57886"/>
    <w:rsid w:val="00E6319C"/>
    <w:rsid w:val="00E64B68"/>
    <w:rsid w:val="00E679BE"/>
    <w:rsid w:val="00E82FE5"/>
    <w:rsid w:val="00E85C6B"/>
    <w:rsid w:val="00E87311"/>
    <w:rsid w:val="00E90BCF"/>
    <w:rsid w:val="00E9499C"/>
    <w:rsid w:val="00EA2A1A"/>
    <w:rsid w:val="00EB0632"/>
    <w:rsid w:val="00EB2A26"/>
    <w:rsid w:val="00ED3A64"/>
    <w:rsid w:val="00EF032B"/>
    <w:rsid w:val="00EF3034"/>
    <w:rsid w:val="00F03E52"/>
    <w:rsid w:val="00F06F77"/>
    <w:rsid w:val="00F101AD"/>
    <w:rsid w:val="00F13E44"/>
    <w:rsid w:val="00F14F1C"/>
    <w:rsid w:val="00F16559"/>
    <w:rsid w:val="00F20CD8"/>
    <w:rsid w:val="00F27019"/>
    <w:rsid w:val="00F33850"/>
    <w:rsid w:val="00F36346"/>
    <w:rsid w:val="00F43EA9"/>
    <w:rsid w:val="00F4693D"/>
    <w:rsid w:val="00F5306C"/>
    <w:rsid w:val="00F5448F"/>
    <w:rsid w:val="00F55687"/>
    <w:rsid w:val="00F66C7C"/>
    <w:rsid w:val="00F87CF3"/>
    <w:rsid w:val="00F93BDD"/>
    <w:rsid w:val="00F9758B"/>
    <w:rsid w:val="00F97797"/>
    <w:rsid w:val="00FA068F"/>
    <w:rsid w:val="00FA3315"/>
    <w:rsid w:val="00FA488A"/>
    <w:rsid w:val="00FB12CB"/>
    <w:rsid w:val="00FB1412"/>
    <w:rsid w:val="00FB209B"/>
    <w:rsid w:val="00FB2B76"/>
    <w:rsid w:val="00FC4F27"/>
    <w:rsid w:val="00FC53FC"/>
    <w:rsid w:val="00FE7796"/>
    <w:rsid w:val="00FF2BC6"/>
    <w:rsid w:val="00FF510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C66B7"/>
  <w15:chartTrackingRefBased/>
  <w15:docId w15:val="{6F81537A-72B0-4B05-BDEC-6D862C51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466"/>
  </w:style>
  <w:style w:type="paragraph" w:styleId="Ttulo1">
    <w:name w:val="heading 1"/>
    <w:basedOn w:val="Normal"/>
    <w:link w:val="Ttulo1Carter"/>
    <w:uiPriority w:val="9"/>
    <w:qFormat/>
    <w:rsid w:val="005342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506466"/>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506466"/>
    <w:rPr>
      <w:rFonts w:ascii="Segoe UI" w:hAnsi="Segoe UI" w:cs="Segoe UI"/>
      <w:sz w:val="18"/>
      <w:szCs w:val="18"/>
    </w:rPr>
  </w:style>
  <w:style w:type="table" w:styleId="SimplesTabela1">
    <w:name w:val="Plain Table 1"/>
    <w:basedOn w:val="Tabelanormal"/>
    <w:uiPriority w:val="41"/>
    <w:rsid w:val="0050646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egenda">
    <w:name w:val="caption"/>
    <w:basedOn w:val="Normal"/>
    <w:next w:val="Normal"/>
    <w:uiPriority w:val="35"/>
    <w:unhideWhenUsed/>
    <w:qFormat/>
    <w:rsid w:val="00506466"/>
    <w:pPr>
      <w:spacing w:after="200" w:line="240" w:lineRule="auto"/>
    </w:pPr>
    <w:rPr>
      <w:i/>
      <w:iCs/>
      <w:color w:val="44546A" w:themeColor="text2"/>
      <w:sz w:val="18"/>
      <w:szCs w:val="18"/>
    </w:rPr>
  </w:style>
  <w:style w:type="character" w:styleId="Refdecomentrio">
    <w:name w:val="annotation reference"/>
    <w:basedOn w:val="Tipodeletrapredefinidodopargrafo"/>
    <w:uiPriority w:val="99"/>
    <w:semiHidden/>
    <w:unhideWhenUsed/>
    <w:rsid w:val="00506466"/>
    <w:rPr>
      <w:sz w:val="16"/>
      <w:szCs w:val="16"/>
    </w:rPr>
  </w:style>
  <w:style w:type="paragraph" w:styleId="Textodecomentrio">
    <w:name w:val="annotation text"/>
    <w:basedOn w:val="Normal"/>
    <w:link w:val="TextodecomentrioCarter"/>
    <w:uiPriority w:val="99"/>
    <w:unhideWhenUsed/>
    <w:rsid w:val="00506466"/>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506466"/>
    <w:rPr>
      <w:sz w:val="20"/>
      <w:szCs w:val="20"/>
    </w:rPr>
  </w:style>
  <w:style w:type="paragraph" w:styleId="Assuntodecomentrio">
    <w:name w:val="annotation subject"/>
    <w:basedOn w:val="Textodecomentrio"/>
    <w:next w:val="Textodecomentrio"/>
    <w:link w:val="AssuntodecomentrioCarter"/>
    <w:uiPriority w:val="99"/>
    <w:semiHidden/>
    <w:unhideWhenUsed/>
    <w:rsid w:val="00506466"/>
    <w:rPr>
      <w:b/>
      <w:bCs/>
    </w:rPr>
  </w:style>
  <w:style w:type="character" w:customStyle="1" w:styleId="AssuntodecomentrioCarter">
    <w:name w:val="Assunto de comentário Caráter"/>
    <w:basedOn w:val="TextodecomentrioCarter"/>
    <w:link w:val="Assuntodecomentrio"/>
    <w:uiPriority w:val="99"/>
    <w:semiHidden/>
    <w:rsid w:val="00506466"/>
    <w:rPr>
      <w:b/>
      <w:bCs/>
      <w:sz w:val="20"/>
      <w:szCs w:val="20"/>
    </w:rPr>
  </w:style>
  <w:style w:type="character" w:styleId="Nmerodelinha">
    <w:name w:val="line number"/>
    <w:basedOn w:val="Tipodeletrapredefinidodopargrafo"/>
    <w:uiPriority w:val="99"/>
    <w:semiHidden/>
    <w:unhideWhenUsed/>
    <w:rsid w:val="00506466"/>
  </w:style>
  <w:style w:type="paragraph" w:styleId="Cabealho">
    <w:name w:val="header"/>
    <w:basedOn w:val="Normal"/>
    <w:link w:val="CabealhoCarter"/>
    <w:uiPriority w:val="99"/>
    <w:unhideWhenUsed/>
    <w:rsid w:val="00506466"/>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06466"/>
  </w:style>
  <w:style w:type="paragraph" w:styleId="Rodap">
    <w:name w:val="footer"/>
    <w:basedOn w:val="Normal"/>
    <w:link w:val="RodapCarter"/>
    <w:uiPriority w:val="99"/>
    <w:unhideWhenUsed/>
    <w:rsid w:val="00506466"/>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06466"/>
  </w:style>
  <w:style w:type="table" w:styleId="TabelacomGrelha">
    <w:name w:val="Table Grid"/>
    <w:basedOn w:val="Tabelanormal"/>
    <w:uiPriority w:val="39"/>
    <w:rsid w:val="00506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6466"/>
    <w:pPr>
      <w:ind w:left="720"/>
      <w:contextualSpacing/>
    </w:pPr>
  </w:style>
  <w:style w:type="table" w:styleId="TabeladeGrelha3">
    <w:name w:val="Grid Table 3"/>
    <w:basedOn w:val="Tabelanormal"/>
    <w:uiPriority w:val="48"/>
    <w:rsid w:val="0050646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adeGrelha2-Destaque3">
    <w:name w:val="Grid Table 2 Accent 3"/>
    <w:basedOn w:val="Tabelanormal"/>
    <w:uiPriority w:val="47"/>
    <w:rsid w:val="00506466"/>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Simples5">
    <w:name w:val="Plain Table 5"/>
    <w:basedOn w:val="Tabelanormal"/>
    <w:uiPriority w:val="45"/>
    <w:rsid w:val="0050646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iperligao">
    <w:name w:val="Hyperlink"/>
    <w:basedOn w:val="Tipodeletrapredefinidodopargrafo"/>
    <w:uiPriority w:val="99"/>
    <w:unhideWhenUsed/>
    <w:rsid w:val="00506466"/>
    <w:rPr>
      <w:color w:val="0563C1" w:themeColor="hyperlink"/>
      <w:u w:val="single"/>
    </w:rPr>
  </w:style>
  <w:style w:type="character" w:customStyle="1" w:styleId="MenoNoResolvida1">
    <w:name w:val="Menção Não Resolvida1"/>
    <w:basedOn w:val="Tipodeletrapredefinidodopargrafo"/>
    <w:uiPriority w:val="99"/>
    <w:semiHidden/>
    <w:unhideWhenUsed/>
    <w:rsid w:val="00506466"/>
    <w:rPr>
      <w:color w:val="605E5C"/>
      <w:shd w:val="clear" w:color="auto" w:fill="E1DFDD"/>
    </w:rPr>
  </w:style>
  <w:style w:type="character" w:styleId="TextodoMarcadordePosio">
    <w:name w:val="Placeholder Text"/>
    <w:basedOn w:val="Tipodeletrapredefinidodopargrafo"/>
    <w:uiPriority w:val="99"/>
    <w:semiHidden/>
    <w:rsid w:val="00506466"/>
    <w:rPr>
      <w:color w:val="808080"/>
    </w:rPr>
  </w:style>
  <w:style w:type="table" w:styleId="SimplesTabela3">
    <w:name w:val="Plain Table 3"/>
    <w:basedOn w:val="Tabelanormal"/>
    <w:uiPriority w:val="43"/>
    <w:rsid w:val="005064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deGrelha1Clara-Destaque3">
    <w:name w:val="Grid Table 1 Light Accent 3"/>
    <w:basedOn w:val="Tabelanormal"/>
    <w:uiPriority w:val="46"/>
    <w:rsid w:val="0050646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elha1Clara">
    <w:name w:val="Grid Table 1 Light"/>
    <w:basedOn w:val="Tabelanormal"/>
    <w:uiPriority w:val="46"/>
    <w:rsid w:val="0050646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iperligaovisitada">
    <w:name w:val="FollowedHyperlink"/>
    <w:basedOn w:val="Tipodeletrapredefinidodopargrafo"/>
    <w:uiPriority w:val="99"/>
    <w:semiHidden/>
    <w:unhideWhenUsed/>
    <w:rsid w:val="00506466"/>
    <w:rPr>
      <w:color w:val="954F72" w:themeColor="followedHyperlink"/>
      <w:u w:val="single"/>
    </w:rPr>
  </w:style>
  <w:style w:type="paragraph" w:customStyle="1" w:styleId="nova-e-listitem">
    <w:name w:val="nova-e-list__item"/>
    <w:basedOn w:val="Normal"/>
    <w:rsid w:val="00506466"/>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
    <w:name w:val="_"/>
    <w:basedOn w:val="Tipodeletrapredefinidodopargrafo"/>
    <w:rsid w:val="00506466"/>
  </w:style>
  <w:style w:type="character" w:customStyle="1" w:styleId="ff3">
    <w:name w:val="ff3"/>
    <w:basedOn w:val="Tipodeletrapredefinidodopargrafo"/>
    <w:rsid w:val="00506466"/>
  </w:style>
  <w:style w:type="character" w:customStyle="1" w:styleId="ls25">
    <w:name w:val="ls25"/>
    <w:basedOn w:val="Tipodeletrapredefinidodopargrafo"/>
    <w:rsid w:val="00506466"/>
  </w:style>
  <w:style w:type="character" w:customStyle="1" w:styleId="ls1">
    <w:name w:val="ls1"/>
    <w:basedOn w:val="Tipodeletrapredefinidodopargrafo"/>
    <w:rsid w:val="00506466"/>
  </w:style>
  <w:style w:type="table" w:styleId="SimplesTabela2">
    <w:name w:val="Plain Table 2"/>
    <w:basedOn w:val="Tabelanormal"/>
    <w:uiPriority w:val="42"/>
    <w:rsid w:val="005064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TMLpr-formatadoCarter">
    <w:name w:val="HTML pré-formatado Caráter"/>
    <w:basedOn w:val="Tipodeletrapredefinidodopargrafo"/>
    <w:link w:val="HTMLpr-formatado"/>
    <w:uiPriority w:val="99"/>
    <w:semiHidden/>
    <w:rsid w:val="00832214"/>
    <w:rPr>
      <w:rFonts w:ascii="Courier New" w:eastAsia="Times New Roman" w:hAnsi="Courier New" w:cs="Courier New"/>
      <w:sz w:val="20"/>
      <w:szCs w:val="20"/>
      <w:lang w:eastAsia="pt-PT"/>
    </w:rPr>
  </w:style>
  <w:style w:type="paragraph" w:styleId="HTMLpr-formatado">
    <w:name w:val="HTML Preformatted"/>
    <w:basedOn w:val="Normal"/>
    <w:link w:val="HTMLpr-formatadoCarter"/>
    <w:uiPriority w:val="99"/>
    <w:semiHidden/>
    <w:unhideWhenUsed/>
    <w:rsid w:val="00832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PT"/>
    </w:rPr>
  </w:style>
  <w:style w:type="table" w:styleId="TabelaSimples4">
    <w:name w:val="Plain Table 4"/>
    <w:basedOn w:val="Tabelanormal"/>
    <w:uiPriority w:val="44"/>
    <w:rsid w:val="00565FD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eature">
    <w:name w:val="feature"/>
    <w:basedOn w:val="Tipodeletrapredefinidodopargrafo"/>
    <w:rsid w:val="006D073D"/>
  </w:style>
  <w:style w:type="character" w:customStyle="1" w:styleId="Ttulo1Carter">
    <w:name w:val="Título 1 Caráter"/>
    <w:basedOn w:val="Tipodeletrapredefinidodopargrafo"/>
    <w:link w:val="Ttulo1"/>
    <w:uiPriority w:val="9"/>
    <w:rsid w:val="005342FE"/>
    <w:rPr>
      <w:rFonts w:ascii="Times New Roman" w:eastAsia="Times New Roman" w:hAnsi="Times New Roman" w:cs="Times New Roman"/>
      <w:b/>
      <w:bCs/>
      <w:kern w:val="36"/>
      <w:sz w:val="48"/>
      <w:szCs w:val="48"/>
      <w:lang w:eastAsia="pt-PT"/>
    </w:rPr>
  </w:style>
  <w:style w:type="paragraph" w:styleId="Reviso">
    <w:name w:val="Revision"/>
    <w:hidden/>
    <w:uiPriority w:val="99"/>
    <w:semiHidden/>
    <w:rsid w:val="00E578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1944">
      <w:bodyDiv w:val="1"/>
      <w:marLeft w:val="0"/>
      <w:marRight w:val="0"/>
      <w:marTop w:val="0"/>
      <w:marBottom w:val="0"/>
      <w:divBdr>
        <w:top w:val="none" w:sz="0" w:space="0" w:color="auto"/>
        <w:left w:val="none" w:sz="0" w:space="0" w:color="auto"/>
        <w:bottom w:val="none" w:sz="0" w:space="0" w:color="auto"/>
        <w:right w:val="none" w:sz="0" w:space="0" w:color="auto"/>
      </w:divBdr>
    </w:div>
    <w:div w:id="37050395">
      <w:bodyDiv w:val="1"/>
      <w:marLeft w:val="0"/>
      <w:marRight w:val="0"/>
      <w:marTop w:val="0"/>
      <w:marBottom w:val="0"/>
      <w:divBdr>
        <w:top w:val="none" w:sz="0" w:space="0" w:color="auto"/>
        <w:left w:val="none" w:sz="0" w:space="0" w:color="auto"/>
        <w:bottom w:val="none" w:sz="0" w:space="0" w:color="auto"/>
        <w:right w:val="none" w:sz="0" w:space="0" w:color="auto"/>
      </w:divBdr>
    </w:div>
    <w:div w:id="75444049">
      <w:bodyDiv w:val="1"/>
      <w:marLeft w:val="0"/>
      <w:marRight w:val="0"/>
      <w:marTop w:val="0"/>
      <w:marBottom w:val="0"/>
      <w:divBdr>
        <w:top w:val="none" w:sz="0" w:space="0" w:color="auto"/>
        <w:left w:val="none" w:sz="0" w:space="0" w:color="auto"/>
        <w:bottom w:val="none" w:sz="0" w:space="0" w:color="auto"/>
        <w:right w:val="none" w:sz="0" w:space="0" w:color="auto"/>
      </w:divBdr>
    </w:div>
    <w:div w:id="96485082">
      <w:bodyDiv w:val="1"/>
      <w:marLeft w:val="0"/>
      <w:marRight w:val="0"/>
      <w:marTop w:val="0"/>
      <w:marBottom w:val="0"/>
      <w:divBdr>
        <w:top w:val="none" w:sz="0" w:space="0" w:color="auto"/>
        <w:left w:val="none" w:sz="0" w:space="0" w:color="auto"/>
        <w:bottom w:val="none" w:sz="0" w:space="0" w:color="auto"/>
        <w:right w:val="none" w:sz="0" w:space="0" w:color="auto"/>
      </w:divBdr>
    </w:div>
    <w:div w:id="102727014">
      <w:bodyDiv w:val="1"/>
      <w:marLeft w:val="0"/>
      <w:marRight w:val="0"/>
      <w:marTop w:val="0"/>
      <w:marBottom w:val="0"/>
      <w:divBdr>
        <w:top w:val="none" w:sz="0" w:space="0" w:color="auto"/>
        <w:left w:val="none" w:sz="0" w:space="0" w:color="auto"/>
        <w:bottom w:val="none" w:sz="0" w:space="0" w:color="auto"/>
        <w:right w:val="none" w:sz="0" w:space="0" w:color="auto"/>
      </w:divBdr>
    </w:div>
    <w:div w:id="120613986">
      <w:bodyDiv w:val="1"/>
      <w:marLeft w:val="0"/>
      <w:marRight w:val="0"/>
      <w:marTop w:val="0"/>
      <w:marBottom w:val="0"/>
      <w:divBdr>
        <w:top w:val="none" w:sz="0" w:space="0" w:color="auto"/>
        <w:left w:val="none" w:sz="0" w:space="0" w:color="auto"/>
        <w:bottom w:val="none" w:sz="0" w:space="0" w:color="auto"/>
        <w:right w:val="none" w:sz="0" w:space="0" w:color="auto"/>
      </w:divBdr>
    </w:div>
    <w:div w:id="133568297">
      <w:bodyDiv w:val="1"/>
      <w:marLeft w:val="0"/>
      <w:marRight w:val="0"/>
      <w:marTop w:val="0"/>
      <w:marBottom w:val="0"/>
      <w:divBdr>
        <w:top w:val="none" w:sz="0" w:space="0" w:color="auto"/>
        <w:left w:val="none" w:sz="0" w:space="0" w:color="auto"/>
        <w:bottom w:val="none" w:sz="0" w:space="0" w:color="auto"/>
        <w:right w:val="none" w:sz="0" w:space="0" w:color="auto"/>
      </w:divBdr>
    </w:div>
    <w:div w:id="135538914">
      <w:bodyDiv w:val="1"/>
      <w:marLeft w:val="0"/>
      <w:marRight w:val="0"/>
      <w:marTop w:val="0"/>
      <w:marBottom w:val="0"/>
      <w:divBdr>
        <w:top w:val="none" w:sz="0" w:space="0" w:color="auto"/>
        <w:left w:val="none" w:sz="0" w:space="0" w:color="auto"/>
        <w:bottom w:val="none" w:sz="0" w:space="0" w:color="auto"/>
        <w:right w:val="none" w:sz="0" w:space="0" w:color="auto"/>
      </w:divBdr>
    </w:div>
    <w:div w:id="149643301">
      <w:bodyDiv w:val="1"/>
      <w:marLeft w:val="0"/>
      <w:marRight w:val="0"/>
      <w:marTop w:val="0"/>
      <w:marBottom w:val="0"/>
      <w:divBdr>
        <w:top w:val="none" w:sz="0" w:space="0" w:color="auto"/>
        <w:left w:val="none" w:sz="0" w:space="0" w:color="auto"/>
        <w:bottom w:val="none" w:sz="0" w:space="0" w:color="auto"/>
        <w:right w:val="none" w:sz="0" w:space="0" w:color="auto"/>
      </w:divBdr>
    </w:div>
    <w:div w:id="152376071">
      <w:bodyDiv w:val="1"/>
      <w:marLeft w:val="0"/>
      <w:marRight w:val="0"/>
      <w:marTop w:val="0"/>
      <w:marBottom w:val="0"/>
      <w:divBdr>
        <w:top w:val="none" w:sz="0" w:space="0" w:color="auto"/>
        <w:left w:val="none" w:sz="0" w:space="0" w:color="auto"/>
        <w:bottom w:val="none" w:sz="0" w:space="0" w:color="auto"/>
        <w:right w:val="none" w:sz="0" w:space="0" w:color="auto"/>
      </w:divBdr>
    </w:div>
    <w:div w:id="165246489">
      <w:bodyDiv w:val="1"/>
      <w:marLeft w:val="0"/>
      <w:marRight w:val="0"/>
      <w:marTop w:val="0"/>
      <w:marBottom w:val="0"/>
      <w:divBdr>
        <w:top w:val="none" w:sz="0" w:space="0" w:color="auto"/>
        <w:left w:val="none" w:sz="0" w:space="0" w:color="auto"/>
        <w:bottom w:val="none" w:sz="0" w:space="0" w:color="auto"/>
        <w:right w:val="none" w:sz="0" w:space="0" w:color="auto"/>
      </w:divBdr>
    </w:div>
    <w:div w:id="171073841">
      <w:bodyDiv w:val="1"/>
      <w:marLeft w:val="0"/>
      <w:marRight w:val="0"/>
      <w:marTop w:val="0"/>
      <w:marBottom w:val="0"/>
      <w:divBdr>
        <w:top w:val="none" w:sz="0" w:space="0" w:color="auto"/>
        <w:left w:val="none" w:sz="0" w:space="0" w:color="auto"/>
        <w:bottom w:val="none" w:sz="0" w:space="0" w:color="auto"/>
        <w:right w:val="none" w:sz="0" w:space="0" w:color="auto"/>
      </w:divBdr>
    </w:div>
    <w:div w:id="179245328">
      <w:bodyDiv w:val="1"/>
      <w:marLeft w:val="0"/>
      <w:marRight w:val="0"/>
      <w:marTop w:val="0"/>
      <w:marBottom w:val="0"/>
      <w:divBdr>
        <w:top w:val="none" w:sz="0" w:space="0" w:color="auto"/>
        <w:left w:val="none" w:sz="0" w:space="0" w:color="auto"/>
        <w:bottom w:val="none" w:sz="0" w:space="0" w:color="auto"/>
        <w:right w:val="none" w:sz="0" w:space="0" w:color="auto"/>
      </w:divBdr>
    </w:div>
    <w:div w:id="193887873">
      <w:bodyDiv w:val="1"/>
      <w:marLeft w:val="0"/>
      <w:marRight w:val="0"/>
      <w:marTop w:val="0"/>
      <w:marBottom w:val="0"/>
      <w:divBdr>
        <w:top w:val="none" w:sz="0" w:space="0" w:color="auto"/>
        <w:left w:val="none" w:sz="0" w:space="0" w:color="auto"/>
        <w:bottom w:val="none" w:sz="0" w:space="0" w:color="auto"/>
        <w:right w:val="none" w:sz="0" w:space="0" w:color="auto"/>
      </w:divBdr>
    </w:div>
    <w:div w:id="205333024">
      <w:bodyDiv w:val="1"/>
      <w:marLeft w:val="0"/>
      <w:marRight w:val="0"/>
      <w:marTop w:val="0"/>
      <w:marBottom w:val="0"/>
      <w:divBdr>
        <w:top w:val="none" w:sz="0" w:space="0" w:color="auto"/>
        <w:left w:val="none" w:sz="0" w:space="0" w:color="auto"/>
        <w:bottom w:val="none" w:sz="0" w:space="0" w:color="auto"/>
        <w:right w:val="none" w:sz="0" w:space="0" w:color="auto"/>
      </w:divBdr>
    </w:div>
    <w:div w:id="212352436">
      <w:bodyDiv w:val="1"/>
      <w:marLeft w:val="0"/>
      <w:marRight w:val="0"/>
      <w:marTop w:val="0"/>
      <w:marBottom w:val="0"/>
      <w:divBdr>
        <w:top w:val="none" w:sz="0" w:space="0" w:color="auto"/>
        <w:left w:val="none" w:sz="0" w:space="0" w:color="auto"/>
        <w:bottom w:val="none" w:sz="0" w:space="0" w:color="auto"/>
        <w:right w:val="none" w:sz="0" w:space="0" w:color="auto"/>
      </w:divBdr>
    </w:div>
    <w:div w:id="224462088">
      <w:bodyDiv w:val="1"/>
      <w:marLeft w:val="0"/>
      <w:marRight w:val="0"/>
      <w:marTop w:val="0"/>
      <w:marBottom w:val="0"/>
      <w:divBdr>
        <w:top w:val="none" w:sz="0" w:space="0" w:color="auto"/>
        <w:left w:val="none" w:sz="0" w:space="0" w:color="auto"/>
        <w:bottom w:val="none" w:sz="0" w:space="0" w:color="auto"/>
        <w:right w:val="none" w:sz="0" w:space="0" w:color="auto"/>
      </w:divBdr>
    </w:div>
    <w:div w:id="226692265">
      <w:bodyDiv w:val="1"/>
      <w:marLeft w:val="0"/>
      <w:marRight w:val="0"/>
      <w:marTop w:val="0"/>
      <w:marBottom w:val="0"/>
      <w:divBdr>
        <w:top w:val="none" w:sz="0" w:space="0" w:color="auto"/>
        <w:left w:val="none" w:sz="0" w:space="0" w:color="auto"/>
        <w:bottom w:val="none" w:sz="0" w:space="0" w:color="auto"/>
        <w:right w:val="none" w:sz="0" w:space="0" w:color="auto"/>
      </w:divBdr>
    </w:div>
    <w:div w:id="239486429">
      <w:bodyDiv w:val="1"/>
      <w:marLeft w:val="0"/>
      <w:marRight w:val="0"/>
      <w:marTop w:val="0"/>
      <w:marBottom w:val="0"/>
      <w:divBdr>
        <w:top w:val="none" w:sz="0" w:space="0" w:color="auto"/>
        <w:left w:val="none" w:sz="0" w:space="0" w:color="auto"/>
        <w:bottom w:val="none" w:sz="0" w:space="0" w:color="auto"/>
        <w:right w:val="none" w:sz="0" w:space="0" w:color="auto"/>
      </w:divBdr>
    </w:div>
    <w:div w:id="246232369">
      <w:bodyDiv w:val="1"/>
      <w:marLeft w:val="0"/>
      <w:marRight w:val="0"/>
      <w:marTop w:val="0"/>
      <w:marBottom w:val="0"/>
      <w:divBdr>
        <w:top w:val="none" w:sz="0" w:space="0" w:color="auto"/>
        <w:left w:val="none" w:sz="0" w:space="0" w:color="auto"/>
        <w:bottom w:val="none" w:sz="0" w:space="0" w:color="auto"/>
        <w:right w:val="none" w:sz="0" w:space="0" w:color="auto"/>
      </w:divBdr>
    </w:div>
    <w:div w:id="256333470">
      <w:bodyDiv w:val="1"/>
      <w:marLeft w:val="0"/>
      <w:marRight w:val="0"/>
      <w:marTop w:val="0"/>
      <w:marBottom w:val="0"/>
      <w:divBdr>
        <w:top w:val="none" w:sz="0" w:space="0" w:color="auto"/>
        <w:left w:val="none" w:sz="0" w:space="0" w:color="auto"/>
        <w:bottom w:val="none" w:sz="0" w:space="0" w:color="auto"/>
        <w:right w:val="none" w:sz="0" w:space="0" w:color="auto"/>
      </w:divBdr>
    </w:div>
    <w:div w:id="306210721">
      <w:bodyDiv w:val="1"/>
      <w:marLeft w:val="0"/>
      <w:marRight w:val="0"/>
      <w:marTop w:val="0"/>
      <w:marBottom w:val="0"/>
      <w:divBdr>
        <w:top w:val="none" w:sz="0" w:space="0" w:color="auto"/>
        <w:left w:val="none" w:sz="0" w:space="0" w:color="auto"/>
        <w:bottom w:val="none" w:sz="0" w:space="0" w:color="auto"/>
        <w:right w:val="none" w:sz="0" w:space="0" w:color="auto"/>
      </w:divBdr>
    </w:div>
    <w:div w:id="311101242">
      <w:bodyDiv w:val="1"/>
      <w:marLeft w:val="0"/>
      <w:marRight w:val="0"/>
      <w:marTop w:val="0"/>
      <w:marBottom w:val="0"/>
      <w:divBdr>
        <w:top w:val="none" w:sz="0" w:space="0" w:color="auto"/>
        <w:left w:val="none" w:sz="0" w:space="0" w:color="auto"/>
        <w:bottom w:val="none" w:sz="0" w:space="0" w:color="auto"/>
        <w:right w:val="none" w:sz="0" w:space="0" w:color="auto"/>
      </w:divBdr>
    </w:div>
    <w:div w:id="312217953">
      <w:bodyDiv w:val="1"/>
      <w:marLeft w:val="0"/>
      <w:marRight w:val="0"/>
      <w:marTop w:val="0"/>
      <w:marBottom w:val="0"/>
      <w:divBdr>
        <w:top w:val="none" w:sz="0" w:space="0" w:color="auto"/>
        <w:left w:val="none" w:sz="0" w:space="0" w:color="auto"/>
        <w:bottom w:val="none" w:sz="0" w:space="0" w:color="auto"/>
        <w:right w:val="none" w:sz="0" w:space="0" w:color="auto"/>
      </w:divBdr>
    </w:div>
    <w:div w:id="341670102">
      <w:bodyDiv w:val="1"/>
      <w:marLeft w:val="0"/>
      <w:marRight w:val="0"/>
      <w:marTop w:val="0"/>
      <w:marBottom w:val="0"/>
      <w:divBdr>
        <w:top w:val="none" w:sz="0" w:space="0" w:color="auto"/>
        <w:left w:val="none" w:sz="0" w:space="0" w:color="auto"/>
        <w:bottom w:val="none" w:sz="0" w:space="0" w:color="auto"/>
        <w:right w:val="none" w:sz="0" w:space="0" w:color="auto"/>
      </w:divBdr>
    </w:div>
    <w:div w:id="369113261">
      <w:bodyDiv w:val="1"/>
      <w:marLeft w:val="0"/>
      <w:marRight w:val="0"/>
      <w:marTop w:val="0"/>
      <w:marBottom w:val="0"/>
      <w:divBdr>
        <w:top w:val="none" w:sz="0" w:space="0" w:color="auto"/>
        <w:left w:val="none" w:sz="0" w:space="0" w:color="auto"/>
        <w:bottom w:val="none" w:sz="0" w:space="0" w:color="auto"/>
        <w:right w:val="none" w:sz="0" w:space="0" w:color="auto"/>
      </w:divBdr>
    </w:div>
    <w:div w:id="383260991">
      <w:bodyDiv w:val="1"/>
      <w:marLeft w:val="0"/>
      <w:marRight w:val="0"/>
      <w:marTop w:val="0"/>
      <w:marBottom w:val="0"/>
      <w:divBdr>
        <w:top w:val="none" w:sz="0" w:space="0" w:color="auto"/>
        <w:left w:val="none" w:sz="0" w:space="0" w:color="auto"/>
        <w:bottom w:val="none" w:sz="0" w:space="0" w:color="auto"/>
        <w:right w:val="none" w:sz="0" w:space="0" w:color="auto"/>
      </w:divBdr>
    </w:div>
    <w:div w:id="383262718">
      <w:bodyDiv w:val="1"/>
      <w:marLeft w:val="0"/>
      <w:marRight w:val="0"/>
      <w:marTop w:val="0"/>
      <w:marBottom w:val="0"/>
      <w:divBdr>
        <w:top w:val="none" w:sz="0" w:space="0" w:color="auto"/>
        <w:left w:val="none" w:sz="0" w:space="0" w:color="auto"/>
        <w:bottom w:val="none" w:sz="0" w:space="0" w:color="auto"/>
        <w:right w:val="none" w:sz="0" w:space="0" w:color="auto"/>
      </w:divBdr>
    </w:div>
    <w:div w:id="383987035">
      <w:bodyDiv w:val="1"/>
      <w:marLeft w:val="0"/>
      <w:marRight w:val="0"/>
      <w:marTop w:val="0"/>
      <w:marBottom w:val="0"/>
      <w:divBdr>
        <w:top w:val="none" w:sz="0" w:space="0" w:color="auto"/>
        <w:left w:val="none" w:sz="0" w:space="0" w:color="auto"/>
        <w:bottom w:val="none" w:sz="0" w:space="0" w:color="auto"/>
        <w:right w:val="none" w:sz="0" w:space="0" w:color="auto"/>
      </w:divBdr>
    </w:div>
    <w:div w:id="398986520">
      <w:bodyDiv w:val="1"/>
      <w:marLeft w:val="0"/>
      <w:marRight w:val="0"/>
      <w:marTop w:val="0"/>
      <w:marBottom w:val="0"/>
      <w:divBdr>
        <w:top w:val="none" w:sz="0" w:space="0" w:color="auto"/>
        <w:left w:val="none" w:sz="0" w:space="0" w:color="auto"/>
        <w:bottom w:val="none" w:sz="0" w:space="0" w:color="auto"/>
        <w:right w:val="none" w:sz="0" w:space="0" w:color="auto"/>
      </w:divBdr>
    </w:div>
    <w:div w:id="404766377">
      <w:bodyDiv w:val="1"/>
      <w:marLeft w:val="0"/>
      <w:marRight w:val="0"/>
      <w:marTop w:val="0"/>
      <w:marBottom w:val="0"/>
      <w:divBdr>
        <w:top w:val="none" w:sz="0" w:space="0" w:color="auto"/>
        <w:left w:val="none" w:sz="0" w:space="0" w:color="auto"/>
        <w:bottom w:val="none" w:sz="0" w:space="0" w:color="auto"/>
        <w:right w:val="none" w:sz="0" w:space="0" w:color="auto"/>
      </w:divBdr>
    </w:div>
    <w:div w:id="407505362">
      <w:bodyDiv w:val="1"/>
      <w:marLeft w:val="0"/>
      <w:marRight w:val="0"/>
      <w:marTop w:val="0"/>
      <w:marBottom w:val="0"/>
      <w:divBdr>
        <w:top w:val="none" w:sz="0" w:space="0" w:color="auto"/>
        <w:left w:val="none" w:sz="0" w:space="0" w:color="auto"/>
        <w:bottom w:val="none" w:sz="0" w:space="0" w:color="auto"/>
        <w:right w:val="none" w:sz="0" w:space="0" w:color="auto"/>
      </w:divBdr>
    </w:div>
    <w:div w:id="414205447">
      <w:bodyDiv w:val="1"/>
      <w:marLeft w:val="0"/>
      <w:marRight w:val="0"/>
      <w:marTop w:val="0"/>
      <w:marBottom w:val="0"/>
      <w:divBdr>
        <w:top w:val="none" w:sz="0" w:space="0" w:color="auto"/>
        <w:left w:val="none" w:sz="0" w:space="0" w:color="auto"/>
        <w:bottom w:val="none" w:sz="0" w:space="0" w:color="auto"/>
        <w:right w:val="none" w:sz="0" w:space="0" w:color="auto"/>
      </w:divBdr>
    </w:div>
    <w:div w:id="444617661">
      <w:bodyDiv w:val="1"/>
      <w:marLeft w:val="0"/>
      <w:marRight w:val="0"/>
      <w:marTop w:val="0"/>
      <w:marBottom w:val="0"/>
      <w:divBdr>
        <w:top w:val="none" w:sz="0" w:space="0" w:color="auto"/>
        <w:left w:val="none" w:sz="0" w:space="0" w:color="auto"/>
        <w:bottom w:val="none" w:sz="0" w:space="0" w:color="auto"/>
        <w:right w:val="none" w:sz="0" w:space="0" w:color="auto"/>
      </w:divBdr>
    </w:div>
    <w:div w:id="468859833">
      <w:bodyDiv w:val="1"/>
      <w:marLeft w:val="0"/>
      <w:marRight w:val="0"/>
      <w:marTop w:val="0"/>
      <w:marBottom w:val="0"/>
      <w:divBdr>
        <w:top w:val="none" w:sz="0" w:space="0" w:color="auto"/>
        <w:left w:val="none" w:sz="0" w:space="0" w:color="auto"/>
        <w:bottom w:val="none" w:sz="0" w:space="0" w:color="auto"/>
        <w:right w:val="none" w:sz="0" w:space="0" w:color="auto"/>
      </w:divBdr>
    </w:div>
    <w:div w:id="474221599">
      <w:bodyDiv w:val="1"/>
      <w:marLeft w:val="0"/>
      <w:marRight w:val="0"/>
      <w:marTop w:val="0"/>
      <w:marBottom w:val="0"/>
      <w:divBdr>
        <w:top w:val="none" w:sz="0" w:space="0" w:color="auto"/>
        <w:left w:val="none" w:sz="0" w:space="0" w:color="auto"/>
        <w:bottom w:val="none" w:sz="0" w:space="0" w:color="auto"/>
        <w:right w:val="none" w:sz="0" w:space="0" w:color="auto"/>
      </w:divBdr>
    </w:div>
    <w:div w:id="488062844">
      <w:bodyDiv w:val="1"/>
      <w:marLeft w:val="0"/>
      <w:marRight w:val="0"/>
      <w:marTop w:val="0"/>
      <w:marBottom w:val="0"/>
      <w:divBdr>
        <w:top w:val="none" w:sz="0" w:space="0" w:color="auto"/>
        <w:left w:val="none" w:sz="0" w:space="0" w:color="auto"/>
        <w:bottom w:val="none" w:sz="0" w:space="0" w:color="auto"/>
        <w:right w:val="none" w:sz="0" w:space="0" w:color="auto"/>
      </w:divBdr>
    </w:div>
    <w:div w:id="539826941">
      <w:bodyDiv w:val="1"/>
      <w:marLeft w:val="0"/>
      <w:marRight w:val="0"/>
      <w:marTop w:val="0"/>
      <w:marBottom w:val="0"/>
      <w:divBdr>
        <w:top w:val="none" w:sz="0" w:space="0" w:color="auto"/>
        <w:left w:val="none" w:sz="0" w:space="0" w:color="auto"/>
        <w:bottom w:val="none" w:sz="0" w:space="0" w:color="auto"/>
        <w:right w:val="none" w:sz="0" w:space="0" w:color="auto"/>
      </w:divBdr>
    </w:div>
    <w:div w:id="559485633">
      <w:bodyDiv w:val="1"/>
      <w:marLeft w:val="0"/>
      <w:marRight w:val="0"/>
      <w:marTop w:val="0"/>
      <w:marBottom w:val="0"/>
      <w:divBdr>
        <w:top w:val="none" w:sz="0" w:space="0" w:color="auto"/>
        <w:left w:val="none" w:sz="0" w:space="0" w:color="auto"/>
        <w:bottom w:val="none" w:sz="0" w:space="0" w:color="auto"/>
        <w:right w:val="none" w:sz="0" w:space="0" w:color="auto"/>
      </w:divBdr>
    </w:div>
    <w:div w:id="571936339">
      <w:bodyDiv w:val="1"/>
      <w:marLeft w:val="0"/>
      <w:marRight w:val="0"/>
      <w:marTop w:val="0"/>
      <w:marBottom w:val="0"/>
      <w:divBdr>
        <w:top w:val="none" w:sz="0" w:space="0" w:color="auto"/>
        <w:left w:val="none" w:sz="0" w:space="0" w:color="auto"/>
        <w:bottom w:val="none" w:sz="0" w:space="0" w:color="auto"/>
        <w:right w:val="none" w:sz="0" w:space="0" w:color="auto"/>
      </w:divBdr>
    </w:div>
    <w:div w:id="577906433">
      <w:bodyDiv w:val="1"/>
      <w:marLeft w:val="0"/>
      <w:marRight w:val="0"/>
      <w:marTop w:val="0"/>
      <w:marBottom w:val="0"/>
      <w:divBdr>
        <w:top w:val="none" w:sz="0" w:space="0" w:color="auto"/>
        <w:left w:val="none" w:sz="0" w:space="0" w:color="auto"/>
        <w:bottom w:val="none" w:sz="0" w:space="0" w:color="auto"/>
        <w:right w:val="none" w:sz="0" w:space="0" w:color="auto"/>
      </w:divBdr>
    </w:div>
    <w:div w:id="579829556">
      <w:bodyDiv w:val="1"/>
      <w:marLeft w:val="0"/>
      <w:marRight w:val="0"/>
      <w:marTop w:val="0"/>
      <w:marBottom w:val="0"/>
      <w:divBdr>
        <w:top w:val="none" w:sz="0" w:space="0" w:color="auto"/>
        <w:left w:val="none" w:sz="0" w:space="0" w:color="auto"/>
        <w:bottom w:val="none" w:sz="0" w:space="0" w:color="auto"/>
        <w:right w:val="none" w:sz="0" w:space="0" w:color="auto"/>
      </w:divBdr>
    </w:div>
    <w:div w:id="605966137">
      <w:bodyDiv w:val="1"/>
      <w:marLeft w:val="0"/>
      <w:marRight w:val="0"/>
      <w:marTop w:val="0"/>
      <w:marBottom w:val="0"/>
      <w:divBdr>
        <w:top w:val="none" w:sz="0" w:space="0" w:color="auto"/>
        <w:left w:val="none" w:sz="0" w:space="0" w:color="auto"/>
        <w:bottom w:val="none" w:sz="0" w:space="0" w:color="auto"/>
        <w:right w:val="none" w:sz="0" w:space="0" w:color="auto"/>
      </w:divBdr>
    </w:div>
    <w:div w:id="639574241">
      <w:bodyDiv w:val="1"/>
      <w:marLeft w:val="0"/>
      <w:marRight w:val="0"/>
      <w:marTop w:val="0"/>
      <w:marBottom w:val="0"/>
      <w:divBdr>
        <w:top w:val="none" w:sz="0" w:space="0" w:color="auto"/>
        <w:left w:val="none" w:sz="0" w:space="0" w:color="auto"/>
        <w:bottom w:val="none" w:sz="0" w:space="0" w:color="auto"/>
        <w:right w:val="none" w:sz="0" w:space="0" w:color="auto"/>
      </w:divBdr>
    </w:div>
    <w:div w:id="664821262">
      <w:bodyDiv w:val="1"/>
      <w:marLeft w:val="0"/>
      <w:marRight w:val="0"/>
      <w:marTop w:val="0"/>
      <w:marBottom w:val="0"/>
      <w:divBdr>
        <w:top w:val="none" w:sz="0" w:space="0" w:color="auto"/>
        <w:left w:val="none" w:sz="0" w:space="0" w:color="auto"/>
        <w:bottom w:val="none" w:sz="0" w:space="0" w:color="auto"/>
        <w:right w:val="none" w:sz="0" w:space="0" w:color="auto"/>
      </w:divBdr>
    </w:div>
    <w:div w:id="665790098">
      <w:bodyDiv w:val="1"/>
      <w:marLeft w:val="0"/>
      <w:marRight w:val="0"/>
      <w:marTop w:val="0"/>
      <w:marBottom w:val="0"/>
      <w:divBdr>
        <w:top w:val="none" w:sz="0" w:space="0" w:color="auto"/>
        <w:left w:val="none" w:sz="0" w:space="0" w:color="auto"/>
        <w:bottom w:val="none" w:sz="0" w:space="0" w:color="auto"/>
        <w:right w:val="none" w:sz="0" w:space="0" w:color="auto"/>
      </w:divBdr>
    </w:div>
    <w:div w:id="705327390">
      <w:bodyDiv w:val="1"/>
      <w:marLeft w:val="0"/>
      <w:marRight w:val="0"/>
      <w:marTop w:val="0"/>
      <w:marBottom w:val="0"/>
      <w:divBdr>
        <w:top w:val="none" w:sz="0" w:space="0" w:color="auto"/>
        <w:left w:val="none" w:sz="0" w:space="0" w:color="auto"/>
        <w:bottom w:val="none" w:sz="0" w:space="0" w:color="auto"/>
        <w:right w:val="none" w:sz="0" w:space="0" w:color="auto"/>
      </w:divBdr>
    </w:div>
    <w:div w:id="737246517">
      <w:bodyDiv w:val="1"/>
      <w:marLeft w:val="0"/>
      <w:marRight w:val="0"/>
      <w:marTop w:val="0"/>
      <w:marBottom w:val="0"/>
      <w:divBdr>
        <w:top w:val="none" w:sz="0" w:space="0" w:color="auto"/>
        <w:left w:val="none" w:sz="0" w:space="0" w:color="auto"/>
        <w:bottom w:val="none" w:sz="0" w:space="0" w:color="auto"/>
        <w:right w:val="none" w:sz="0" w:space="0" w:color="auto"/>
      </w:divBdr>
    </w:div>
    <w:div w:id="748502264">
      <w:bodyDiv w:val="1"/>
      <w:marLeft w:val="0"/>
      <w:marRight w:val="0"/>
      <w:marTop w:val="0"/>
      <w:marBottom w:val="0"/>
      <w:divBdr>
        <w:top w:val="none" w:sz="0" w:space="0" w:color="auto"/>
        <w:left w:val="none" w:sz="0" w:space="0" w:color="auto"/>
        <w:bottom w:val="none" w:sz="0" w:space="0" w:color="auto"/>
        <w:right w:val="none" w:sz="0" w:space="0" w:color="auto"/>
      </w:divBdr>
    </w:div>
    <w:div w:id="766272783">
      <w:bodyDiv w:val="1"/>
      <w:marLeft w:val="0"/>
      <w:marRight w:val="0"/>
      <w:marTop w:val="0"/>
      <w:marBottom w:val="0"/>
      <w:divBdr>
        <w:top w:val="none" w:sz="0" w:space="0" w:color="auto"/>
        <w:left w:val="none" w:sz="0" w:space="0" w:color="auto"/>
        <w:bottom w:val="none" w:sz="0" w:space="0" w:color="auto"/>
        <w:right w:val="none" w:sz="0" w:space="0" w:color="auto"/>
      </w:divBdr>
    </w:div>
    <w:div w:id="793863466">
      <w:bodyDiv w:val="1"/>
      <w:marLeft w:val="0"/>
      <w:marRight w:val="0"/>
      <w:marTop w:val="0"/>
      <w:marBottom w:val="0"/>
      <w:divBdr>
        <w:top w:val="none" w:sz="0" w:space="0" w:color="auto"/>
        <w:left w:val="none" w:sz="0" w:space="0" w:color="auto"/>
        <w:bottom w:val="none" w:sz="0" w:space="0" w:color="auto"/>
        <w:right w:val="none" w:sz="0" w:space="0" w:color="auto"/>
      </w:divBdr>
    </w:div>
    <w:div w:id="801733535">
      <w:bodyDiv w:val="1"/>
      <w:marLeft w:val="0"/>
      <w:marRight w:val="0"/>
      <w:marTop w:val="0"/>
      <w:marBottom w:val="0"/>
      <w:divBdr>
        <w:top w:val="none" w:sz="0" w:space="0" w:color="auto"/>
        <w:left w:val="none" w:sz="0" w:space="0" w:color="auto"/>
        <w:bottom w:val="none" w:sz="0" w:space="0" w:color="auto"/>
        <w:right w:val="none" w:sz="0" w:space="0" w:color="auto"/>
      </w:divBdr>
    </w:div>
    <w:div w:id="809250002">
      <w:bodyDiv w:val="1"/>
      <w:marLeft w:val="0"/>
      <w:marRight w:val="0"/>
      <w:marTop w:val="0"/>
      <w:marBottom w:val="0"/>
      <w:divBdr>
        <w:top w:val="none" w:sz="0" w:space="0" w:color="auto"/>
        <w:left w:val="none" w:sz="0" w:space="0" w:color="auto"/>
        <w:bottom w:val="none" w:sz="0" w:space="0" w:color="auto"/>
        <w:right w:val="none" w:sz="0" w:space="0" w:color="auto"/>
      </w:divBdr>
    </w:div>
    <w:div w:id="812646666">
      <w:bodyDiv w:val="1"/>
      <w:marLeft w:val="0"/>
      <w:marRight w:val="0"/>
      <w:marTop w:val="0"/>
      <w:marBottom w:val="0"/>
      <w:divBdr>
        <w:top w:val="none" w:sz="0" w:space="0" w:color="auto"/>
        <w:left w:val="none" w:sz="0" w:space="0" w:color="auto"/>
        <w:bottom w:val="none" w:sz="0" w:space="0" w:color="auto"/>
        <w:right w:val="none" w:sz="0" w:space="0" w:color="auto"/>
      </w:divBdr>
    </w:div>
    <w:div w:id="817647625">
      <w:bodyDiv w:val="1"/>
      <w:marLeft w:val="0"/>
      <w:marRight w:val="0"/>
      <w:marTop w:val="0"/>
      <w:marBottom w:val="0"/>
      <w:divBdr>
        <w:top w:val="none" w:sz="0" w:space="0" w:color="auto"/>
        <w:left w:val="none" w:sz="0" w:space="0" w:color="auto"/>
        <w:bottom w:val="none" w:sz="0" w:space="0" w:color="auto"/>
        <w:right w:val="none" w:sz="0" w:space="0" w:color="auto"/>
      </w:divBdr>
    </w:div>
    <w:div w:id="817962399">
      <w:bodyDiv w:val="1"/>
      <w:marLeft w:val="0"/>
      <w:marRight w:val="0"/>
      <w:marTop w:val="0"/>
      <w:marBottom w:val="0"/>
      <w:divBdr>
        <w:top w:val="none" w:sz="0" w:space="0" w:color="auto"/>
        <w:left w:val="none" w:sz="0" w:space="0" w:color="auto"/>
        <w:bottom w:val="none" w:sz="0" w:space="0" w:color="auto"/>
        <w:right w:val="none" w:sz="0" w:space="0" w:color="auto"/>
      </w:divBdr>
    </w:div>
    <w:div w:id="826937582">
      <w:bodyDiv w:val="1"/>
      <w:marLeft w:val="0"/>
      <w:marRight w:val="0"/>
      <w:marTop w:val="0"/>
      <w:marBottom w:val="0"/>
      <w:divBdr>
        <w:top w:val="none" w:sz="0" w:space="0" w:color="auto"/>
        <w:left w:val="none" w:sz="0" w:space="0" w:color="auto"/>
        <w:bottom w:val="none" w:sz="0" w:space="0" w:color="auto"/>
        <w:right w:val="none" w:sz="0" w:space="0" w:color="auto"/>
      </w:divBdr>
    </w:div>
    <w:div w:id="833767111">
      <w:bodyDiv w:val="1"/>
      <w:marLeft w:val="0"/>
      <w:marRight w:val="0"/>
      <w:marTop w:val="0"/>
      <w:marBottom w:val="0"/>
      <w:divBdr>
        <w:top w:val="none" w:sz="0" w:space="0" w:color="auto"/>
        <w:left w:val="none" w:sz="0" w:space="0" w:color="auto"/>
        <w:bottom w:val="none" w:sz="0" w:space="0" w:color="auto"/>
        <w:right w:val="none" w:sz="0" w:space="0" w:color="auto"/>
      </w:divBdr>
    </w:div>
    <w:div w:id="863860683">
      <w:bodyDiv w:val="1"/>
      <w:marLeft w:val="0"/>
      <w:marRight w:val="0"/>
      <w:marTop w:val="0"/>
      <w:marBottom w:val="0"/>
      <w:divBdr>
        <w:top w:val="none" w:sz="0" w:space="0" w:color="auto"/>
        <w:left w:val="none" w:sz="0" w:space="0" w:color="auto"/>
        <w:bottom w:val="none" w:sz="0" w:space="0" w:color="auto"/>
        <w:right w:val="none" w:sz="0" w:space="0" w:color="auto"/>
      </w:divBdr>
    </w:div>
    <w:div w:id="887645764">
      <w:bodyDiv w:val="1"/>
      <w:marLeft w:val="0"/>
      <w:marRight w:val="0"/>
      <w:marTop w:val="0"/>
      <w:marBottom w:val="0"/>
      <w:divBdr>
        <w:top w:val="none" w:sz="0" w:space="0" w:color="auto"/>
        <w:left w:val="none" w:sz="0" w:space="0" w:color="auto"/>
        <w:bottom w:val="none" w:sz="0" w:space="0" w:color="auto"/>
        <w:right w:val="none" w:sz="0" w:space="0" w:color="auto"/>
      </w:divBdr>
    </w:div>
    <w:div w:id="893739793">
      <w:bodyDiv w:val="1"/>
      <w:marLeft w:val="0"/>
      <w:marRight w:val="0"/>
      <w:marTop w:val="0"/>
      <w:marBottom w:val="0"/>
      <w:divBdr>
        <w:top w:val="none" w:sz="0" w:space="0" w:color="auto"/>
        <w:left w:val="none" w:sz="0" w:space="0" w:color="auto"/>
        <w:bottom w:val="none" w:sz="0" w:space="0" w:color="auto"/>
        <w:right w:val="none" w:sz="0" w:space="0" w:color="auto"/>
      </w:divBdr>
    </w:div>
    <w:div w:id="906303918">
      <w:bodyDiv w:val="1"/>
      <w:marLeft w:val="0"/>
      <w:marRight w:val="0"/>
      <w:marTop w:val="0"/>
      <w:marBottom w:val="0"/>
      <w:divBdr>
        <w:top w:val="none" w:sz="0" w:space="0" w:color="auto"/>
        <w:left w:val="none" w:sz="0" w:space="0" w:color="auto"/>
        <w:bottom w:val="none" w:sz="0" w:space="0" w:color="auto"/>
        <w:right w:val="none" w:sz="0" w:space="0" w:color="auto"/>
      </w:divBdr>
    </w:div>
    <w:div w:id="938945501">
      <w:bodyDiv w:val="1"/>
      <w:marLeft w:val="0"/>
      <w:marRight w:val="0"/>
      <w:marTop w:val="0"/>
      <w:marBottom w:val="0"/>
      <w:divBdr>
        <w:top w:val="none" w:sz="0" w:space="0" w:color="auto"/>
        <w:left w:val="none" w:sz="0" w:space="0" w:color="auto"/>
        <w:bottom w:val="none" w:sz="0" w:space="0" w:color="auto"/>
        <w:right w:val="none" w:sz="0" w:space="0" w:color="auto"/>
      </w:divBdr>
    </w:div>
    <w:div w:id="991640404">
      <w:bodyDiv w:val="1"/>
      <w:marLeft w:val="0"/>
      <w:marRight w:val="0"/>
      <w:marTop w:val="0"/>
      <w:marBottom w:val="0"/>
      <w:divBdr>
        <w:top w:val="none" w:sz="0" w:space="0" w:color="auto"/>
        <w:left w:val="none" w:sz="0" w:space="0" w:color="auto"/>
        <w:bottom w:val="none" w:sz="0" w:space="0" w:color="auto"/>
        <w:right w:val="none" w:sz="0" w:space="0" w:color="auto"/>
      </w:divBdr>
    </w:div>
    <w:div w:id="992488310">
      <w:bodyDiv w:val="1"/>
      <w:marLeft w:val="0"/>
      <w:marRight w:val="0"/>
      <w:marTop w:val="0"/>
      <w:marBottom w:val="0"/>
      <w:divBdr>
        <w:top w:val="none" w:sz="0" w:space="0" w:color="auto"/>
        <w:left w:val="none" w:sz="0" w:space="0" w:color="auto"/>
        <w:bottom w:val="none" w:sz="0" w:space="0" w:color="auto"/>
        <w:right w:val="none" w:sz="0" w:space="0" w:color="auto"/>
      </w:divBdr>
    </w:div>
    <w:div w:id="1003315233">
      <w:bodyDiv w:val="1"/>
      <w:marLeft w:val="0"/>
      <w:marRight w:val="0"/>
      <w:marTop w:val="0"/>
      <w:marBottom w:val="0"/>
      <w:divBdr>
        <w:top w:val="none" w:sz="0" w:space="0" w:color="auto"/>
        <w:left w:val="none" w:sz="0" w:space="0" w:color="auto"/>
        <w:bottom w:val="none" w:sz="0" w:space="0" w:color="auto"/>
        <w:right w:val="none" w:sz="0" w:space="0" w:color="auto"/>
      </w:divBdr>
    </w:div>
    <w:div w:id="1015694960">
      <w:bodyDiv w:val="1"/>
      <w:marLeft w:val="0"/>
      <w:marRight w:val="0"/>
      <w:marTop w:val="0"/>
      <w:marBottom w:val="0"/>
      <w:divBdr>
        <w:top w:val="none" w:sz="0" w:space="0" w:color="auto"/>
        <w:left w:val="none" w:sz="0" w:space="0" w:color="auto"/>
        <w:bottom w:val="none" w:sz="0" w:space="0" w:color="auto"/>
        <w:right w:val="none" w:sz="0" w:space="0" w:color="auto"/>
      </w:divBdr>
    </w:div>
    <w:div w:id="1042511764">
      <w:bodyDiv w:val="1"/>
      <w:marLeft w:val="0"/>
      <w:marRight w:val="0"/>
      <w:marTop w:val="0"/>
      <w:marBottom w:val="0"/>
      <w:divBdr>
        <w:top w:val="none" w:sz="0" w:space="0" w:color="auto"/>
        <w:left w:val="none" w:sz="0" w:space="0" w:color="auto"/>
        <w:bottom w:val="none" w:sz="0" w:space="0" w:color="auto"/>
        <w:right w:val="none" w:sz="0" w:space="0" w:color="auto"/>
      </w:divBdr>
    </w:div>
    <w:div w:id="1057822464">
      <w:bodyDiv w:val="1"/>
      <w:marLeft w:val="0"/>
      <w:marRight w:val="0"/>
      <w:marTop w:val="0"/>
      <w:marBottom w:val="0"/>
      <w:divBdr>
        <w:top w:val="none" w:sz="0" w:space="0" w:color="auto"/>
        <w:left w:val="none" w:sz="0" w:space="0" w:color="auto"/>
        <w:bottom w:val="none" w:sz="0" w:space="0" w:color="auto"/>
        <w:right w:val="none" w:sz="0" w:space="0" w:color="auto"/>
      </w:divBdr>
    </w:div>
    <w:div w:id="1066415880">
      <w:bodyDiv w:val="1"/>
      <w:marLeft w:val="0"/>
      <w:marRight w:val="0"/>
      <w:marTop w:val="0"/>
      <w:marBottom w:val="0"/>
      <w:divBdr>
        <w:top w:val="none" w:sz="0" w:space="0" w:color="auto"/>
        <w:left w:val="none" w:sz="0" w:space="0" w:color="auto"/>
        <w:bottom w:val="none" w:sz="0" w:space="0" w:color="auto"/>
        <w:right w:val="none" w:sz="0" w:space="0" w:color="auto"/>
      </w:divBdr>
    </w:div>
    <w:div w:id="1075054282">
      <w:bodyDiv w:val="1"/>
      <w:marLeft w:val="0"/>
      <w:marRight w:val="0"/>
      <w:marTop w:val="0"/>
      <w:marBottom w:val="0"/>
      <w:divBdr>
        <w:top w:val="none" w:sz="0" w:space="0" w:color="auto"/>
        <w:left w:val="none" w:sz="0" w:space="0" w:color="auto"/>
        <w:bottom w:val="none" w:sz="0" w:space="0" w:color="auto"/>
        <w:right w:val="none" w:sz="0" w:space="0" w:color="auto"/>
      </w:divBdr>
    </w:div>
    <w:div w:id="1092631339">
      <w:bodyDiv w:val="1"/>
      <w:marLeft w:val="0"/>
      <w:marRight w:val="0"/>
      <w:marTop w:val="0"/>
      <w:marBottom w:val="0"/>
      <w:divBdr>
        <w:top w:val="none" w:sz="0" w:space="0" w:color="auto"/>
        <w:left w:val="none" w:sz="0" w:space="0" w:color="auto"/>
        <w:bottom w:val="none" w:sz="0" w:space="0" w:color="auto"/>
        <w:right w:val="none" w:sz="0" w:space="0" w:color="auto"/>
      </w:divBdr>
    </w:div>
    <w:div w:id="1103260354">
      <w:bodyDiv w:val="1"/>
      <w:marLeft w:val="0"/>
      <w:marRight w:val="0"/>
      <w:marTop w:val="0"/>
      <w:marBottom w:val="0"/>
      <w:divBdr>
        <w:top w:val="none" w:sz="0" w:space="0" w:color="auto"/>
        <w:left w:val="none" w:sz="0" w:space="0" w:color="auto"/>
        <w:bottom w:val="none" w:sz="0" w:space="0" w:color="auto"/>
        <w:right w:val="none" w:sz="0" w:space="0" w:color="auto"/>
      </w:divBdr>
    </w:div>
    <w:div w:id="1105927750">
      <w:bodyDiv w:val="1"/>
      <w:marLeft w:val="0"/>
      <w:marRight w:val="0"/>
      <w:marTop w:val="0"/>
      <w:marBottom w:val="0"/>
      <w:divBdr>
        <w:top w:val="none" w:sz="0" w:space="0" w:color="auto"/>
        <w:left w:val="none" w:sz="0" w:space="0" w:color="auto"/>
        <w:bottom w:val="none" w:sz="0" w:space="0" w:color="auto"/>
        <w:right w:val="none" w:sz="0" w:space="0" w:color="auto"/>
      </w:divBdr>
    </w:div>
    <w:div w:id="1169753410">
      <w:bodyDiv w:val="1"/>
      <w:marLeft w:val="0"/>
      <w:marRight w:val="0"/>
      <w:marTop w:val="0"/>
      <w:marBottom w:val="0"/>
      <w:divBdr>
        <w:top w:val="none" w:sz="0" w:space="0" w:color="auto"/>
        <w:left w:val="none" w:sz="0" w:space="0" w:color="auto"/>
        <w:bottom w:val="none" w:sz="0" w:space="0" w:color="auto"/>
        <w:right w:val="none" w:sz="0" w:space="0" w:color="auto"/>
      </w:divBdr>
    </w:div>
    <w:div w:id="1185100143">
      <w:bodyDiv w:val="1"/>
      <w:marLeft w:val="0"/>
      <w:marRight w:val="0"/>
      <w:marTop w:val="0"/>
      <w:marBottom w:val="0"/>
      <w:divBdr>
        <w:top w:val="none" w:sz="0" w:space="0" w:color="auto"/>
        <w:left w:val="none" w:sz="0" w:space="0" w:color="auto"/>
        <w:bottom w:val="none" w:sz="0" w:space="0" w:color="auto"/>
        <w:right w:val="none" w:sz="0" w:space="0" w:color="auto"/>
      </w:divBdr>
    </w:div>
    <w:div w:id="1196190292">
      <w:bodyDiv w:val="1"/>
      <w:marLeft w:val="0"/>
      <w:marRight w:val="0"/>
      <w:marTop w:val="0"/>
      <w:marBottom w:val="0"/>
      <w:divBdr>
        <w:top w:val="none" w:sz="0" w:space="0" w:color="auto"/>
        <w:left w:val="none" w:sz="0" w:space="0" w:color="auto"/>
        <w:bottom w:val="none" w:sz="0" w:space="0" w:color="auto"/>
        <w:right w:val="none" w:sz="0" w:space="0" w:color="auto"/>
      </w:divBdr>
    </w:div>
    <w:div w:id="1206941891">
      <w:bodyDiv w:val="1"/>
      <w:marLeft w:val="0"/>
      <w:marRight w:val="0"/>
      <w:marTop w:val="0"/>
      <w:marBottom w:val="0"/>
      <w:divBdr>
        <w:top w:val="none" w:sz="0" w:space="0" w:color="auto"/>
        <w:left w:val="none" w:sz="0" w:space="0" w:color="auto"/>
        <w:bottom w:val="none" w:sz="0" w:space="0" w:color="auto"/>
        <w:right w:val="none" w:sz="0" w:space="0" w:color="auto"/>
      </w:divBdr>
    </w:div>
    <w:div w:id="1221862256">
      <w:bodyDiv w:val="1"/>
      <w:marLeft w:val="0"/>
      <w:marRight w:val="0"/>
      <w:marTop w:val="0"/>
      <w:marBottom w:val="0"/>
      <w:divBdr>
        <w:top w:val="none" w:sz="0" w:space="0" w:color="auto"/>
        <w:left w:val="none" w:sz="0" w:space="0" w:color="auto"/>
        <w:bottom w:val="none" w:sz="0" w:space="0" w:color="auto"/>
        <w:right w:val="none" w:sz="0" w:space="0" w:color="auto"/>
      </w:divBdr>
    </w:div>
    <w:div w:id="1244795895">
      <w:bodyDiv w:val="1"/>
      <w:marLeft w:val="0"/>
      <w:marRight w:val="0"/>
      <w:marTop w:val="0"/>
      <w:marBottom w:val="0"/>
      <w:divBdr>
        <w:top w:val="none" w:sz="0" w:space="0" w:color="auto"/>
        <w:left w:val="none" w:sz="0" w:space="0" w:color="auto"/>
        <w:bottom w:val="none" w:sz="0" w:space="0" w:color="auto"/>
        <w:right w:val="none" w:sz="0" w:space="0" w:color="auto"/>
      </w:divBdr>
    </w:div>
    <w:div w:id="1259874965">
      <w:bodyDiv w:val="1"/>
      <w:marLeft w:val="0"/>
      <w:marRight w:val="0"/>
      <w:marTop w:val="0"/>
      <w:marBottom w:val="0"/>
      <w:divBdr>
        <w:top w:val="none" w:sz="0" w:space="0" w:color="auto"/>
        <w:left w:val="none" w:sz="0" w:space="0" w:color="auto"/>
        <w:bottom w:val="none" w:sz="0" w:space="0" w:color="auto"/>
        <w:right w:val="none" w:sz="0" w:space="0" w:color="auto"/>
      </w:divBdr>
    </w:div>
    <w:div w:id="1263606735">
      <w:bodyDiv w:val="1"/>
      <w:marLeft w:val="0"/>
      <w:marRight w:val="0"/>
      <w:marTop w:val="0"/>
      <w:marBottom w:val="0"/>
      <w:divBdr>
        <w:top w:val="none" w:sz="0" w:space="0" w:color="auto"/>
        <w:left w:val="none" w:sz="0" w:space="0" w:color="auto"/>
        <w:bottom w:val="none" w:sz="0" w:space="0" w:color="auto"/>
        <w:right w:val="none" w:sz="0" w:space="0" w:color="auto"/>
      </w:divBdr>
    </w:div>
    <w:div w:id="1319000503">
      <w:bodyDiv w:val="1"/>
      <w:marLeft w:val="0"/>
      <w:marRight w:val="0"/>
      <w:marTop w:val="0"/>
      <w:marBottom w:val="0"/>
      <w:divBdr>
        <w:top w:val="none" w:sz="0" w:space="0" w:color="auto"/>
        <w:left w:val="none" w:sz="0" w:space="0" w:color="auto"/>
        <w:bottom w:val="none" w:sz="0" w:space="0" w:color="auto"/>
        <w:right w:val="none" w:sz="0" w:space="0" w:color="auto"/>
      </w:divBdr>
    </w:div>
    <w:div w:id="1319768956">
      <w:bodyDiv w:val="1"/>
      <w:marLeft w:val="0"/>
      <w:marRight w:val="0"/>
      <w:marTop w:val="0"/>
      <w:marBottom w:val="0"/>
      <w:divBdr>
        <w:top w:val="none" w:sz="0" w:space="0" w:color="auto"/>
        <w:left w:val="none" w:sz="0" w:space="0" w:color="auto"/>
        <w:bottom w:val="none" w:sz="0" w:space="0" w:color="auto"/>
        <w:right w:val="none" w:sz="0" w:space="0" w:color="auto"/>
      </w:divBdr>
    </w:div>
    <w:div w:id="1331101736">
      <w:bodyDiv w:val="1"/>
      <w:marLeft w:val="0"/>
      <w:marRight w:val="0"/>
      <w:marTop w:val="0"/>
      <w:marBottom w:val="0"/>
      <w:divBdr>
        <w:top w:val="none" w:sz="0" w:space="0" w:color="auto"/>
        <w:left w:val="none" w:sz="0" w:space="0" w:color="auto"/>
        <w:bottom w:val="none" w:sz="0" w:space="0" w:color="auto"/>
        <w:right w:val="none" w:sz="0" w:space="0" w:color="auto"/>
      </w:divBdr>
    </w:div>
    <w:div w:id="1348018861">
      <w:bodyDiv w:val="1"/>
      <w:marLeft w:val="0"/>
      <w:marRight w:val="0"/>
      <w:marTop w:val="0"/>
      <w:marBottom w:val="0"/>
      <w:divBdr>
        <w:top w:val="none" w:sz="0" w:space="0" w:color="auto"/>
        <w:left w:val="none" w:sz="0" w:space="0" w:color="auto"/>
        <w:bottom w:val="none" w:sz="0" w:space="0" w:color="auto"/>
        <w:right w:val="none" w:sz="0" w:space="0" w:color="auto"/>
      </w:divBdr>
    </w:div>
    <w:div w:id="1355308986">
      <w:bodyDiv w:val="1"/>
      <w:marLeft w:val="0"/>
      <w:marRight w:val="0"/>
      <w:marTop w:val="0"/>
      <w:marBottom w:val="0"/>
      <w:divBdr>
        <w:top w:val="none" w:sz="0" w:space="0" w:color="auto"/>
        <w:left w:val="none" w:sz="0" w:space="0" w:color="auto"/>
        <w:bottom w:val="none" w:sz="0" w:space="0" w:color="auto"/>
        <w:right w:val="none" w:sz="0" w:space="0" w:color="auto"/>
      </w:divBdr>
    </w:div>
    <w:div w:id="1355571182">
      <w:bodyDiv w:val="1"/>
      <w:marLeft w:val="0"/>
      <w:marRight w:val="0"/>
      <w:marTop w:val="0"/>
      <w:marBottom w:val="0"/>
      <w:divBdr>
        <w:top w:val="none" w:sz="0" w:space="0" w:color="auto"/>
        <w:left w:val="none" w:sz="0" w:space="0" w:color="auto"/>
        <w:bottom w:val="none" w:sz="0" w:space="0" w:color="auto"/>
        <w:right w:val="none" w:sz="0" w:space="0" w:color="auto"/>
      </w:divBdr>
    </w:div>
    <w:div w:id="1372025730">
      <w:bodyDiv w:val="1"/>
      <w:marLeft w:val="0"/>
      <w:marRight w:val="0"/>
      <w:marTop w:val="0"/>
      <w:marBottom w:val="0"/>
      <w:divBdr>
        <w:top w:val="none" w:sz="0" w:space="0" w:color="auto"/>
        <w:left w:val="none" w:sz="0" w:space="0" w:color="auto"/>
        <w:bottom w:val="none" w:sz="0" w:space="0" w:color="auto"/>
        <w:right w:val="none" w:sz="0" w:space="0" w:color="auto"/>
      </w:divBdr>
    </w:div>
    <w:div w:id="1387988084">
      <w:bodyDiv w:val="1"/>
      <w:marLeft w:val="0"/>
      <w:marRight w:val="0"/>
      <w:marTop w:val="0"/>
      <w:marBottom w:val="0"/>
      <w:divBdr>
        <w:top w:val="none" w:sz="0" w:space="0" w:color="auto"/>
        <w:left w:val="none" w:sz="0" w:space="0" w:color="auto"/>
        <w:bottom w:val="none" w:sz="0" w:space="0" w:color="auto"/>
        <w:right w:val="none" w:sz="0" w:space="0" w:color="auto"/>
      </w:divBdr>
    </w:div>
    <w:div w:id="1411124387">
      <w:bodyDiv w:val="1"/>
      <w:marLeft w:val="0"/>
      <w:marRight w:val="0"/>
      <w:marTop w:val="0"/>
      <w:marBottom w:val="0"/>
      <w:divBdr>
        <w:top w:val="none" w:sz="0" w:space="0" w:color="auto"/>
        <w:left w:val="none" w:sz="0" w:space="0" w:color="auto"/>
        <w:bottom w:val="none" w:sz="0" w:space="0" w:color="auto"/>
        <w:right w:val="none" w:sz="0" w:space="0" w:color="auto"/>
      </w:divBdr>
    </w:div>
    <w:div w:id="1411459860">
      <w:bodyDiv w:val="1"/>
      <w:marLeft w:val="0"/>
      <w:marRight w:val="0"/>
      <w:marTop w:val="0"/>
      <w:marBottom w:val="0"/>
      <w:divBdr>
        <w:top w:val="none" w:sz="0" w:space="0" w:color="auto"/>
        <w:left w:val="none" w:sz="0" w:space="0" w:color="auto"/>
        <w:bottom w:val="none" w:sz="0" w:space="0" w:color="auto"/>
        <w:right w:val="none" w:sz="0" w:space="0" w:color="auto"/>
      </w:divBdr>
    </w:div>
    <w:div w:id="1418594654">
      <w:bodyDiv w:val="1"/>
      <w:marLeft w:val="0"/>
      <w:marRight w:val="0"/>
      <w:marTop w:val="0"/>
      <w:marBottom w:val="0"/>
      <w:divBdr>
        <w:top w:val="none" w:sz="0" w:space="0" w:color="auto"/>
        <w:left w:val="none" w:sz="0" w:space="0" w:color="auto"/>
        <w:bottom w:val="none" w:sz="0" w:space="0" w:color="auto"/>
        <w:right w:val="none" w:sz="0" w:space="0" w:color="auto"/>
      </w:divBdr>
    </w:div>
    <w:div w:id="1422487984">
      <w:bodyDiv w:val="1"/>
      <w:marLeft w:val="0"/>
      <w:marRight w:val="0"/>
      <w:marTop w:val="0"/>
      <w:marBottom w:val="0"/>
      <w:divBdr>
        <w:top w:val="none" w:sz="0" w:space="0" w:color="auto"/>
        <w:left w:val="none" w:sz="0" w:space="0" w:color="auto"/>
        <w:bottom w:val="none" w:sz="0" w:space="0" w:color="auto"/>
        <w:right w:val="none" w:sz="0" w:space="0" w:color="auto"/>
      </w:divBdr>
    </w:div>
    <w:div w:id="1423258621">
      <w:bodyDiv w:val="1"/>
      <w:marLeft w:val="0"/>
      <w:marRight w:val="0"/>
      <w:marTop w:val="0"/>
      <w:marBottom w:val="0"/>
      <w:divBdr>
        <w:top w:val="none" w:sz="0" w:space="0" w:color="auto"/>
        <w:left w:val="none" w:sz="0" w:space="0" w:color="auto"/>
        <w:bottom w:val="none" w:sz="0" w:space="0" w:color="auto"/>
        <w:right w:val="none" w:sz="0" w:space="0" w:color="auto"/>
      </w:divBdr>
    </w:div>
    <w:div w:id="1440757649">
      <w:bodyDiv w:val="1"/>
      <w:marLeft w:val="0"/>
      <w:marRight w:val="0"/>
      <w:marTop w:val="0"/>
      <w:marBottom w:val="0"/>
      <w:divBdr>
        <w:top w:val="none" w:sz="0" w:space="0" w:color="auto"/>
        <w:left w:val="none" w:sz="0" w:space="0" w:color="auto"/>
        <w:bottom w:val="none" w:sz="0" w:space="0" w:color="auto"/>
        <w:right w:val="none" w:sz="0" w:space="0" w:color="auto"/>
      </w:divBdr>
    </w:div>
    <w:div w:id="1444350748">
      <w:bodyDiv w:val="1"/>
      <w:marLeft w:val="0"/>
      <w:marRight w:val="0"/>
      <w:marTop w:val="0"/>
      <w:marBottom w:val="0"/>
      <w:divBdr>
        <w:top w:val="none" w:sz="0" w:space="0" w:color="auto"/>
        <w:left w:val="none" w:sz="0" w:space="0" w:color="auto"/>
        <w:bottom w:val="none" w:sz="0" w:space="0" w:color="auto"/>
        <w:right w:val="none" w:sz="0" w:space="0" w:color="auto"/>
      </w:divBdr>
    </w:div>
    <w:div w:id="1450317089">
      <w:bodyDiv w:val="1"/>
      <w:marLeft w:val="0"/>
      <w:marRight w:val="0"/>
      <w:marTop w:val="0"/>
      <w:marBottom w:val="0"/>
      <w:divBdr>
        <w:top w:val="none" w:sz="0" w:space="0" w:color="auto"/>
        <w:left w:val="none" w:sz="0" w:space="0" w:color="auto"/>
        <w:bottom w:val="none" w:sz="0" w:space="0" w:color="auto"/>
        <w:right w:val="none" w:sz="0" w:space="0" w:color="auto"/>
      </w:divBdr>
    </w:div>
    <w:div w:id="1474297916">
      <w:bodyDiv w:val="1"/>
      <w:marLeft w:val="0"/>
      <w:marRight w:val="0"/>
      <w:marTop w:val="0"/>
      <w:marBottom w:val="0"/>
      <w:divBdr>
        <w:top w:val="none" w:sz="0" w:space="0" w:color="auto"/>
        <w:left w:val="none" w:sz="0" w:space="0" w:color="auto"/>
        <w:bottom w:val="none" w:sz="0" w:space="0" w:color="auto"/>
        <w:right w:val="none" w:sz="0" w:space="0" w:color="auto"/>
      </w:divBdr>
    </w:div>
    <w:div w:id="1480659206">
      <w:bodyDiv w:val="1"/>
      <w:marLeft w:val="0"/>
      <w:marRight w:val="0"/>
      <w:marTop w:val="0"/>
      <w:marBottom w:val="0"/>
      <w:divBdr>
        <w:top w:val="none" w:sz="0" w:space="0" w:color="auto"/>
        <w:left w:val="none" w:sz="0" w:space="0" w:color="auto"/>
        <w:bottom w:val="none" w:sz="0" w:space="0" w:color="auto"/>
        <w:right w:val="none" w:sz="0" w:space="0" w:color="auto"/>
      </w:divBdr>
    </w:div>
    <w:div w:id="1495105376">
      <w:bodyDiv w:val="1"/>
      <w:marLeft w:val="0"/>
      <w:marRight w:val="0"/>
      <w:marTop w:val="0"/>
      <w:marBottom w:val="0"/>
      <w:divBdr>
        <w:top w:val="none" w:sz="0" w:space="0" w:color="auto"/>
        <w:left w:val="none" w:sz="0" w:space="0" w:color="auto"/>
        <w:bottom w:val="none" w:sz="0" w:space="0" w:color="auto"/>
        <w:right w:val="none" w:sz="0" w:space="0" w:color="auto"/>
      </w:divBdr>
    </w:div>
    <w:div w:id="1498689139">
      <w:bodyDiv w:val="1"/>
      <w:marLeft w:val="0"/>
      <w:marRight w:val="0"/>
      <w:marTop w:val="0"/>
      <w:marBottom w:val="0"/>
      <w:divBdr>
        <w:top w:val="none" w:sz="0" w:space="0" w:color="auto"/>
        <w:left w:val="none" w:sz="0" w:space="0" w:color="auto"/>
        <w:bottom w:val="none" w:sz="0" w:space="0" w:color="auto"/>
        <w:right w:val="none" w:sz="0" w:space="0" w:color="auto"/>
      </w:divBdr>
    </w:div>
    <w:div w:id="1507789900">
      <w:bodyDiv w:val="1"/>
      <w:marLeft w:val="0"/>
      <w:marRight w:val="0"/>
      <w:marTop w:val="0"/>
      <w:marBottom w:val="0"/>
      <w:divBdr>
        <w:top w:val="none" w:sz="0" w:space="0" w:color="auto"/>
        <w:left w:val="none" w:sz="0" w:space="0" w:color="auto"/>
        <w:bottom w:val="none" w:sz="0" w:space="0" w:color="auto"/>
        <w:right w:val="none" w:sz="0" w:space="0" w:color="auto"/>
      </w:divBdr>
    </w:div>
    <w:div w:id="1517428457">
      <w:bodyDiv w:val="1"/>
      <w:marLeft w:val="0"/>
      <w:marRight w:val="0"/>
      <w:marTop w:val="0"/>
      <w:marBottom w:val="0"/>
      <w:divBdr>
        <w:top w:val="none" w:sz="0" w:space="0" w:color="auto"/>
        <w:left w:val="none" w:sz="0" w:space="0" w:color="auto"/>
        <w:bottom w:val="none" w:sz="0" w:space="0" w:color="auto"/>
        <w:right w:val="none" w:sz="0" w:space="0" w:color="auto"/>
      </w:divBdr>
    </w:div>
    <w:div w:id="1519930949">
      <w:bodyDiv w:val="1"/>
      <w:marLeft w:val="0"/>
      <w:marRight w:val="0"/>
      <w:marTop w:val="0"/>
      <w:marBottom w:val="0"/>
      <w:divBdr>
        <w:top w:val="none" w:sz="0" w:space="0" w:color="auto"/>
        <w:left w:val="none" w:sz="0" w:space="0" w:color="auto"/>
        <w:bottom w:val="none" w:sz="0" w:space="0" w:color="auto"/>
        <w:right w:val="none" w:sz="0" w:space="0" w:color="auto"/>
      </w:divBdr>
    </w:div>
    <w:div w:id="1527518030">
      <w:bodyDiv w:val="1"/>
      <w:marLeft w:val="0"/>
      <w:marRight w:val="0"/>
      <w:marTop w:val="0"/>
      <w:marBottom w:val="0"/>
      <w:divBdr>
        <w:top w:val="none" w:sz="0" w:space="0" w:color="auto"/>
        <w:left w:val="none" w:sz="0" w:space="0" w:color="auto"/>
        <w:bottom w:val="none" w:sz="0" w:space="0" w:color="auto"/>
        <w:right w:val="none" w:sz="0" w:space="0" w:color="auto"/>
      </w:divBdr>
    </w:div>
    <w:div w:id="1538464611">
      <w:bodyDiv w:val="1"/>
      <w:marLeft w:val="0"/>
      <w:marRight w:val="0"/>
      <w:marTop w:val="0"/>
      <w:marBottom w:val="0"/>
      <w:divBdr>
        <w:top w:val="none" w:sz="0" w:space="0" w:color="auto"/>
        <w:left w:val="none" w:sz="0" w:space="0" w:color="auto"/>
        <w:bottom w:val="none" w:sz="0" w:space="0" w:color="auto"/>
        <w:right w:val="none" w:sz="0" w:space="0" w:color="auto"/>
      </w:divBdr>
    </w:div>
    <w:div w:id="1580213992">
      <w:bodyDiv w:val="1"/>
      <w:marLeft w:val="0"/>
      <w:marRight w:val="0"/>
      <w:marTop w:val="0"/>
      <w:marBottom w:val="0"/>
      <w:divBdr>
        <w:top w:val="none" w:sz="0" w:space="0" w:color="auto"/>
        <w:left w:val="none" w:sz="0" w:space="0" w:color="auto"/>
        <w:bottom w:val="none" w:sz="0" w:space="0" w:color="auto"/>
        <w:right w:val="none" w:sz="0" w:space="0" w:color="auto"/>
      </w:divBdr>
    </w:div>
    <w:div w:id="1605068109">
      <w:bodyDiv w:val="1"/>
      <w:marLeft w:val="0"/>
      <w:marRight w:val="0"/>
      <w:marTop w:val="0"/>
      <w:marBottom w:val="0"/>
      <w:divBdr>
        <w:top w:val="none" w:sz="0" w:space="0" w:color="auto"/>
        <w:left w:val="none" w:sz="0" w:space="0" w:color="auto"/>
        <w:bottom w:val="none" w:sz="0" w:space="0" w:color="auto"/>
        <w:right w:val="none" w:sz="0" w:space="0" w:color="auto"/>
      </w:divBdr>
    </w:div>
    <w:div w:id="1606958141">
      <w:bodyDiv w:val="1"/>
      <w:marLeft w:val="0"/>
      <w:marRight w:val="0"/>
      <w:marTop w:val="0"/>
      <w:marBottom w:val="0"/>
      <w:divBdr>
        <w:top w:val="none" w:sz="0" w:space="0" w:color="auto"/>
        <w:left w:val="none" w:sz="0" w:space="0" w:color="auto"/>
        <w:bottom w:val="none" w:sz="0" w:space="0" w:color="auto"/>
        <w:right w:val="none" w:sz="0" w:space="0" w:color="auto"/>
      </w:divBdr>
    </w:div>
    <w:div w:id="1620642261">
      <w:bodyDiv w:val="1"/>
      <w:marLeft w:val="0"/>
      <w:marRight w:val="0"/>
      <w:marTop w:val="0"/>
      <w:marBottom w:val="0"/>
      <w:divBdr>
        <w:top w:val="none" w:sz="0" w:space="0" w:color="auto"/>
        <w:left w:val="none" w:sz="0" w:space="0" w:color="auto"/>
        <w:bottom w:val="none" w:sz="0" w:space="0" w:color="auto"/>
        <w:right w:val="none" w:sz="0" w:space="0" w:color="auto"/>
      </w:divBdr>
    </w:div>
    <w:div w:id="1626278091">
      <w:bodyDiv w:val="1"/>
      <w:marLeft w:val="0"/>
      <w:marRight w:val="0"/>
      <w:marTop w:val="0"/>
      <w:marBottom w:val="0"/>
      <w:divBdr>
        <w:top w:val="none" w:sz="0" w:space="0" w:color="auto"/>
        <w:left w:val="none" w:sz="0" w:space="0" w:color="auto"/>
        <w:bottom w:val="none" w:sz="0" w:space="0" w:color="auto"/>
        <w:right w:val="none" w:sz="0" w:space="0" w:color="auto"/>
      </w:divBdr>
    </w:div>
    <w:div w:id="1636829623">
      <w:bodyDiv w:val="1"/>
      <w:marLeft w:val="0"/>
      <w:marRight w:val="0"/>
      <w:marTop w:val="0"/>
      <w:marBottom w:val="0"/>
      <w:divBdr>
        <w:top w:val="none" w:sz="0" w:space="0" w:color="auto"/>
        <w:left w:val="none" w:sz="0" w:space="0" w:color="auto"/>
        <w:bottom w:val="none" w:sz="0" w:space="0" w:color="auto"/>
        <w:right w:val="none" w:sz="0" w:space="0" w:color="auto"/>
      </w:divBdr>
    </w:div>
    <w:div w:id="1639140138">
      <w:bodyDiv w:val="1"/>
      <w:marLeft w:val="0"/>
      <w:marRight w:val="0"/>
      <w:marTop w:val="0"/>
      <w:marBottom w:val="0"/>
      <w:divBdr>
        <w:top w:val="none" w:sz="0" w:space="0" w:color="auto"/>
        <w:left w:val="none" w:sz="0" w:space="0" w:color="auto"/>
        <w:bottom w:val="none" w:sz="0" w:space="0" w:color="auto"/>
        <w:right w:val="none" w:sz="0" w:space="0" w:color="auto"/>
      </w:divBdr>
    </w:div>
    <w:div w:id="1657493029">
      <w:bodyDiv w:val="1"/>
      <w:marLeft w:val="0"/>
      <w:marRight w:val="0"/>
      <w:marTop w:val="0"/>
      <w:marBottom w:val="0"/>
      <w:divBdr>
        <w:top w:val="none" w:sz="0" w:space="0" w:color="auto"/>
        <w:left w:val="none" w:sz="0" w:space="0" w:color="auto"/>
        <w:bottom w:val="none" w:sz="0" w:space="0" w:color="auto"/>
        <w:right w:val="none" w:sz="0" w:space="0" w:color="auto"/>
      </w:divBdr>
    </w:div>
    <w:div w:id="1665739802">
      <w:bodyDiv w:val="1"/>
      <w:marLeft w:val="0"/>
      <w:marRight w:val="0"/>
      <w:marTop w:val="0"/>
      <w:marBottom w:val="0"/>
      <w:divBdr>
        <w:top w:val="none" w:sz="0" w:space="0" w:color="auto"/>
        <w:left w:val="none" w:sz="0" w:space="0" w:color="auto"/>
        <w:bottom w:val="none" w:sz="0" w:space="0" w:color="auto"/>
        <w:right w:val="none" w:sz="0" w:space="0" w:color="auto"/>
      </w:divBdr>
    </w:div>
    <w:div w:id="1669863357">
      <w:bodyDiv w:val="1"/>
      <w:marLeft w:val="0"/>
      <w:marRight w:val="0"/>
      <w:marTop w:val="0"/>
      <w:marBottom w:val="0"/>
      <w:divBdr>
        <w:top w:val="none" w:sz="0" w:space="0" w:color="auto"/>
        <w:left w:val="none" w:sz="0" w:space="0" w:color="auto"/>
        <w:bottom w:val="none" w:sz="0" w:space="0" w:color="auto"/>
        <w:right w:val="none" w:sz="0" w:space="0" w:color="auto"/>
      </w:divBdr>
    </w:div>
    <w:div w:id="1705665923">
      <w:bodyDiv w:val="1"/>
      <w:marLeft w:val="0"/>
      <w:marRight w:val="0"/>
      <w:marTop w:val="0"/>
      <w:marBottom w:val="0"/>
      <w:divBdr>
        <w:top w:val="none" w:sz="0" w:space="0" w:color="auto"/>
        <w:left w:val="none" w:sz="0" w:space="0" w:color="auto"/>
        <w:bottom w:val="none" w:sz="0" w:space="0" w:color="auto"/>
        <w:right w:val="none" w:sz="0" w:space="0" w:color="auto"/>
      </w:divBdr>
    </w:div>
    <w:div w:id="1719548041">
      <w:bodyDiv w:val="1"/>
      <w:marLeft w:val="0"/>
      <w:marRight w:val="0"/>
      <w:marTop w:val="0"/>
      <w:marBottom w:val="0"/>
      <w:divBdr>
        <w:top w:val="none" w:sz="0" w:space="0" w:color="auto"/>
        <w:left w:val="none" w:sz="0" w:space="0" w:color="auto"/>
        <w:bottom w:val="none" w:sz="0" w:space="0" w:color="auto"/>
        <w:right w:val="none" w:sz="0" w:space="0" w:color="auto"/>
      </w:divBdr>
    </w:div>
    <w:div w:id="1734346740">
      <w:bodyDiv w:val="1"/>
      <w:marLeft w:val="0"/>
      <w:marRight w:val="0"/>
      <w:marTop w:val="0"/>
      <w:marBottom w:val="0"/>
      <w:divBdr>
        <w:top w:val="none" w:sz="0" w:space="0" w:color="auto"/>
        <w:left w:val="none" w:sz="0" w:space="0" w:color="auto"/>
        <w:bottom w:val="none" w:sz="0" w:space="0" w:color="auto"/>
        <w:right w:val="none" w:sz="0" w:space="0" w:color="auto"/>
      </w:divBdr>
    </w:div>
    <w:div w:id="1734816568">
      <w:bodyDiv w:val="1"/>
      <w:marLeft w:val="0"/>
      <w:marRight w:val="0"/>
      <w:marTop w:val="0"/>
      <w:marBottom w:val="0"/>
      <w:divBdr>
        <w:top w:val="none" w:sz="0" w:space="0" w:color="auto"/>
        <w:left w:val="none" w:sz="0" w:space="0" w:color="auto"/>
        <w:bottom w:val="none" w:sz="0" w:space="0" w:color="auto"/>
        <w:right w:val="none" w:sz="0" w:space="0" w:color="auto"/>
      </w:divBdr>
    </w:div>
    <w:div w:id="1735198800">
      <w:bodyDiv w:val="1"/>
      <w:marLeft w:val="0"/>
      <w:marRight w:val="0"/>
      <w:marTop w:val="0"/>
      <w:marBottom w:val="0"/>
      <w:divBdr>
        <w:top w:val="none" w:sz="0" w:space="0" w:color="auto"/>
        <w:left w:val="none" w:sz="0" w:space="0" w:color="auto"/>
        <w:bottom w:val="none" w:sz="0" w:space="0" w:color="auto"/>
        <w:right w:val="none" w:sz="0" w:space="0" w:color="auto"/>
      </w:divBdr>
    </w:div>
    <w:div w:id="1741168107">
      <w:bodyDiv w:val="1"/>
      <w:marLeft w:val="0"/>
      <w:marRight w:val="0"/>
      <w:marTop w:val="0"/>
      <w:marBottom w:val="0"/>
      <w:divBdr>
        <w:top w:val="none" w:sz="0" w:space="0" w:color="auto"/>
        <w:left w:val="none" w:sz="0" w:space="0" w:color="auto"/>
        <w:bottom w:val="none" w:sz="0" w:space="0" w:color="auto"/>
        <w:right w:val="none" w:sz="0" w:space="0" w:color="auto"/>
      </w:divBdr>
    </w:div>
    <w:div w:id="1745059744">
      <w:bodyDiv w:val="1"/>
      <w:marLeft w:val="0"/>
      <w:marRight w:val="0"/>
      <w:marTop w:val="0"/>
      <w:marBottom w:val="0"/>
      <w:divBdr>
        <w:top w:val="none" w:sz="0" w:space="0" w:color="auto"/>
        <w:left w:val="none" w:sz="0" w:space="0" w:color="auto"/>
        <w:bottom w:val="none" w:sz="0" w:space="0" w:color="auto"/>
        <w:right w:val="none" w:sz="0" w:space="0" w:color="auto"/>
      </w:divBdr>
    </w:div>
    <w:div w:id="1766222246">
      <w:bodyDiv w:val="1"/>
      <w:marLeft w:val="0"/>
      <w:marRight w:val="0"/>
      <w:marTop w:val="0"/>
      <w:marBottom w:val="0"/>
      <w:divBdr>
        <w:top w:val="none" w:sz="0" w:space="0" w:color="auto"/>
        <w:left w:val="none" w:sz="0" w:space="0" w:color="auto"/>
        <w:bottom w:val="none" w:sz="0" w:space="0" w:color="auto"/>
        <w:right w:val="none" w:sz="0" w:space="0" w:color="auto"/>
      </w:divBdr>
    </w:div>
    <w:div w:id="1790779891">
      <w:bodyDiv w:val="1"/>
      <w:marLeft w:val="0"/>
      <w:marRight w:val="0"/>
      <w:marTop w:val="0"/>
      <w:marBottom w:val="0"/>
      <w:divBdr>
        <w:top w:val="none" w:sz="0" w:space="0" w:color="auto"/>
        <w:left w:val="none" w:sz="0" w:space="0" w:color="auto"/>
        <w:bottom w:val="none" w:sz="0" w:space="0" w:color="auto"/>
        <w:right w:val="none" w:sz="0" w:space="0" w:color="auto"/>
      </w:divBdr>
    </w:div>
    <w:div w:id="1792169247">
      <w:bodyDiv w:val="1"/>
      <w:marLeft w:val="0"/>
      <w:marRight w:val="0"/>
      <w:marTop w:val="0"/>
      <w:marBottom w:val="0"/>
      <w:divBdr>
        <w:top w:val="none" w:sz="0" w:space="0" w:color="auto"/>
        <w:left w:val="none" w:sz="0" w:space="0" w:color="auto"/>
        <w:bottom w:val="none" w:sz="0" w:space="0" w:color="auto"/>
        <w:right w:val="none" w:sz="0" w:space="0" w:color="auto"/>
      </w:divBdr>
    </w:div>
    <w:div w:id="1817264369">
      <w:bodyDiv w:val="1"/>
      <w:marLeft w:val="0"/>
      <w:marRight w:val="0"/>
      <w:marTop w:val="0"/>
      <w:marBottom w:val="0"/>
      <w:divBdr>
        <w:top w:val="none" w:sz="0" w:space="0" w:color="auto"/>
        <w:left w:val="none" w:sz="0" w:space="0" w:color="auto"/>
        <w:bottom w:val="none" w:sz="0" w:space="0" w:color="auto"/>
        <w:right w:val="none" w:sz="0" w:space="0" w:color="auto"/>
      </w:divBdr>
    </w:div>
    <w:div w:id="1847671665">
      <w:bodyDiv w:val="1"/>
      <w:marLeft w:val="0"/>
      <w:marRight w:val="0"/>
      <w:marTop w:val="0"/>
      <w:marBottom w:val="0"/>
      <w:divBdr>
        <w:top w:val="none" w:sz="0" w:space="0" w:color="auto"/>
        <w:left w:val="none" w:sz="0" w:space="0" w:color="auto"/>
        <w:bottom w:val="none" w:sz="0" w:space="0" w:color="auto"/>
        <w:right w:val="none" w:sz="0" w:space="0" w:color="auto"/>
      </w:divBdr>
    </w:div>
    <w:div w:id="1868369919">
      <w:bodyDiv w:val="1"/>
      <w:marLeft w:val="0"/>
      <w:marRight w:val="0"/>
      <w:marTop w:val="0"/>
      <w:marBottom w:val="0"/>
      <w:divBdr>
        <w:top w:val="none" w:sz="0" w:space="0" w:color="auto"/>
        <w:left w:val="none" w:sz="0" w:space="0" w:color="auto"/>
        <w:bottom w:val="none" w:sz="0" w:space="0" w:color="auto"/>
        <w:right w:val="none" w:sz="0" w:space="0" w:color="auto"/>
      </w:divBdr>
    </w:div>
    <w:div w:id="1928538871">
      <w:bodyDiv w:val="1"/>
      <w:marLeft w:val="0"/>
      <w:marRight w:val="0"/>
      <w:marTop w:val="0"/>
      <w:marBottom w:val="0"/>
      <w:divBdr>
        <w:top w:val="none" w:sz="0" w:space="0" w:color="auto"/>
        <w:left w:val="none" w:sz="0" w:space="0" w:color="auto"/>
        <w:bottom w:val="none" w:sz="0" w:space="0" w:color="auto"/>
        <w:right w:val="none" w:sz="0" w:space="0" w:color="auto"/>
      </w:divBdr>
    </w:div>
    <w:div w:id="1929537122">
      <w:bodyDiv w:val="1"/>
      <w:marLeft w:val="0"/>
      <w:marRight w:val="0"/>
      <w:marTop w:val="0"/>
      <w:marBottom w:val="0"/>
      <w:divBdr>
        <w:top w:val="none" w:sz="0" w:space="0" w:color="auto"/>
        <w:left w:val="none" w:sz="0" w:space="0" w:color="auto"/>
        <w:bottom w:val="none" w:sz="0" w:space="0" w:color="auto"/>
        <w:right w:val="none" w:sz="0" w:space="0" w:color="auto"/>
      </w:divBdr>
    </w:div>
    <w:div w:id="1939369287">
      <w:bodyDiv w:val="1"/>
      <w:marLeft w:val="0"/>
      <w:marRight w:val="0"/>
      <w:marTop w:val="0"/>
      <w:marBottom w:val="0"/>
      <w:divBdr>
        <w:top w:val="none" w:sz="0" w:space="0" w:color="auto"/>
        <w:left w:val="none" w:sz="0" w:space="0" w:color="auto"/>
        <w:bottom w:val="none" w:sz="0" w:space="0" w:color="auto"/>
        <w:right w:val="none" w:sz="0" w:space="0" w:color="auto"/>
      </w:divBdr>
    </w:div>
    <w:div w:id="1969630425">
      <w:bodyDiv w:val="1"/>
      <w:marLeft w:val="0"/>
      <w:marRight w:val="0"/>
      <w:marTop w:val="0"/>
      <w:marBottom w:val="0"/>
      <w:divBdr>
        <w:top w:val="none" w:sz="0" w:space="0" w:color="auto"/>
        <w:left w:val="none" w:sz="0" w:space="0" w:color="auto"/>
        <w:bottom w:val="none" w:sz="0" w:space="0" w:color="auto"/>
        <w:right w:val="none" w:sz="0" w:space="0" w:color="auto"/>
      </w:divBdr>
    </w:div>
    <w:div w:id="2012296968">
      <w:bodyDiv w:val="1"/>
      <w:marLeft w:val="0"/>
      <w:marRight w:val="0"/>
      <w:marTop w:val="0"/>
      <w:marBottom w:val="0"/>
      <w:divBdr>
        <w:top w:val="none" w:sz="0" w:space="0" w:color="auto"/>
        <w:left w:val="none" w:sz="0" w:space="0" w:color="auto"/>
        <w:bottom w:val="none" w:sz="0" w:space="0" w:color="auto"/>
        <w:right w:val="none" w:sz="0" w:space="0" w:color="auto"/>
      </w:divBdr>
    </w:div>
    <w:div w:id="2014990316">
      <w:bodyDiv w:val="1"/>
      <w:marLeft w:val="0"/>
      <w:marRight w:val="0"/>
      <w:marTop w:val="0"/>
      <w:marBottom w:val="0"/>
      <w:divBdr>
        <w:top w:val="none" w:sz="0" w:space="0" w:color="auto"/>
        <w:left w:val="none" w:sz="0" w:space="0" w:color="auto"/>
        <w:bottom w:val="none" w:sz="0" w:space="0" w:color="auto"/>
        <w:right w:val="none" w:sz="0" w:space="0" w:color="auto"/>
      </w:divBdr>
    </w:div>
    <w:div w:id="2044019154">
      <w:bodyDiv w:val="1"/>
      <w:marLeft w:val="0"/>
      <w:marRight w:val="0"/>
      <w:marTop w:val="0"/>
      <w:marBottom w:val="0"/>
      <w:divBdr>
        <w:top w:val="none" w:sz="0" w:space="0" w:color="auto"/>
        <w:left w:val="none" w:sz="0" w:space="0" w:color="auto"/>
        <w:bottom w:val="none" w:sz="0" w:space="0" w:color="auto"/>
        <w:right w:val="none" w:sz="0" w:space="0" w:color="auto"/>
      </w:divBdr>
    </w:div>
    <w:div w:id="2052414803">
      <w:bodyDiv w:val="1"/>
      <w:marLeft w:val="0"/>
      <w:marRight w:val="0"/>
      <w:marTop w:val="0"/>
      <w:marBottom w:val="0"/>
      <w:divBdr>
        <w:top w:val="none" w:sz="0" w:space="0" w:color="auto"/>
        <w:left w:val="none" w:sz="0" w:space="0" w:color="auto"/>
        <w:bottom w:val="none" w:sz="0" w:space="0" w:color="auto"/>
        <w:right w:val="none" w:sz="0" w:space="0" w:color="auto"/>
      </w:divBdr>
    </w:div>
    <w:div w:id="2054768608">
      <w:bodyDiv w:val="1"/>
      <w:marLeft w:val="0"/>
      <w:marRight w:val="0"/>
      <w:marTop w:val="0"/>
      <w:marBottom w:val="0"/>
      <w:divBdr>
        <w:top w:val="none" w:sz="0" w:space="0" w:color="auto"/>
        <w:left w:val="none" w:sz="0" w:space="0" w:color="auto"/>
        <w:bottom w:val="none" w:sz="0" w:space="0" w:color="auto"/>
        <w:right w:val="none" w:sz="0" w:space="0" w:color="auto"/>
      </w:divBdr>
    </w:div>
    <w:div w:id="2065368000">
      <w:bodyDiv w:val="1"/>
      <w:marLeft w:val="0"/>
      <w:marRight w:val="0"/>
      <w:marTop w:val="0"/>
      <w:marBottom w:val="0"/>
      <w:divBdr>
        <w:top w:val="none" w:sz="0" w:space="0" w:color="auto"/>
        <w:left w:val="none" w:sz="0" w:space="0" w:color="auto"/>
        <w:bottom w:val="none" w:sz="0" w:space="0" w:color="auto"/>
        <w:right w:val="none" w:sz="0" w:space="0" w:color="auto"/>
      </w:divBdr>
    </w:div>
    <w:div w:id="2090155654">
      <w:bodyDiv w:val="1"/>
      <w:marLeft w:val="0"/>
      <w:marRight w:val="0"/>
      <w:marTop w:val="0"/>
      <w:marBottom w:val="0"/>
      <w:divBdr>
        <w:top w:val="none" w:sz="0" w:space="0" w:color="auto"/>
        <w:left w:val="none" w:sz="0" w:space="0" w:color="auto"/>
        <w:bottom w:val="none" w:sz="0" w:space="0" w:color="auto"/>
        <w:right w:val="none" w:sz="0" w:space="0" w:color="auto"/>
      </w:divBdr>
    </w:div>
    <w:div w:id="2105492018">
      <w:bodyDiv w:val="1"/>
      <w:marLeft w:val="0"/>
      <w:marRight w:val="0"/>
      <w:marTop w:val="0"/>
      <w:marBottom w:val="0"/>
      <w:divBdr>
        <w:top w:val="none" w:sz="0" w:space="0" w:color="auto"/>
        <w:left w:val="none" w:sz="0" w:space="0" w:color="auto"/>
        <w:bottom w:val="none" w:sz="0" w:space="0" w:color="auto"/>
        <w:right w:val="none" w:sz="0" w:space="0" w:color="auto"/>
      </w:divBdr>
    </w:div>
    <w:div w:id="2114205860">
      <w:bodyDiv w:val="1"/>
      <w:marLeft w:val="0"/>
      <w:marRight w:val="0"/>
      <w:marTop w:val="0"/>
      <w:marBottom w:val="0"/>
      <w:divBdr>
        <w:top w:val="none" w:sz="0" w:space="0" w:color="auto"/>
        <w:left w:val="none" w:sz="0" w:space="0" w:color="auto"/>
        <w:bottom w:val="none" w:sz="0" w:space="0" w:color="auto"/>
        <w:right w:val="none" w:sz="0" w:space="0" w:color="auto"/>
      </w:divBdr>
    </w:div>
    <w:div w:id="2127002056">
      <w:bodyDiv w:val="1"/>
      <w:marLeft w:val="0"/>
      <w:marRight w:val="0"/>
      <w:marTop w:val="0"/>
      <w:marBottom w:val="0"/>
      <w:divBdr>
        <w:top w:val="none" w:sz="0" w:space="0" w:color="auto"/>
        <w:left w:val="none" w:sz="0" w:space="0" w:color="auto"/>
        <w:bottom w:val="none" w:sz="0" w:space="0" w:color="auto"/>
        <w:right w:val="none" w:sz="0" w:space="0" w:color="auto"/>
      </w:divBdr>
    </w:div>
    <w:div w:id="2135980086">
      <w:bodyDiv w:val="1"/>
      <w:marLeft w:val="0"/>
      <w:marRight w:val="0"/>
      <w:marTop w:val="0"/>
      <w:marBottom w:val="0"/>
      <w:divBdr>
        <w:top w:val="none" w:sz="0" w:space="0" w:color="auto"/>
        <w:left w:val="none" w:sz="0" w:space="0" w:color="auto"/>
        <w:bottom w:val="none" w:sz="0" w:space="0" w:color="auto"/>
        <w:right w:val="none" w:sz="0" w:space="0" w:color="auto"/>
      </w:divBdr>
    </w:div>
    <w:div w:id="2136748533">
      <w:bodyDiv w:val="1"/>
      <w:marLeft w:val="0"/>
      <w:marRight w:val="0"/>
      <w:marTop w:val="0"/>
      <w:marBottom w:val="0"/>
      <w:divBdr>
        <w:top w:val="none" w:sz="0" w:space="0" w:color="auto"/>
        <w:left w:val="none" w:sz="0" w:space="0" w:color="auto"/>
        <w:bottom w:val="none" w:sz="0" w:space="0" w:color="auto"/>
        <w:right w:val="none" w:sz="0" w:space="0" w:color="auto"/>
      </w:divBdr>
    </w:div>
    <w:div w:id="2139226747">
      <w:bodyDiv w:val="1"/>
      <w:marLeft w:val="0"/>
      <w:marRight w:val="0"/>
      <w:marTop w:val="0"/>
      <w:marBottom w:val="0"/>
      <w:divBdr>
        <w:top w:val="none" w:sz="0" w:space="0" w:color="auto"/>
        <w:left w:val="none" w:sz="0" w:space="0" w:color="auto"/>
        <w:bottom w:val="none" w:sz="0" w:space="0" w:color="auto"/>
        <w:right w:val="none" w:sz="0" w:space="0" w:color="auto"/>
      </w:divBdr>
    </w:div>
    <w:div w:id="2145653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93/nar/gkw25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93/molbev/msab1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doi.org/10.1093/sysbio/sys029"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E088AA-234F-4C4C-A8EA-44DE60DA2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6215</Words>
  <Characters>33563</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Lara Baptista</cp:lastModifiedBy>
  <cp:revision>210</cp:revision>
  <dcterms:created xsi:type="dcterms:W3CDTF">2022-03-08T10:26:00Z</dcterms:created>
  <dcterms:modified xsi:type="dcterms:W3CDTF">2022-10-08T14:26:00Z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16072158-9ed8-32a2-97dd-e2fdb910be36</vt:lpwstr>
  </property>
  <property fmtid="{D5CDD505-2E9C-101B-9397-08002B2CF9AE}" pid="4" name="Mendeley Citation Style_1">
    <vt:lpwstr>http://www.zotero.org/styles/bmc-evolutionary-biology</vt:lpwstr>
  </property>
</Properties>
</file>