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982C1" w14:textId="2C9E04F8" w:rsidR="003B389A" w:rsidRPr="00CA2A2D" w:rsidRDefault="003B389A" w:rsidP="00453A9F">
      <w:pPr>
        <w:pStyle w:val="HTML-wstpniesformatowany"/>
        <w:rPr>
          <w:rFonts w:ascii="Times New Roman" w:hAnsi="Times New Roman" w:cs="Times New Roman"/>
          <w:b/>
          <w:lang w:val="en"/>
        </w:rPr>
      </w:pPr>
      <w:r w:rsidRPr="00CA2A2D">
        <w:rPr>
          <w:rFonts w:ascii="Times New Roman" w:hAnsi="Times New Roman" w:cs="Times New Roman"/>
          <w:b/>
          <w:lang w:val="en"/>
        </w:rPr>
        <w:t>Material and methods</w:t>
      </w:r>
    </w:p>
    <w:p w14:paraId="4AC47C68" w14:textId="77777777" w:rsidR="003B389A" w:rsidRPr="00453A9F" w:rsidRDefault="003B389A" w:rsidP="00453A9F">
      <w:pPr>
        <w:pStyle w:val="HTML-wstpniesformatowany"/>
        <w:rPr>
          <w:rFonts w:ascii="Times New Roman" w:hAnsi="Times New Roman" w:cs="Times New Roman"/>
          <w:lang w:val="en"/>
        </w:rPr>
      </w:pPr>
    </w:p>
    <w:p w14:paraId="265A1BBA" w14:textId="514E6A2D" w:rsidR="00E95665" w:rsidRPr="00453A9F" w:rsidRDefault="00761833" w:rsidP="00453A9F">
      <w:pPr>
        <w:pStyle w:val="HTML-wstpniesformatowany"/>
        <w:rPr>
          <w:rFonts w:ascii="Times New Roman" w:hAnsi="Times New Roman" w:cs="Times New Roman"/>
          <w:lang w:val="en"/>
        </w:rPr>
      </w:pPr>
      <w:r w:rsidRPr="00453A9F">
        <w:rPr>
          <w:rFonts w:ascii="Times New Roman" w:hAnsi="Times New Roman" w:cs="Times New Roman"/>
          <w:lang w:val="en"/>
        </w:rPr>
        <w:t xml:space="preserve">Based on the </w:t>
      </w:r>
      <w:r w:rsidR="00687DB4" w:rsidRPr="00453A9F">
        <w:rPr>
          <w:rFonts w:ascii="Times New Roman" w:hAnsi="Times New Roman" w:cs="Times New Roman"/>
          <w:lang w:val="en"/>
        </w:rPr>
        <w:t xml:space="preserve">available </w:t>
      </w:r>
      <w:r w:rsidRPr="00453A9F">
        <w:rPr>
          <w:rFonts w:ascii="Times New Roman" w:hAnsi="Times New Roman" w:cs="Times New Roman"/>
          <w:lang w:val="en"/>
        </w:rPr>
        <w:t xml:space="preserve">literature, data </w:t>
      </w:r>
      <w:r w:rsidR="006A6DCC" w:rsidRPr="00453A9F">
        <w:rPr>
          <w:rFonts w:ascii="Times New Roman" w:hAnsi="Times New Roman" w:cs="Times New Roman"/>
          <w:lang w:val="en"/>
        </w:rPr>
        <w:t>for</w:t>
      </w:r>
      <w:r w:rsidRPr="00453A9F">
        <w:rPr>
          <w:rFonts w:ascii="Times New Roman" w:hAnsi="Times New Roman" w:cs="Times New Roman"/>
          <w:lang w:val="en"/>
        </w:rPr>
        <w:t xml:space="preserve"> the </w:t>
      </w:r>
      <w:r w:rsidR="00DD62A9" w:rsidRPr="00453A9F">
        <w:rPr>
          <w:rFonts w:ascii="Times New Roman" w:hAnsi="Times New Roman" w:cs="Times New Roman"/>
          <w:lang w:val="en"/>
        </w:rPr>
        <w:t xml:space="preserve">basal metabolic </w:t>
      </w:r>
      <w:r w:rsidRPr="00453A9F">
        <w:rPr>
          <w:rFonts w:ascii="Times New Roman" w:hAnsi="Times New Roman" w:cs="Times New Roman"/>
          <w:lang w:val="en"/>
        </w:rPr>
        <w:t>rate (BMR, mammals)</w:t>
      </w:r>
      <w:r w:rsidR="006A6DCC" w:rsidRPr="00453A9F">
        <w:rPr>
          <w:rFonts w:ascii="Times New Roman" w:hAnsi="Times New Roman" w:cs="Times New Roman"/>
          <w:lang w:val="en"/>
        </w:rPr>
        <w:t xml:space="preserve">/ </w:t>
      </w:r>
      <w:r w:rsidRPr="00453A9F">
        <w:rPr>
          <w:rFonts w:ascii="Times New Roman" w:hAnsi="Times New Roman" w:cs="Times New Roman"/>
          <w:lang w:val="en"/>
        </w:rPr>
        <w:t xml:space="preserve">resting </w:t>
      </w:r>
      <w:r w:rsidR="00DD62A9" w:rsidRPr="00453A9F">
        <w:rPr>
          <w:rFonts w:ascii="Times New Roman" w:hAnsi="Times New Roman" w:cs="Times New Roman"/>
          <w:lang w:val="en"/>
        </w:rPr>
        <w:t xml:space="preserve">metabolic rate </w:t>
      </w:r>
      <w:r w:rsidRPr="00453A9F">
        <w:rPr>
          <w:rFonts w:ascii="Times New Roman" w:hAnsi="Times New Roman" w:cs="Times New Roman"/>
          <w:lang w:val="en"/>
        </w:rPr>
        <w:t xml:space="preserve">(RMR, birds), erythrocyte </w:t>
      </w:r>
      <w:r w:rsidR="006A6DCC" w:rsidRPr="00453A9F">
        <w:rPr>
          <w:rFonts w:ascii="Times New Roman" w:hAnsi="Times New Roman" w:cs="Times New Roman"/>
          <w:lang w:val="en"/>
        </w:rPr>
        <w:t>area</w:t>
      </w:r>
      <w:r w:rsidRPr="00453A9F">
        <w:rPr>
          <w:rFonts w:ascii="Times New Roman" w:hAnsi="Times New Roman" w:cs="Times New Roman"/>
          <w:lang w:val="en"/>
        </w:rPr>
        <w:t xml:space="preserve"> (EA), and body weight (BM</w:t>
      </w:r>
      <w:r w:rsidR="006A6DCC" w:rsidRPr="00453A9F">
        <w:rPr>
          <w:rFonts w:ascii="Times New Roman" w:hAnsi="Times New Roman" w:cs="Times New Roman"/>
          <w:lang w:val="en"/>
        </w:rPr>
        <w:t>) were collected</w:t>
      </w:r>
      <w:r w:rsidR="00D7089A">
        <w:rPr>
          <w:rFonts w:ascii="Times New Roman" w:hAnsi="Times New Roman" w:cs="Times New Roman"/>
          <w:lang w:val="en"/>
        </w:rPr>
        <w:t xml:space="preserve"> (</w:t>
      </w:r>
      <w:r w:rsidR="00334F24">
        <w:rPr>
          <w:rFonts w:ascii="Times New Roman" w:hAnsi="Times New Roman" w:cs="Times New Roman"/>
          <w:lang w:val="en"/>
        </w:rPr>
        <w:t>Additional file</w:t>
      </w:r>
      <w:r w:rsidR="000315DB">
        <w:rPr>
          <w:rFonts w:ascii="Times New Roman" w:hAnsi="Times New Roman" w:cs="Times New Roman"/>
          <w:lang w:val="en"/>
        </w:rPr>
        <w:t xml:space="preserve"> </w:t>
      </w:r>
      <w:r w:rsidR="00026A87">
        <w:rPr>
          <w:rFonts w:ascii="Times New Roman" w:hAnsi="Times New Roman" w:cs="Times New Roman"/>
          <w:lang w:val="en"/>
        </w:rPr>
        <w:t>2</w:t>
      </w:r>
      <w:r w:rsidR="000315DB">
        <w:rPr>
          <w:rFonts w:ascii="Times New Roman" w:hAnsi="Times New Roman" w:cs="Times New Roman"/>
          <w:lang w:val="en"/>
        </w:rPr>
        <w:t xml:space="preserve"> and </w:t>
      </w:r>
      <w:r w:rsidR="00026A87">
        <w:rPr>
          <w:rFonts w:ascii="Times New Roman" w:hAnsi="Times New Roman" w:cs="Times New Roman"/>
          <w:lang w:val="en"/>
        </w:rPr>
        <w:t>3</w:t>
      </w:r>
      <w:bookmarkStart w:id="0" w:name="_GoBack"/>
      <w:bookmarkEnd w:id="0"/>
      <w:r w:rsidR="000315DB">
        <w:rPr>
          <w:rFonts w:ascii="Times New Roman" w:hAnsi="Times New Roman" w:cs="Times New Roman"/>
          <w:lang w:val="en"/>
        </w:rPr>
        <w:t>)</w:t>
      </w:r>
      <w:r w:rsidRPr="00453A9F">
        <w:rPr>
          <w:rFonts w:ascii="Times New Roman" w:hAnsi="Times New Roman" w:cs="Times New Roman"/>
          <w:lang w:val="en"/>
        </w:rPr>
        <w:t>. From among the selected records, for further analyzes those</w:t>
      </w:r>
      <w:r w:rsidR="003B389A" w:rsidRPr="00453A9F">
        <w:rPr>
          <w:rFonts w:ascii="Times New Roman" w:hAnsi="Times New Roman" w:cs="Times New Roman"/>
          <w:lang w:val="en"/>
        </w:rPr>
        <w:t>,</w:t>
      </w:r>
      <w:r w:rsidRPr="00453A9F">
        <w:rPr>
          <w:rFonts w:ascii="Times New Roman" w:hAnsi="Times New Roman" w:cs="Times New Roman"/>
          <w:lang w:val="en"/>
        </w:rPr>
        <w:t xml:space="preserve"> that were characterized by a consistent measurement methodology</w:t>
      </w:r>
      <w:r w:rsidR="006A6DCC" w:rsidRPr="00453A9F">
        <w:rPr>
          <w:rFonts w:ascii="Times New Roman" w:hAnsi="Times New Roman" w:cs="Times New Roman"/>
          <w:lang w:val="en"/>
        </w:rPr>
        <w:t xml:space="preserve"> were used only</w:t>
      </w:r>
      <w:r w:rsidRPr="00453A9F">
        <w:rPr>
          <w:rFonts w:ascii="Times New Roman" w:hAnsi="Times New Roman" w:cs="Times New Roman"/>
          <w:lang w:val="en"/>
        </w:rPr>
        <w:t>. The considered values ​​of BMR/RMR (ml O</w:t>
      </w:r>
      <w:r w:rsidRPr="00453A9F">
        <w:rPr>
          <w:rFonts w:ascii="Times New Roman" w:hAnsi="Times New Roman" w:cs="Times New Roman"/>
          <w:vertAlign w:val="subscript"/>
          <w:lang w:val="en"/>
        </w:rPr>
        <w:t>2</w:t>
      </w:r>
      <w:r w:rsidRPr="00453A9F">
        <w:rPr>
          <w:rFonts w:ascii="Times New Roman" w:hAnsi="Times New Roman" w:cs="Times New Roman"/>
          <w:lang w:val="en"/>
        </w:rPr>
        <w:t xml:space="preserve">/h - mammals, </w:t>
      </w:r>
      <w:r w:rsidR="006A6DCC" w:rsidRPr="00453A9F">
        <w:rPr>
          <w:rFonts w:ascii="Times New Roman" w:hAnsi="Times New Roman" w:cs="Times New Roman"/>
          <w:lang w:val="en"/>
        </w:rPr>
        <w:t xml:space="preserve"> wats (</w:t>
      </w:r>
      <w:r w:rsidRPr="00453A9F">
        <w:rPr>
          <w:rFonts w:ascii="Times New Roman" w:hAnsi="Times New Roman" w:cs="Times New Roman"/>
          <w:lang w:val="en"/>
        </w:rPr>
        <w:t>W</w:t>
      </w:r>
      <w:r w:rsidR="006A6DCC" w:rsidRPr="00453A9F">
        <w:rPr>
          <w:rFonts w:ascii="Times New Roman" w:hAnsi="Times New Roman" w:cs="Times New Roman"/>
          <w:lang w:val="en"/>
        </w:rPr>
        <w:t>)</w:t>
      </w:r>
      <w:r w:rsidRPr="00453A9F">
        <w:rPr>
          <w:rFonts w:ascii="Times New Roman" w:hAnsi="Times New Roman" w:cs="Times New Roman"/>
          <w:lang w:val="en"/>
        </w:rPr>
        <w:t xml:space="preserve"> - birds;) were consistent with the </w:t>
      </w:r>
      <w:r w:rsidR="003B389A" w:rsidRPr="00453A9F">
        <w:rPr>
          <w:rFonts w:ascii="Times New Roman" w:hAnsi="Times New Roman" w:cs="Times New Roman"/>
          <w:lang w:val="en"/>
        </w:rPr>
        <w:t xml:space="preserve">standard </w:t>
      </w:r>
      <w:r w:rsidRPr="00453A9F">
        <w:rPr>
          <w:rFonts w:ascii="Times New Roman" w:hAnsi="Times New Roman" w:cs="Times New Roman"/>
          <w:lang w:val="en"/>
        </w:rPr>
        <w:t>definition</w:t>
      </w:r>
      <w:r w:rsidR="003B389A" w:rsidRPr="00453A9F">
        <w:rPr>
          <w:rFonts w:ascii="Times New Roman" w:hAnsi="Times New Roman" w:cs="Times New Roman"/>
          <w:lang w:val="en"/>
        </w:rPr>
        <w:t xml:space="preserve"> of basal metabolic rate</w:t>
      </w:r>
      <w:r w:rsidRPr="00453A9F">
        <w:rPr>
          <w:rFonts w:ascii="Times New Roman" w:hAnsi="Times New Roman" w:cs="Times New Roman"/>
          <w:lang w:val="en"/>
        </w:rPr>
        <w:t xml:space="preserve">. </w:t>
      </w:r>
      <w:r w:rsidR="003B389A" w:rsidRPr="00453A9F">
        <w:rPr>
          <w:rFonts w:ascii="Times New Roman" w:hAnsi="Times New Roman" w:cs="Times New Roman"/>
          <w:lang w:val="en"/>
        </w:rPr>
        <w:t>In case</w:t>
      </w:r>
      <w:r w:rsidR="005F13CD" w:rsidRPr="00453A9F">
        <w:rPr>
          <w:rFonts w:ascii="Times New Roman" w:hAnsi="Times New Roman" w:cs="Times New Roman"/>
          <w:lang w:val="en"/>
        </w:rPr>
        <w:t>,</w:t>
      </w:r>
      <w:r w:rsidR="003B389A" w:rsidRPr="00453A9F">
        <w:rPr>
          <w:rFonts w:ascii="Times New Roman" w:hAnsi="Times New Roman" w:cs="Times New Roman"/>
          <w:lang w:val="en"/>
        </w:rPr>
        <w:t xml:space="preserve"> where the available records were expressed in other units, they were converted to the above-mentioned ones. </w:t>
      </w:r>
      <w:r w:rsidR="000560B4" w:rsidRPr="00453A9F">
        <w:rPr>
          <w:rFonts w:ascii="Times New Roman" w:hAnsi="Times New Roman" w:cs="Times New Roman"/>
          <w:lang w:val="en"/>
        </w:rPr>
        <w:t>If available, t</w:t>
      </w:r>
      <w:r w:rsidRPr="00453A9F">
        <w:rPr>
          <w:rFonts w:ascii="Times New Roman" w:hAnsi="Times New Roman" w:cs="Times New Roman"/>
          <w:lang w:val="en"/>
        </w:rPr>
        <w:t>he size of the erythrocytes referred to their area (µm</w:t>
      </w:r>
      <w:r w:rsidRPr="00453A9F">
        <w:rPr>
          <w:rFonts w:ascii="Times New Roman" w:hAnsi="Times New Roman" w:cs="Times New Roman"/>
          <w:vertAlign w:val="superscript"/>
          <w:lang w:val="en"/>
        </w:rPr>
        <w:t>2</w:t>
      </w:r>
      <w:r w:rsidRPr="00453A9F">
        <w:rPr>
          <w:rFonts w:ascii="Times New Roman" w:hAnsi="Times New Roman" w:cs="Times New Roman"/>
          <w:lang w:val="en"/>
        </w:rPr>
        <w:t xml:space="preserve">) </w:t>
      </w:r>
      <w:r w:rsidR="003B389A" w:rsidRPr="00453A9F">
        <w:rPr>
          <w:rFonts w:ascii="Times New Roman" w:hAnsi="Times New Roman" w:cs="Times New Roman"/>
          <w:lang w:val="en"/>
        </w:rPr>
        <w:t xml:space="preserve">was </w:t>
      </w:r>
      <w:r w:rsidRPr="00453A9F">
        <w:rPr>
          <w:rFonts w:ascii="Times New Roman" w:hAnsi="Times New Roman" w:cs="Times New Roman"/>
          <w:lang w:val="en"/>
        </w:rPr>
        <w:t>used directly from the source data</w:t>
      </w:r>
      <w:r w:rsidR="000560B4" w:rsidRPr="00453A9F">
        <w:rPr>
          <w:rFonts w:ascii="Times New Roman" w:hAnsi="Times New Roman" w:cs="Times New Roman"/>
          <w:lang w:val="en"/>
        </w:rPr>
        <w:t>; other case, it</w:t>
      </w:r>
      <w:r w:rsidRPr="00453A9F">
        <w:rPr>
          <w:rFonts w:ascii="Times New Roman" w:hAnsi="Times New Roman" w:cs="Times New Roman"/>
          <w:lang w:val="en"/>
        </w:rPr>
        <w:t xml:space="preserve"> </w:t>
      </w:r>
      <w:r w:rsidR="003B389A" w:rsidRPr="00453A9F">
        <w:rPr>
          <w:rFonts w:ascii="Times New Roman" w:hAnsi="Times New Roman" w:cs="Times New Roman"/>
          <w:lang w:val="en"/>
        </w:rPr>
        <w:t xml:space="preserve">was </w:t>
      </w:r>
      <w:r w:rsidRPr="00453A9F">
        <w:rPr>
          <w:rFonts w:ascii="Times New Roman" w:hAnsi="Times New Roman" w:cs="Times New Roman"/>
          <w:lang w:val="en"/>
        </w:rPr>
        <w:t>calculated f</w:t>
      </w:r>
      <w:r w:rsidR="003B389A" w:rsidRPr="00453A9F">
        <w:rPr>
          <w:rFonts w:ascii="Times New Roman" w:hAnsi="Times New Roman" w:cs="Times New Roman"/>
          <w:lang w:val="en"/>
        </w:rPr>
        <w:t>rom</w:t>
      </w:r>
      <w:r w:rsidRPr="00453A9F">
        <w:rPr>
          <w:rFonts w:ascii="Times New Roman" w:hAnsi="Times New Roman" w:cs="Times New Roman"/>
          <w:lang w:val="en"/>
        </w:rPr>
        <w:t xml:space="preserve"> the cell diameter</w:t>
      </w:r>
      <w:r w:rsidR="005F13CD" w:rsidRPr="00453A9F">
        <w:rPr>
          <w:rFonts w:ascii="Times New Roman" w:hAnsi="Times New Roman" w:cs="Times New Roman"/>
          <w:lang w:val="en"/>
        </w:rPr>
        <w:t>,</w:t>
      </w:r>
      <w:r w:rsidRPr="00453A9F">
        <w:rPr>
          <w:rFonts w:ascii="Times New Roman" w:hAnsi="Times New Roman" w:cs="Times New Roman"/>
          <w:lang w:val="en"/>
        </w:rPr>
        <w:t xml:space="preserve"> </w:t>
      </w:r>
      <w:r w:rsidR="000560B4" w:rsidRPr="00453A9F">
        <w:rPr>
          <w:rFonts w:ascii="Times New Roman" w:hAnsi="Times New Roman" w:cs="Times New Roman"/>
          <w:lang w:val="en"/>
        </w:rPr>
        <w:t xml:space="preserve">according to the formula </w:t>
      </w:r>
      <w:r w:rsidR="005F13CD" w:rsidRPr="00453A9F">
        <w:rPr>
          <w:rFonts w:ascii="Times New Roman" w:hAnsi="Times New Roman" w:cs="Times New Roman"/>
          <w:lang w:val="en"/>
        </w:rPr>
        <w:t>of</w:t>
      </w:r>
      <w:r w:rsidRPr="00453A9F">
        <w:rPr>
          <w:rFonts w:ascii="Times New Roman" w:hAnsi="Times New Roman" w:cs="Times New Roman"/>
          <w:lang w:val="en"/>
        </w:rPr>
        <w:t xml:space="preserve"> the circle </w:t>
      </w:r>
      <w:r w:rsidR="005F13CD" w:rsidRPr="00453A9F">
        <w:rPr>
          <w:rFonts w:ascii="Times New Roman" w:hAnsi="Times New Roman" w:cs="Times New Roman"/>
          <w:lang w:val="en"/>
        </w:rPr>
        <w:t xml:space="preserve">area </w:t>
      </w:r>
      <w:r w:rsidRPr="00453A9F">
        <w:rPr>
          <w:rFonts w:ascii="Times New Roman" w:hAnsi="Times New Roman" w:cs="Times New Roman"/>
          <w:lang w:val="en"/>
        </w:rPr>
        <w:t>(</w:t>
      </w:r>
      <w:r w:rsidR="006A6DCC" w:rsidRPr="00453A9F">
        <w:rPr>
          <w:rFonts w:ascii="Times New Roman" w:hAnsi="Times New Roman" w:cs="Times New Roman"/>
          <w:lang w:val="en"/>
        </w:rPr>
        <w:t>mammals</w:t>
      </w:r>
      <w:r w:rsidR="000560B4" w:rsidRPr="00453A9F">
        <w:rPr>
          <w:rFonts w:ascii="Times New Roman" w:hAnsi="Times New Roman" w:cs="Times New Roman"/>
          <w:lang w:val="en"/>
        </w:rPr>
        <w:t>) or the</w:t>
      </w:r>
      <w:r w:rsidR="006A6DCC" w:rsidRPr="00453A9F">
        <w:rPr>
          <w:rFonts w:ascii="Times New Roman" w:hAnsi="Times New Roman" w:cs="Times New Roman"/>
          <w:lang w:val="en"/>
        </w:rPr>
        <w:t xml:space="preserve"> </w:t>
      </w:r>
      <w:r w:rsidR="000560B4" w:rsidRPr="00453A9F">
        <w:rPr>
          <w:rFonts w:ascii="Times New Roman" w:hAnsi="Times New Roman" w:cs="Times New Roman"/>
          <w:lang w:val="en"/>
        </w:rPr>
        <w:t xml:space="preserve">ellipse area (birds and mammals </w:t>
      </w:r>
      <w:r w:rsidR="005F13CD" w:rsidRPr="00453A9F">
        <w:rPr>
          <w:rFonts w:ascii="Times New Roman" w:hAnsi="Times New Roman" w:cs="Times New Roman"/>
          <w:lang w:val="en"/>
        </w:rPr>
        <w:t xml:space="preserve">family </w:t>
      </w:r>
      <w:r w:rsidRPr="00453A9F">
        <w:rPr>
          <w:rFonts w:ascii="Times New Roman" w:hAnsi="Times New Roman" w:cs="Times New Roman"/>
          <w:i/>
          <w:lang w:val="en"/>
        </w:rPr>
        <w:t>Camelidae</w:t>
      </w:r>
      <w:r w:rsidR="000560B4" w:rsidRPr="00453A9F">
        <w:rPr>
          <w:rFonts w:ascii="Times New Roman" w:hAnsi="Times New Roman" w:cs="Times New Roman"/>
          <w:lang w:val="en"/>
        </w:rPr>
        <w:t>)</w:t>
      </w:r>
      <w:r w:rsidR="006A6DCC" w:rsidRPr="00453A9F">
        <w:rPr>
          <w:rFonts w:ascii="Times New Roman" w:hAnsi="Times New Roman" w:cs="Times New Roman"/>
          <w:lang w:val="en"/>
        </w:rPr>
        <w:t xml:space="preserve">. </w:t>
      </w:r>
    </w:p>
    <w:p w14:paraId="46F8B046" w14:textId="71527DBC" w:rsidR="00E95665" w:rsidRPr="00453A9F" w:rsidRDefault="00E95665" w:rsidP="00453A9F">
      <w:pPr>
        <w:pStyle w:val="HTML-wstpniesformatowany"/>
        <w:rPr>
          <w:rFonts w:ascii="Times New Roman" w:hAnsi="Times New Roman" w:cs="Times New Roman"/>
          <w:lang w:val="en"/>
        </w:rPr>
      </w:pPr>
      <w:r w:rsidRPr="00453A9F">
        <w:rPr>
          <w:rStyle w:val="y2iqfc"/>
          <w:rFonts w:ascii="Times New Roman" w:hAnsi="Times New Roman" w:cs="Times New Roman"/>
          <w:lang w:val="en"/>
        </w:rPr>
        <w:t>EA vs. BM and BMR/RMR vs. EA were tested, both with conventional methods (Pearson’s correlation) and with the use of phylogeny-informed analysis. As both, the metabolic rate and the size of cells are functions of body mass, BMR/RMR was expressed as residual MR values ​​(weight corrected, RSD). For phylogeny-informed analysis, phylogenetic super-trees were constructed for the selected records</w:t>
      </w:r>
      <w:r w:rsidR="00372164" w:rsidRPr="00453A9F">
        <w:rPr>
          <w:rStyle w:val="y2iqfc"/>
          <w:rFonts w:ascii="Times New Roman" w:hAnsi="Times New Roman" w:cs="Times New Roman"/>
          <w:lang w:val="en"/>
        </w:rPr>
        <w:t xml:space="preserve"> (see below)</w:t>
      </w:r>
      <w:r w:rsidRPr="00453A9F">
        <w:rPr>
          <w:rStyle w:val="y2iqfc"/>
          <w:rFonts w:ascii="Times New Roman" w:hAnsi="Times New Roman" w:cs="Times New Roman"/>
          <w:lang w:val="en"/>
        </w:rPr>
        <w:t xml:space="preserve">. Species of unresolved or uncertain origins (so-called polytomies) were not taken into account when constructing the dendrograms. </w:t>
      </w:r>
      <w:r w:rsidR="00372164" w:rsidRPr="00453A9F">
        <w:rPr>
          <w:rStyle w:val="y2iqfc"/>
          <w:rFonts w:ascii="Times New Roman" w:hAnsi="Times New Roman" w:cs="Times New Roman"/>
          <w:lang w:val="en"/>
        </w:rPr>
        <w:t xml:space="preserve">PDAP program (Phenotypic Diversity Analysis Program, version 6.0 2002) was used for calculating of </w:t>
      </w:r>
      <w:r w:rsidR="009C4D46" w:rsidRPr="00453A9F">
        <w:rPr>
          <w:rStyle w:val="y2iqfc"/>
          <w:rFonts w:ascii="Times New Roman" w:hAnsi="Times New Roman" w:cs="Times New Roman"/>
          <w:lang w:val="en"/>
        </w:rPr>
        <w:t>P</w:t>
      </w:r>
      <w:r w:rsidR="00372164" w:rsidRPr="00453A9F">
        <w:rPr>
          <w:rStyle w:val="y2iqfc"/>
          <w:rFonts w:ascii="Times New Roman" w:hAnsi="Times New Roman" w:cs="Times New Roman"/>
          <w:lang w:val="en"/>
        </w:rPr>
        <w:t xml:space="preserve">hylogenetically </w:t>
      </w:r>
      <w:r w:rsidR="009C4D46" w:rsidRPr="00453A9F">
        <w:rPr>
          <w:rStyle w:val="y2iqfc"/>
          <w:rFonts w:ascii="Times New Roman" w:hAnsi="Times New Roman" w:cs="Times New Roman"/>
          <w:lang w:val="en"/>
        </w:rPr>
        <w:t>Independent</w:t>
      </w:r>
      <w:r w:rsidR="00372164" w:rsidRPr="00453A9F">
        <w:rPr>
          <w:rStyle w:val="y2iqfc"/>
          <w:rFonts w:ascii="Times New Roman" w:hAnsi="Times New Roman" w:cs="Times New Roman"/>
          <w:lang w:val="en"/>
        </w:rPr>
        <w:t xml:space="preserve"> </w:t>
      </w:r>
      <w:r w:rsidR="009C4D46" w:rsidRPr="00453A9F">
        <w:rPr>
          <w:rStyle w:val="y2iqfc"/>
          <w:rFonts w:ascii="Times New Roman" w:hAnsi="Times New Roman" w:cs="Times New Roman"/>
          <w:lang w:val="en"/>
        </w:rPr>
        <w:t>C</w:t>
      </w:r>
      <w:r w:rsidR="00372164" w:rsidRPr="00453A9F">
        <w:rPr>
          <w:rStyle w:val="y2iqfc"/>
          <w:rFonts w:ascii="Times New Roman" w:hAnsi="Times New Roman" w:cs="Times New Roman"/>
          <w:lang w:val="en"/>
        </w:rPr>
        <w:t>ontrasts (PIC)</w:t>
      </w:r>
      <w:r w:rsidRPr="00453A9F">
        <w:rPr>
          <w:rStyle w:val="y2iqfc"/>
          <w:rFonts w:ascii="Times New Roman" w:hAnsi="Times New Roman" w:cs="Times New Roman"/>
          <w:lang w:val="en"/>
        </w:rPr>
        <w:t xml:space="preserve">. </w:t>
      </w:r>
      <w:r w:rsidR="009C4D46" w:rsidRPr="00453A9F">
        <w:rPr>
          <w:rStyle w:val="y2iqfc"/>
          <w:rFonts w:ascii="Times New Roman" w:hAnsi="Times New Roman" w:cs="Times New Roman"/>
          <w:lang w:val="en"/>
        </w:rPr>
        <w:t>T</w:t>
      </w:r>
      <w:r w:rsidRPr="00453A9F">
        <w:rPr>
          <w:rStyle w:val="y2iqfc"/>
          <w:rFonts w:ascii="Times New Roman" w:hAnsi="Times New Roman" w:cs="Times New Roman"/>
          <w:lang w:val="en"/>
        </w:rPr>
        <w:t xml:space="preserve">he length of the tree branch </w:t>
      </w:r>
      <w:r w:rsidR="009C4D46" w:rsidRPr="00453A9F">
        <w:rPr>
          <w:rStyle w:val="y2iqfc"/>
          <w:rFonts w:ascii="Times New Roman" w:hAnsi="Times New Roman" w:cs="Times New Roman"/>
          <w:lang w:val="en"/>
        </w:rPr>
        <w:t xml:space="preserve">was transformed </w:t>
      </w:r>
      <w:r w:rsidRPr="00453A9F">
        <w:rPr>
          <w:rStyle w:val="y2iqfc"/>
          <w:rFonts w:ascii="Times New Roman" w:hAnsi="Times New Roman" w:cs="Times New Roman"/>
          <w:lang w:val="en"/>
        </w:rPr>
        <w:t>using the Nee method (Purvis 1995). The calculated contrasts were standardized and positivized (Garland et al. 1999, Garland et al. 2005), and then recalculated using classical methods (regression, correlation). The correctness of standardization was checked by testing the significance of a juxtaposition of standardized contrasts with their standard deviation (Garland et al. 1999).</w:t>
      </w:r>
    </w:p>
    <w:p w14:paraId="76B7F404" w14:textId="2CE3CFE7" w:rsidR="0019467C" w:rsidRPr="00453A9F" w:rsidRDefault="0019467C" w:rsidP="00453A9F">
      <w:pPr>
        <w:pStyle w:val="HTML-wstpniesformatowany"/>
        <w:rPr>
          <w:rFonts w:ascii="Times New Roman" w:hAnsi="Times New Roman" w:cs="Times New Roman"/>
          <w:lang w:val="en-US"/>
        </w:rPr>
      </w:pPr>
    </w:p>
    <w:p w14:paraId="3B472B8B" w14:textId="77777777" w:rsidR="00453A9F" w:rsidRDefault="00453A9F" w:rsidP="00453A9F">
      <w:pPr>
        <w:spacing w:line="240" w:lineRule="auto"/>
        <w:rPr>
          <w:rFonts w:ascii="Times New Roman" w:hAnsi="Times New Roman" w:cs="Times New Roman"/>
          <w:sz w:val="20"/>
          <w:lang w:val="en-US"/>
        </w:rPr>
      </w:pPr>
    </w:p>
    <w:p w14:paraId="09A75651" w14:textId="5F164854" w:rsidR="00453A9F" w:rsidRPr="00453A9F" w:rsidRDefault="00453A9F" w:rsidP="00453A9F">
      <w:pPr>
        <w:spacing w:line="240" w:lineRule="auto"/>
        <w:rPr>
          <w:rFonts w:ascii="Times New Roman" w:hAnsi="Times New Roman" w:cs="Times New Roman"/>
          <w:sz w:val="20"/>
          <w:lang w:val="en-US"/>
        </w:rPr>
      </w:pPr>
      <w:r w:rsidRPr="00453A9F">
        <w:rPr>
          <w:rFonts w:ascii="Times New Roman" w:hAnsi="Times New Roman" w:cs="Times New Roman"/>
          <w:sz w:val="20"/>
          <w:lang w:val="en-US"/>
        </w:rPr>
        <w:t xml:space="preserve">Fig. 1. Phylogenetic </w:t>
      </w:r>
      <w:proofErr w:type="spellStart"/>
      <w:r w:rsidRPr="00453A9F">
        <w:rPr>
          <w:rFonts w:ascii="Times New Roman" w:hAnsi="Times New Roman" w:cs="Times New Roman"/>
          <w:sz w:val="20"/>
          <w:lang w:val="en-US"/>
        </w:rPr>
        <w:t>supertrees</w:t>
      </w:r>
      <w:proofErr w:type="spellEnd"/>
      <w:r w:rsidRPr="00453A9F">
        <w:rPr>
          <w:rFonts w:ascii="Times New Roman" w:hAnsi="Times New Roman" w:cs="Times New Roman"/>
          <w:sz w:val="20"/>
          <w:lang w:val="en-US"/>
        </w:rPr>
        <w:t xml:space="preserve"> of mammals used for the phylogeny-informed analysis (see </w:t>
      </w:r>
      <w:r w:rsidR="00D60D4B" w:rsidRPr="00453A9F">
        <w:rPr>
          <w:rFonts w:ascii="Times New Roman" w:hAnsi="Times New Roman" w:cs="Times New Roman"/>
          <w:sz w:val="20"/>
          <w:lang w:val="en-US"/>
        </w:rPr>
        <w:t>Supplementary</w:t>
      </w:r>
      <w:r w:rsidRPr="00453A9F">
        <w:rPr>
          <w:rFonts w:ascii="Times New Roman" w:hAnsi="Times New Roman" w:cs="Times New Roman"/>
          <w:sz w:val="20"/>
          <w:lang w:val="en-US"/>
        </w:rPr>
        <w:t xml:space="preserve"> Materials: Materials and Methods). Branches </w:t>
      </w:r>
      <w:r w:rsidR="00D60D4B" w:rsidRPr="00453A9F">
        <w:rPr>
          <w:rFonts w:ascii="Times New Roman" w:hAnsi="Times New Roman" w:cs="Times New Roman"/>
          <w:sz w:val="20"/>
          <w:lang w:val="en-US"/>
        </w:rPr>
        <w:t>length</w:t>
      </w:r>
      <w:r w:rsidRPr="00453A9F">
        <w:rPr>
          <w:rFonts w:ascii="Times New Roman" w:hAnsi="Times New Roman" w:cs="Times New Roman"/>
          <w:sz w:val="20"/>
          <w:lang w:val="en-US"/>
        </w:rPr>
        <w:t xml:space="preserve"> were transformed according to the </w:t>
      </w:r>
      <w:proofErr w:type="spellStart"/>
      <w:r w:rsidRPr="00453A9F">
        <w:rPr>
          <w:rFonts w:ascii="Times New Roman" w:hAnsi="Times New Roman" w:cs="Times New Roman"/>
          <w:sz w:val="20"/>
          <w:lang w:val="en-US"/>
        </w:rPr>
        <w:t>Nee’s</w:t>
      </w:r>
      <w:proofErr w:type="spellEnd"/>
      <w:r w:rsidRPr="00453A9F">
        <w:rPr>
          <w:rFonts w:ascii="Times New Roman" w:hAnsi="Times New Roman" w:cs="Times New Roman"/>
          <w:sz w:val="20"/>
          <w:lang w:val="en-US"/>
        </w:rPr>
        <w:t xml:space="preserve"> method (Purvis 1995). A – general phylogenetic tree representing major systematic groups and orders in mammals; B – </w:t>
      </w:r>
      <w:proofErr w:type="spellStart"/>
      <w:r w:rsidRPr="00453A9F">
        <w:rPr>
          <w:rFonts w:ascii="Times New Roman" w:hAnsi="Times New Roman" w:cs="Times New Roman"/>
          <w:sz w:val="20"/>
          <w:lang w:val="en-US"/>
        </w:rPr>
        <w:t>Marsupialia</w:t>
      </w:r>
      <w:proofErr w:type="spellEnd"/>
      <w:r w:rsidRPr="00453A9F">
        <w:rPr>
          <w:rFonts w:ascii="Times New Roman" w:hAnsi="Times New Roman" w:cs="Times New Roman"/>
          <w:sz w:val="20"/>
          <w:lang w:val="en-US"/>
        </w:rPr>
        <w:t xml:space="preserve">; C – </w:t>
      </w:r>
      <w:proofErr w:type="spellStart"/>
      <w:r w:rsidRPr="00453A9F">
        <w:rPr>
          <w:rFonts w:ascii="Times New Roman" w:hAnsi="Times New Roman" w:cs="Times New Roman"/>
          <w:sz w:val="20"/>
          <w:lang w:val="en-US"/>
        </w:rPr>
        <w:t>Afrotheria</w:t>
      </w:r>
      <w:proofErr w:type="spellEnd"/>
      <w:r w:rsidRPr="00453A9F">
        <w:rPr>
          <w:rFonts w:ascii="Times New Roman" w:hAnsi="Times New Roman" w:cs="Times New Roman"/>
          <w:sz w:val="20"/>
          <w:lang w:val="en-US"/>
        </w:rPr>
        <w:t xml:space="preserve">; D –Xenarthra; E – </w:t>
      </w:r>
      <w:proofErr w:type="spellStart"/>
      <w:r w:rsidRPr="00453A9F">
        <w:rPr>
          <w:rFonts w:ascii="Times New Roman" w:hAnsi="Times New Roman" w:cs="Times New Roman"/>
          <w:sz w:val="20"/>
          <w:lang w:val="en-US"/>
        </w:rPr>
        <w:t>Eulipotyhla</w:t>
      </w:r>
      <w:proofErr w:type="spellEnd"/>
      <w:r w:rsidRPr="00453A9F">
        <w:rPr>
          <w:rFonts w:ascii="Times New Roman" w:hAnsi="Times New Roman" w:cs="Times New Roman"/>
          <w:sz w:val="20"/>
          <w:lang w:val="en-US"/>
        </w:rPr>
        <w:t xml:space="preserve"> (</w:t>
      </w:r>
      <w:proofErr w:type="spellStart"/>
      <w:r w:rsidRPr="00453A9F">
        <w:rPr>
          <w:rFonts w:ascii="Times New Roman" w:hAnsi="Times New Roman" w:cs="Times New Roman"/>
          <w:sz w:val="20"/>
          <w:lang w:val="en-US"/>
        </w:rPr>
        <w:t>Erinaceomorpha</w:t>
      </w:r>
      <w:proofErr w:type="spellEnd"/>
      <w:r w:rsidRPr="00453A9F">
        <w:rPr>
          <w:rFonts w:ascii="Times New Roman" w:hAnsi="Times New Roman" w:cs="Times New Roman"/>
          <w:sz w:val="20"/>
          <w:lang w:val="en-US"/>
        </w:rPr>
        <w:t xml:space="preserve"> </w:t>
      </w:r>
      <w:proofErr w:type="spellStart"/>
      <w:r w:rsidRPr="00453A9F">
        <w:rPr>
          <w:rFonts w:ascii="Times New Roman" w:hAnsi="Times New Roman" w:cs="Times New Roman"/>
          <w:sz w:val="20"/>
          <w:lang w:val="en-US"/>
        </w:rPr>
        <w:t>i</w:t>
      </w:r>
      <w:proofErr w:type="spellEnd"/>
      <w:r w:rsidRPr="00453A9F">
        <w:rPr>
          <w:rFonts w:ascii="Times New Roman" w:hAnsi="Times New Roman" w:cs="Times New Roman"/>
          <w:sz w:val="20"/>
          <w:lang w:val="en-US"/>
        </w:rPr>
        <w:t xml:space="preserve"> </w:t>
      </w:r>
      <w:proofErr w:type="spellStart"/>
      <w:r w:rsidRPr="00453A9F">
        <w:rPr>
          <w:rFonts w:ascii="Times New Roman" w:hAnsi="Times New Roman" w:cs="Times New Roman"/>
          <w:sz w:val="20"/>
          <w:lang w:val="en-US"/>
        </w:rPr>
        <w:t>Soricomorpha</w:t>
      </w:r>
      <w:proofErr w:type="spellEnd"/>
      <w:r w:rsidRPr="00453A9F">
        <w:rPr>
          <w:rFonts w:ascii="Times New Roman" w:hAnsi="Times New Roman" w:cs="Times New Roman"/>
          <w:sz w:val="20"/>
          <w:lang w:val="en-US"/>
        </w:rPr>
        <w:t xml:space="preserve">); F – </w:t>
      </w:r>
      <w:proofErr w:type="spellStart"/>
      <w:r w:rsidRPr="00453A9F">
        <w:rPr>
          <w:rFonts w:ascii="Times New Roman" w:hAnsi="Times New Roman" w:cs="Times New Roman"/>
          <w:sz w:val="20"/>
          <w:lang w:val="en-US"/>
        </w:rPr>
        <w:t>Chiroptera</w:t>
      </w:r>
      <w:proofErr w:type="spellEnd"/>
      <w:r w:rsidRPr="00453A9F">
        <w:rPr>
          <w:rFonts w:ascii="Times New Roman" w:hAnsi="Times New Roman" w:cs="Times New Roman"/>
          <w:sz w:val="20"/>
          <w:lang w:val="en-US"/>
        </w:rPr>
        <w:t xml:space="preserve">; G – Carnivora + Pholidota; H – </w:t>
      </w:r>
      <w:proofErr w:type="spellStart"/>
      <w:r w:rsidRPr="00453A9F">
        <w:rPr>
          <w:rFonts w:ascii="Times New Roman" w:hAnsi="Times New Roman" w:cs="Times New Roman"/>
          <w:sz w:val="20"/>
          <w:lang w:val="en-US"/>
        </w:rPr>
        <w:t>Perrisodactyla</w:t>
      </w:r>
      <w:proofErr w:type="spellEnd"/>
      <w:r w:rsidRPr="00453A9F">
        <w:rPr>
          <w:rFonts w:ascii="Times New Roman" w:hAnsi="Times New Roman" w:cs="Times New Roman"/>
          <w:sz w:val="20"/>
          <w:lang w:val="en-US"/>
        </w:rPr>
        <w:t xml:space="preserve"> + </w:t>
      </w:r>
      <w:proofErr w:type="spellStart"/>
      <w:r w:rsidRPr="00453A9F">
        <w:rPr>
          <w:rFonts w:ascii="Times New Roman" w:hAnsi="Times New Roman" w:cs="Times New Roman"/>
          <w:sz w:val="20"/>
          <w:lang w:val="en-US"/>
        </w:rPr>
        <w:t>Artiodactyla</w:t>
      </w:r>
      <w:proofErr w:type="spellEnd"/>
      <w:r w:rsidRPr="00453A9F">
        <w:rPr>
          <w:rFonts w:ascii="Times New Roman" w:hAnsi="Times New Roman" w:cs="Times New Roman"/>
          <w:sz w:val="20"/>
          <w:lang w:val="en-US"/>
        </w:rPr>
        <w:t xml:space="preserve">; I – Rodentia; I1 – Rodentia - Lagomorpha; I2 – Rodentia - </w:t>
      </w:r>
      <w:proofErr w:type="spellStart"/>
      <w:r w:rsidRPr="00453A9F">
        <w:rPr>
          <w:rFonts w:ascii="Times New Roman" w:hAnsi="Times New Roman" w:cs="Times New Roman"/>
          <w:sz w:val="20"/>
          <w:lang w:val="en-US"/>
        </w:rPr>
        <w:t>Sciuromorpha</w:t>
      </w:r>
      <w:proofErr w:type="spellEnd"/>
      <w:r w:rsidRPr="00453A9F">
        <w:rPr>
          <w:rFonts w:ascii="Times New Roman" w:hAnsi="Times New Roman" w:cs="Times New Roman"/>
          <w:sz w:val="20"/>
          <w:lang w:val="en-US"/>
        </w:rPr>
        <w:t xml:space="preserve">; I3 – Rodentia - </w:t>
      </w:r>
      <w:proofErr w:type="spellStart"/>
      <w:r w:rsidRPr="00453A9F">
        <w:rPr>
          <w:rFonts w:ascii="Times New Roman" w:hAnsi="Times New Roman" w:cs="Times New Roman"/>
          <w:sz w:val="20"/>
          <w:lang w:val="en-US"/>
        </w:rPr>
        <w:t>Hystricomorpha</w:t>
      </w:r>
      <w:proofErr w:type="spellEnd"/>
      <w:r w:rsidRPr="00453A9F">
        <w:rPr>
          <w:rFonts w:ascii="Times New Roman" w:hAnsi="Times New Roman" w:cs="Times New Roman"/>
          <w:sz w:val="20"/>
          <w:lang w:val="en-US"/>
        </w:rPr>
        <w:t xml:space="preserve">; I4 – Rodentia - </w:t>
      </w:r>
      <w:proofErr w:type="spellStart"/>
      <w:r w:rsidRPr="00453A9F">
        <w:rPr>
          <w:rFonts w:ascii="Times New Roman" w:hAnsi="Times New Roman" w:cs="Times New Roman"/>
          <w:sz w:val="20"/>
          <w:lang w:val="en-US"/>
        </w:rPr>
        <w:t>Castorimorpha</w:t>
      </w:r>
      <w:proofErr w:type="spellEnd"/>
      <w:r w:rsidRPr="00453A9F">
        <w:rPr>
          <w:rFonts w:ascii="Times New Roman" w:hAnsi="Times New Roman" w:cs="Times New Roman"/>
          <w:sz w:val="20"/>
          <w:lang w:val="en-US"/>
        </w:rPr>
        <w:t xml:space="preserve">; J –Primates + </w:t>
      </w:r>
      <w:proofErr w:type="spellStart"/>
      <w:r w:rsidRPr="00453A9F">
        <w:rPr>
          <w:rFonts w:ascii="Times New Roman" w:hAnsi="Times New Roman" w:cs="Times New Roman"/>
          <w:sz w:val="20"/>
          <w:lang w:val="en-US"/>
        </w:rPr>
        <w:t>Scandetia</w:t>
      </w:r>
      <w:proofErr w:type="spellEnd"/>
      <w:r w:rsidRPr="00453A9F">
        <w:rPr>
          <w:rFonts w:ascii="Times New Roman" w:hAnsi="Times New Roman" w:cs="Times New Roman"/>
          <w:sz w:val="20"/>
          <w:lang w:val="en-US"/>
        </w:rPr>
        <w:t>;</w:t>
      </w:r>
    </w:p>
    <w:p w14:paraId="73A719FE" w14:textId="77777777" w:rsidR="00453A9F" w:rsidRPr="00453A9F" w:rsidRDefault="00453A9F" w:rsidP="00453A9F">
      <w:pPr>
        <w:spacing w:line="240" w:lineRule="auto"/>
        <w:rPr>
          <w:rFonts w:ascii="Times New Roman" w:hAnsi="Times New Roman" w:cs="Times New Roman"/>
          <w:lang w:val="en-US"/>
        </w:rPr>
      </w:pPr>
    </w:p>
    <w:p w14:paraId="6C9D2ACB"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7544EECB" wp14:editId="7089DB94">
                <wp:simplePos x="0" y="0"/>
                <wp:positionH relativeFrom="column">
                  <wp:posOffset>114300</wp:posOffset>
                </wp:positionH>
                <wp:positionV relativeFrom="paragraph">
                  <wp:posOffset>-342900</wp:posOffset>
                </wp:positionV>
                <wp:extent cx="359410" cy="393065"/>
                <wp:effectExtent l="12700" t="5080" r="8890" b="11430"/>
                <wp:wrapNone/>
                <wp:docPr id="56"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93065"/>
                        </a:xfrm>
                        <a:prstGeom prst="rect">
                          <a:avLst/>
                        </a:prstGeom>
                        <a:solidFill>
                          <a:srgbClr val="FFFFFF"/>
                        </a:solidFill>
                        <a:ln w="9525">
                          <a:solidFill>
                            <a:schemeClr val="bg1">
                              <a:lumMod val="100000"/>
                              <a:lumOff val="0"/>
                            </a:schemeClr>
                          </a:solidFill>
                          <a:miter lim="800000"/>
                          <a:headEnd/>
                          <a:tailEnd/>
                        </a:ln>
                      </wps:spPr>
                      <wps:txbx>
                        <w:txbxContent>
                          <w:p w14:paraId="285FE711" w14:textId="77777777" w:rsidR="00453A9F" w:rsidRPr="005F4D6A" w:rsidRDefault="00453A9F" w:rsidP="00453A9F">
                            <w:pPr>
                              <w:rPr>
                                <w:rFonts w:ascii="Arial" w:hAnsi="Arial" w:cs="Arial"/>
                                <w:sz w:val="40"/>
                                <w:szCs w:val="40"/>
                              </w:rPr>
                            </w:pPr>
                            <w:r w:rsidRPr="005F4D6A">
                              <w:rPr>
                                <w:rFonts w:ascii="Arial" w:hAnsi="Arial" w:cs="Arial"/>
                                <w:sz w:val="40"/>
                                <w:szCs w:val="40"/>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544EECB" id="_x0000_t202" coordsize="21600,21600" o:spt="202" path="m,l,21600r21600,l21600,xe">
                <v:stroke joinstyle="miter"/>
                <v:path gradientshapeok="t" o:connecttype="rect"/>
              </v:shapetype>
              <v:shape id="Text Box 347" o:spid="_x0000_s1026" type="#_x0000_t202" style="position:absolute;margin-left:9pt;margin-top:-27pt;width:28.3pt;height:30.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" strokecolor="white [3212]">
                <v:textbox style="mso-fit-shape-to-text:t">
                  <w:txbxContent>
                    <w:p w14:paraId="285FE711" w14:textId="77777777" w:rsidR="00453A9F" w:rsidRPr="005F4D6A" w:rsidRDefault="00453A9F" w:rsidP="00453A9F">
                      <w:pPr>
                        <w:rPr>
                          <w:rFonts w:ascii="Arial" w:hAnsi="Arial" w:cs="Arial"/>
                          <w:sz w:val="40"/>
                          <w:szCs w:val="40"/>
                        </w:rPr>
                      </w:pPr>
                      <w:r w:rsidRPr="005F4D6A">
                        <w:rPr>
                          <w:rFonts w:ascii="Arial" w:hAnsi="Arial" w:cs="Arial"/>
                          <w:sz w:val="40"/>
                          <w:szCs w:val="40"/>
                        </w:rPr>
                        <w:t>A</w:t>
                      </w:r>
                    </w:p>
                  </w:txbxContent>
                </v:textbox>
              </v:shape>
            </w:pict>
          </mc:Fallback>
        </mc:AlternateContent>
      </w:r>
      <w:r w:rsidRPr="00453A9F">
        <w:rPr>
          <w:rFonts w:ascii="Times New Roman" w:hAnsi="Times New Roman" w:cs="Times New Roman"/>
        </w:rPr>
        <w:object w:dxaOrig="11058" w:dyaOrig="14459" w14:anchorId="21E1A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75pt;height:683.2pt" o:ole="">
            <v:imagedata r:id="rId5" o:title=""/>
          </v:shape>
          <o:OLEObject Type="Embed" ProgID="CorelDRAW.Graphic.12" ShapeID="_x0000_i1025" DrawAspect="Content" ObjectID="_1732014177" r:id="rId6"/>
        </w:object>
      </w:r>
    </w:p>
    <w:p w14:paraId="647FA1F5" w14:textId="77777777" w:rsidR="00453A9F" w:rsidRPr="00453A9F" w:rsidRDefault="00453A9F" w:rsidP="00453A9F">
      <w:pPr>
        <w:spacing w:line="240" w:lineRule="auto"/>
        <w:rPr>
          <w:rFonts w:ascii="Times New Roman" w:hAnsi="Times New Roman" w:cs="Times New Roman"/>
        </w:rPr>
      </w:pPr>
    </w:p>
    <w:p w14:paraId="0F7529B8"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73B9A417" wp14:editId="33D8F2C7">
                <wp:simplePos x="0" y="0"/>
                <wp:positionH relativeFrom="column">
                  <wp:posOffset>114300</wp:posOffset>
                </wp:positionH>
                <wp:positionV relativeFrom="paragraph">
                  <wp:posOffset>-228600</wp:posOffset>
                </wp:positionV>
                <wp:extent cx="359410" cy="326390"/>
                <wp:effectExtent l="12700" t="5080" r="8890" b="11430"/>
                <wp:wrapNone/>
                <wp:docPr id="55"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26390"/>
                        </a:xfrm>
                        <a:prstGeom prst="rect">
                          <a:avLst/>
                        </a:prstGeom>
                        <a:solidFill>
                          <a:srgbClr val="FFFFFF"/>
                        </a:solidFill>
                        <a:ln w="9525">
                          <a:solidFill>
                            <a:schemeClr val="bg1">
                              <a:lumMod val="100000"/>
                              <a:lumOff val="0"/>
                            </a:schemeClr>
                          </a:solidFill>
                          <a:miter lim="800000"/>
                          <a:headEnd/>
                          <a:tailEnd/>
                        </a:ln>
                      </wps:spPr>
                      <wps:txbx>
                        <w:txbxContent>
                          <w:p w14:paraId="111CC996" w14:textId="77777777" w:rsidR="00453A9F" w:rsidRPr="005F4D6A" w:rsidRDefault="00453A9F" w:rsidP="00453A9F">
                            <w:pPr>
                              <w:rPr>
                                <w:rFonts w:ascii="Arial" w:hAnsi="Arial" w:cs="Arial"/>
                                <w:sz w:val="40"/>
                                <w:szCs w:val="40"/>
                              </w:rPr>
                            </w:pPr>
                            <w:r w:rsidRPr="005F4D6A">
                              <w:rPr>
                                <w:rFonts w:ascii="Arial" w:hAnsi="Arial" w:cs="Arial"/>
                                <w:sz w:val="40"/>
                                <w:szCs w:val="40"/>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B9A417" id="Text Box 348" o:spid="_x0000_s1027" type="#_x0000_t202" style="position:absolute;margin-left:9pt;margin-top:-18pt;width:28.3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" strokecolor="white [3212]">
                <v:textbox>
                  <w:txbxContent>
                    <w:p w14:paraId="111CC996" w14:textId="77777777" w:rsidR="00453A9F" w:rsidRPr="005F4D6A" w:rsidRDefault="00453A9F" w:rsidP="00453A9F">
                      <w:pPr>
                        <w:rPr>
                          <w:rFonts w:ascii="Arial" w:hAnsi="Arial" w:cs="Arial"/>
                          <w:sz w:val="40"/>
                          <w:szCs w:val="40"/>
                        </w:rPr>
                      </w:pPr>
                      <w:r w:rsidRPr="005F4D6A">
                        <w:rPr>
                          <w:rFonts w:ascii="Arial" w:hAnsi="Arial" w:cs="Arial"/>
                          <w:sz w:val="40"/>
                          <w:szCs w:val="40"/>
                        </w:rPr>
                        <w:t>B</w:t>
                      </w:r>
                    </w:p>
                  </w:txbxContent>
                </v:textbox>
              </v:shape>
            </w:pict>
          </mc:Fallback>
        </mc:AlternateContent>
      </w:r>
      <w:r w:rsidRPr="00453A9F">
        <w:rPr>
          <w:rFonts w:ascii="Times New Roman" w:hAnsi="Times New Roman" w:cs="Times New Roman"/>
        </w:rPr>
        <w:object w:dxaOrig="10895" w:dyaOrig="13892" w14:anchorId="69332A37">
          <v:shape id="_x0000_i1026" type="#_x0000_t75" style="width:423.8pt;height:646.65pt" o:ole="">
            <v:imagedata r:id="rId7" o:title=""/>
          </v:shape>
          <o:OLEObject Type="Embed" ProgID="CorelDRAW.Graphic.12" ShapeID="_x0000_i1026" DrawAspect="Content" ObjectID="_1732014178" r:id="rId8"/>
        </w:object>
      </w:r>
    </w:p>
    <w:p w14:paraId="1CCE3909" w14:textId="77777777" w:rsidR="00453A9F" w:rsidRPr="00453A9F" w:rsidRDefault="00453A9F" w:rsidP="00453A9F">
      <w:pPr>
        <w:spacing w:line="240" w:lineRule="auto"/>
        <w:rPr>
          <w:rFonts w:ascii="Times New Roman" w:hAnsi="Times New Roman" w:cs="Times New Roman"/>
        </w:rPr>
      </w:pPr>
    </w:p>
    <w:p w14:paraId="2E6EC2CC" w14:textId="77777777" w:rsidR="00453A9F" w:rsidRPr="00453A9F" w:rsidRDefault="00453A9F" w:rsidP="00453A9F">
      <w:pPr>
        <w:spacing w:line="240" w:lineRule="auto"/>
        <w:rPr>
          <w:rFonts w:ascii="Times New Roman" w:hAnsi="Times New Roman" w:cs="Times New Roman"/>
        </w:rPr>
      </w:pPr>
    </w:p>
    <w:p w14:paraId="6A33CC3F" w14:textId="77777777" w:rsidR="00453A9F" w:rsidRPr="00453A9F" w:rsidRDefault="00453A9F" w:rsidP="00453A9F">
      <w:pPr>
        <w:spacing w:line="240" w:lineRule="auto"/>
        <w:rPr>
          <w:rFonts w:ascii="Times New Roman" w:hAnsi="Times New Roman" w:cs="Times New Roman"/>
        </w:rPr>
      </w:pPr>
    </w:p>
    <w:p w14:paraId="602F794E" w14:textId="77777777" w:rsidR="00453A9F" w:rsidRPr="00453A9F" w:rsidRDefault="00453A9F" w:rsidP="00453A9F">
      <w:pPr>
        <w:spacing w:line="240" w:lineRule="auto"/>
        <w:rPr>
          <w:rFonts w:ascii="Times New Roman" w:hAnsi="Times New Roman" w:cs="Times New Roman"/>
        </w:rPr>
      </w:pPr>
    </w:p>
    <w:p w14:paraId="184D9F2C"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4E68FD7" wp14:editId="3C28F2E3">
                <wp:simplePos x="0" y="0"/>
                <wp:positionH relativeFrom="column">
                  <wp:posOffset>114300</wp:posOffset>
                </wp:positionH>
                <wp:positionV relativeFrom="paragraph">
                  <wp:posOffset>-342900</wp:posOffset>
                </wp:positionV>
                <wp:extent cx="359410" cy="393065"/>
                <wp:effectExtent l="12700" t="6350" r="8890" b="10160"/>
                <wp:wrapNone/>
                <wp:docPr id="54"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93065"/>
                        </a:xfrm>
                        <a:prstGeom prst="rect">
                          <a:avLst/>
                        </a:prstGeom>
                        <a:solidFill>
                          <a:srgbClr val="FFFFFF"/>
                        </a:solidFill>
                        <a:ln w="9525">
                          <a:solidFill>
                            <a:schemeClr val="bg1">
                              <a:lumMod val="100000"/>
                              <a:lumOff val="0"/>
                            </a:schemeClr>
                          </a:solidFill>
                          <a:miter lim="800000"/>
                          <a:headEnd/>
                          <a:tailEnd/>
                        </a:ln>
                      </wps:spPr>
                      <wps:txbx>
                        <w:txbxContent>
                          <w:p w14:paraId="5977BC4E" w14:textId="77777777" w:rsidR="00453A9F" w:rsidRPr="005F4D6A" w:rsidRDefault="00453A9F" w:rsidP="00453A9F">
                            <w:pPr>
                              <w:rPr>
                                <w:rFonts w:ascii="Arial" w:hAnsi="Arial" w:cs="Arial"/>
                                <w:sz w:val="40"/>
                                <w:szCs w:val="40"/>
                              </w:rPr>
                            </w:pPr>
                            <w:r w:rsidRPr="005F4D6A">
                              <w:rPr>
                                <w:rFonts w:ascii="Arial" w:hAnsi="Arial" w:cs="Arial"/>
                                <w:sz w:val="40"/>
                                <w:szCs w:val="40"/>
                              </w:rPr>
                              <w:t>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E68FD7" id="Text Box 349" o:spid="_x0000_s1028" type="#_x0000_t202" style="position:absolute;margin-left:9pt;margin-top:-27pt;width:28.3pt;height:30.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" strokecolor="white [3212]">
                <v:textbox style="mso-fit-shape-to-text:t">
                  <w:txbxContent>
                    <w:p w14:paraId="5977BC4E" w14:textId="77777777" w:rsidR="00453A9F" w:rsidRPr="005F4D6A" w:rsidRDefault="00453A9F" w:rsidP="00453A9F">
                      <w:pPr>
                        <w:rPr>
                          <w:rFonts w:ascii="Arial" w:hAnsi="Arial" w:cs="Arial"/>
                          <w:sz w:val="40"/>
                          <w:szCs w:val="40"/>
                        </w:rPr>
                      </w:pPr>
                      <w:r w:rsidRPr="005F4D6A">
                        <w:rPr>
                          <w:rFonts w:ascii="Arial" w:hAnsi="Arial" w:cs="Arial"/>
                          <w:sz w:val="40"/>
                          <w:szCs w:val="40"/>
                        </w:rPr>
                        <w:t>C</w:t>
                      </w:r>
                    </w:p>
                  </w:txbxContent>
                </v:textbox>
              </v:shape>
            </w:pict>
          </mc:Fallback>
        </mc:AlternateContent>
      </w:r>
      <w:r w:rsidRPr="00453A9F">
        <w:rPr>
          <w:rFonts w:ascii="Times New Roman" w:hAnsi="Times New Roman" w:cs="Times New Roman"/>
        </w:rPr>
        <w:object w:dxaOrig="10538" w:dyaOrig="14002" w14:anchorId="6AE77A90">
          <v:shape id="_x0000_i1027" type="#_x0000_t75" style="width:426.8pt;height:632.2pt" o:ole="">
            <v:imagedata r:id="rId9" o:title=""/>
          </v:shape>
          <o:OLEObject Type="Embed" ProgID="CorelDRAW.Graphic.12" ShapeID="_x0000_i1027" DrawAspect="Content" ObjectID="_1732014179" r:id="rId10"/>
        </w:object>
      </w:r>
    </w:p>
    <w:p w14:paraId="74E01BCB" w14:textId="77777777" w:rsidR="00453A9F" w:rsidRPr="00453A9F" w:rsidRDefault="00453A9F" w:rsidP="00453A9F">
      <w:pPr>
        <w:spacing w:line="240" w:lineRule="auto"/>
        <w:rPr>
          <w:rFonts w:ascii="Times New Roman" w:hAnsi="Times New Roman" w:cs="Times New Roman"/>
        </w:rPr>
      </w:pPr>
    </w:p>
    <w:p w14:paraId="54973F85" w14:textId="77777777" w:rsidR="00453A9F" w:rsidRPr="00453A9F" w:rsidRDefault="00453A9F" w:rsidP="00453A9F">
      <w:pPr>
        <w:spacing w:line="240" w:lineRule="auto"/>
        <w:rPr>
          <w:rFonts w:ascii="Times New Roman" w:hAnsi="Times New Roman" w:cs="Times New Roman"/>
        </w:rPr>
      </w:pPr>
    </w:p>
    <w:p w14:paraId="496CA60F" w14:textId="77777777" w:rsidR="00453A9F" w:rsidRPr="00453A9F" w:rsidRDefault="00453A9F" w:rsidP="00453A9F">
      <w:pPr>
        <w:spacing w:line="240" w:lineRule="auto"/>
        <w:rPr>
          <w:rFonts w:ascii="Times New Roman" w:hAnsi="Times New Roman" w:cs="Times New Roman"/>
        </w:rPr>
      </w:pPr>
    </w:p>
    <w:p w14:paraId="682B77FF" w14:textId="77777777" w:rsidR="00453A9F" w:rsidRPr="00453A9F" w:rsidRDefault="00453A9F" w:rsidP="00453A9F">
      <w:pPr>
        <w:spacing w:line="240" w:lineRule="auto"/>
        <w:rPr>
          <w:rFonts w:ascii="Times New Roman" w:hAnsi="Times New Roman" w:cs="Times New Roman"/>
        </w:rPr>
      </w:pPr>
    </w:p>
    <w:p w14:paraId="66A756B7" w14:textId="77777777" w:rsidR="00453A9F" w:rsidRPr="00453A9F" w:rsidRDefault="00453A9F" w:rsidP="00453A9F">
      <w:pPr>
        <w:spacing w:line="240" w:lineRule="auto"/>
        <w:rPr>
          <w:rFonts w:ascii="Times New Roman" w:hAnsi="Times New Roman" w:cs="Times New Roman"/>
        </w:rPr>
      </w:pPr>
    </w:p>
    <w:p w14:paraId="3CB68598" w14:textId="77777777" w:rsidR="00453A9F" w:rsidRPr="00453A9F" w:rsidRDefault="00453A9F" w:rsidP="00453A9F">
      <w:pPr>
        <w:spacing w:line="240" w:lineRule="auto"/>
        <w:rPr>
          <w:rFonts w:ascii="Times New Roman" w:hAnsi="Times New Roman" w:cs="Times New Roman"/>
        </w:rPr>
      </w:pPr>
    </w:p>
    <w:p w14:paraId="412FED43"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62336" behindDoc="0" locked="0" layoutInCell="1" allowOverlap="1" wp14:anchorId="09FAC8C2" wp14:editId="74F4693B">
                <wp:simplePos x="0" y="0"/>
                <wp:positionH relativeFrom="column">
                  <wp:posOffset>114300</wp:posOffset>
                </wp:positionH>
                <wp:positionV relativeFrom="paragraph">
                  <wp:posOffset>-342900</wp:posOffset>
                </wp:positionV>
                <wp:extent cx="359410" cy="393065"/>
                <wp:effectExtent l="12700" t="10795" r="8890" b="5715"/>
                <wp:wrapNone/>
                <wp:docPr id="53"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93065"/>
                        </a:xfrm>
                        <a:prstGeom prst="rect">
                          <a:avLst/>
                        </a:prstGeom>
                        <a:solidFill>
                          <a:srgbClr val="FFFFFF"/>
                        </a:solidFill>
                        <a:ln w="9525">
                          <a:solidFill>
                            <a:schemeClr val="bg1">
                              <a:lumMod val="100000"/>
                              <a:lumOff val="0"/>
                            </a:schemeClr>
                          </a:solidFill>
                          <a:miter lim="800000"/>
                          <a:headEnd/>
                          <a:tailEnd/>
                        </a:ln>
                      </wps:spPr>
                      <wps:txbx>
                        <w:txbxContent>
                          <w:p w14:paraId="04D199C7" w14:textId="77777777" w:rsidR="00453A9F" w:rsidRPr="005F4D6A" w:rsidRDefault="00453A9F" w:rsidP="00453A9F">
                            <w:pPr>
                              <w:rPr>
                                <w:rFonts w:ascii="Arial" w:hAnsi="Arial" w:cs="Arial"/>
                                <w:b/>
                                <w:sz w:val="40"/>
                                <w:szCs w:val="40"/>
                              </w:rPr>
                            </w:pPr>
                            <w:r w:rsidRPr="005F4D6A">
                              <w:rPr>
                                <w:rFonts w:ascii="Arial" w:hAnsi="Arial" w:cs="Arial"/>
                                <w:b/>
                                <w:sz w:val="40"/>
                                <w:szCs w:val="40"/>
                              </w:rPr>
                              <w:t>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FAC8C2" id="Text Box 350" o:spid="_x0000_s1029" type="#_x0000_t202" style="position:absolute;margin-left:9pt;margin-top:-27pt;width:28.3pt;height:30.9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" strokecolor="white [3212]">
                <v:textbox style="mso-fit-shape-to-text:t">
                  <w:txbxContent>
                    <w:p w14:paraId="04D199C7" w14:textId="77777777" w:rsidR="00453A9F" w:rsidRPr="005F4D6A" w:rsidRDefault="00453A9F" w:rsidP="00453A9F">
                      <w:pPr>
                        <w:rPr>
                          <w:rFonts w:ascii="Arial" w:hAnsi="Arial" w:cs="Arial"/>
                          <w:b/>
                          <w:sz w:val="40"/>
                          <w:szCs w:val="40"/>
                        </w:rPr>
                      </w:pPr>
                      <w:r w:rsidRPr="005F4D6A">
                        <w:rPr>
                          <w:rFonts w:ascii="Arial" w:hAnsi="Arial" w:cs="Arial"/>
                          <w:b/>
                          <w:sz w:val="40"/>
                          <w:szCs w:val="40"/>
                        </w:rPr>
                        <w:t>D</w:t>
                      </w:r>
                    </w:p>
                  </w:txbxContent>
                </v:textbox>
              </v:shape>
            </w:pict>
          </mc:Fallback>
        </mc:AlternateContent>
      </w:r>
      <w:r w:rsidRPr="00453A9F">
        <w:rPr>
          <w:rFonts w:ascii="Times New Roman" w:hAnsi="Times New Roman" w:cs="Times New Roman"/>
        </w:rPr>
        <w:object w:dxaOrig="10564" w:dyaOrig="13637" w14:anchorId="4D55C672">
          <v:shape id="_x0000_i1028" type="#_x0000_t75" style="width:425.2pt;height:585.05pt" o:ole="">
            <v:imagedata r:id="rId11" o:title=""/>
          </v:shape>
          <o:OLEObject Type="Embed" ProgID="CorelDRAW.Graphic.12" ShapeID="_x0000_i1028" DrawAspect="Content" ObjectID="_1732014180" r:id="rId12"/>
        </w:object>
      </w:r>
    </w:p>
    <w:p w14:paraId="66AE0365"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63360" behindDoc="0" locked="0" layoutInCell="1" allowOverlap="1" wp14:anchorId="5F75E375" wp14:editId="48A3F66A">
                <wp:simplePos x="0" y="0"/>
                <wp:positionH relativeFrom="column">
                  <wp:posOffset>114300</wp:posOffset>
                </wp:positionH>
                <wp:positionV relativeFrom="paragraph">
                  <wp:posOffset>-342900</wp:posOffset>
                </wp:positionV>
                <wp:extent cx="359410" cy="393065"/>
                <wp:effectExtent l="12700" t="5080" r="8890" b="11430"/>
                <wp:wrapNone/>
                <wp:docPr id="52"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93065"/>
                        </a:xfrm>
                        <a:prstGeom prst="rect">
                          <a:avLst/>
                        </a:prstGeom>
                        <a:solidFill>
                          <a:srgbClr val="FFFFFF"/>
                        </a:solidFill>
                        <a:ln w="9525">
                          <a:solidFill>
                            <a:schemeClr val="bg1">
                              <a:lumMod val="100000"/>
                              <a:lumOff val="0"/>
                            </a:schemeClr>
                          </a:solidFill>
                          <a:miter lim="800000"/>
                          <a:headEnd/>
                          <a:tailEnd/>
                        </a:ln>
                      </wps:spPr>
                      <wps:txbx>
                        <w:txbxContent>
                          <w:p w14:paraId="74852465" w14:textId="77777777" w:rsidR="00453A9F" w:rsidRPr="00560119" w:rsidRDefault="00453A9F" w:rsidP="00453A9F">
                            <w:pPr>
                              <w:rPr>
                                <w:rFonts w:ascii="Arial" w:hAnsi="Arial" w:cs="Arial"/>
                                <w:b/>
                                <w:sz w:val="44"/>
                                <w:szCs w:val="44"/>
                              </w:rPr>
                            </w:pPr>
                            <w:r w:rsidRPr="00560119">
                              <w:rPr>
                                <w:rFonts w:ascii="Arial" w:hAnsi="Arial" w:cs="Arial"/>
                                <w:b/>
                                <w:sz w:val="40"/>
                                <w:szCs w:val="40"/>
                              </w:rPr>
                              <w: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75E375" id="Text Box 351" o:spid="_x0000_s1030" type="#_x0000_t202" style="position:absolute;margin-left:9pt;margin-top:-27pt;width:28.3pt;height:30.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" strokecolor="white [3212]">
                <v:textbox style="mso-fit-shape-to-text:t">
                  <w:txbxContent>
                    <w:p w14:paraId="74852465" w14:textId="77777777" w:rsidR="00453A9F" w:rsidRPr="00560119" w:rsidRDefault="00453A9F" w:rsidP="00453A9F">
                      <w:pPr>
                        <w:rPr>
                          <w:rFonts w:ascii="Arial" w:hAnsi="Arial" w:cs="Arial"/>
                          <w:b/>
                          <w:sz w:val="44"/>
                          <w:szCs w:val="44"/>
                        </w:rPr>
                      </w:pPr>
                      <w:r w:rsidRPr="00560119">
                        <w:rPr>
                          <w:rFonts w:ascii="Arial" w:hAnsi="Arial" w:cs="Arial"/>
                          <w:b/>
                          <w:sz w:val="40"/>
                          <w:szCs w:val="40"/>
                        </w:rPr>
                        <w:t>E</w:t>
                      </w:r>
                    </w:p>
                  </w:txbxContent>
                </v:textbox>
              </v:shape>
            </w:pict>
          </mc:Fallback>
        </mc:AlternateContent>
      </w:r>
      <w:r w:rsidRPr="00453A9F">
        <w:rPr>
          <w:rFonts w:ascii="Times New Roman" w:hAnsi="Times New Roman" w:cs="Times New Roman"/>
          <w:noProof/>
        </w:rPr>
        <w:drawing>
          <wp:inline distT="0" distB="0" distL="0" distR="0" wp14:anchorId="55312476" wp14:editId="5950A88B">
            <wp:extent cx="5391150" cy="789154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744" cy="7892415"/>
                    </a:xfrm>
                    <a:prstGeom prst="rect">
                      <a:avLst/>
                    </a:prstGeom>
                    <a:noFill/>
                    <a:ln>
                      <a:noFill/>
                    </a:ln>
                  </pic:spPr>
                </pic:pic>
              </a:graphicData>
            </a:graphic>
          </wp:inline>
        </w:drawing>
      </w:r>
      <w:r w:rsidRPr="00453A9F">
        <w:rPr>
          <w:rFonts w:ascii="Times New Roman" w:hAnsi="Times New Roman" w:cs="Times New Roman"/>
          <w:noProof/>
        </w:rPr>
        <w:lastRenderedPageBreak/>
        <mc:AlternateContent>
          <mc:Choice Requires="wps">
            <w:drawing>
              <wp:anchor distT="0" distB="0" distL="114300" distR="114300" simplePos="0" relativeHeight="251665408" behindDoc="0" locked="0" layoutInCell="1" allowOverlap="1" wp14:anchorId="065EC8FF" wp14:editId="7D5192B5">
                <wp:simplePos x="0" y="0"/>
                <wp:positionH relativeFrom="column">
                  <wp:posOffset>114300</wp:posOffset>
                </wp:positionH>
                <wp:positionV relativeFrom="paragraph">
                  <wp:posOffset>-342900</wp:posOffset>
                </wp:positionV>
                <wp:extent cx="337820" cy="393065"/>
                <wp:effectExtent l="12700" t="5080" r="11430" b="11430"/>
                <wp:wrapNone/>
                <wp:docPr id="51"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393065"/>
                        </a:xfrm>
                        <a:prstGeom prst="rect">
                          <a:avLst/>
                        </a:prstGeom>
                        <a:solidFill>
                          <a:srgbClr val="FFFFFF"/>
                        </a:solidFill>
                        <a:ln w="9525">
                          <a:solidFill>
                            <a:schemeClr val="bg1">
                              <a:lumMod val="100000"/>
                              <a:lumOff val="0"/>
                            </a:schemeClr>
                          </a:solidFill>
                          <a:miter lim="800000"/>
                          <a:headEnd/>
                          <a:tailEnd/>
                        </a:ln>
                      </wps:spPr>
                      <wps:txbx>
                        <w:txbxContent>
                          <w:p w14:paraId="42F5DEF1" w14:textId="77777777" w:rsidR="00453A9F" w:rsidRPr="0036790F" w:rsidRDefault="00453A9F" w:rsidP="00453A9F">
                            <w:pPr>
                              <w:rPr>
                                <w:rFonts w:ascii="Arial" w:hAnsi="Arial" w:cs="Arial"/>
                                <w:sz w:val="40"/>
                                <w:szCs w:val="40"/>
                              </w:rPr>
                            </w:pPr>
                            <w:r w:rsidRPr="0036790F">
                              <w:rPr>
                                <w:rFonts w:ascii="Arial" w:hAnsi="Arial" w:cs="Arial"/>
                                <w:sz w:val="40"/>
                                <w:szCs w:val="40"/>
                              </w:rPr>
                              <w:t>F</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5EC8FF" id="Text Box 353" o:spid="_x0000_s1031" type="#_x0000_t202" style="position:absolute;margin-left:9pt;margin-top:-27pt;width:26.6pt;height:30.9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" strokecolor="white [3212]">
                <v:textbox style="mso-fit-shape-to-text:t">
                  <w:txbxContent>
                    <w:p w14:paraId="42F5DEF1" w14:textId="77777777" w:rsidR="00453A9F" w:rsidRPr="0036790F" w:rsidRDefault="00453A9F" w:rsidP="00453A9F">
                      <w:pPr>
                        <w:rPr>
                          <w:rFonts w:ascii="Arial" w:hAnsi="Arial" w:cs="Arial"/>
                          <w:sz w:val="40"/>
                          <w:szCs w:val="40"/>
                        </w:rPr>
                      </w:pPr>
                      <w:r w:rsidRPr="0036790F">
                        <w:rPr>
                          <w:rFonts w:ascii="Arial" w:hAnsi="Arial" w:cs="Arial"/>
                          <w:sz w:val="40"/>
                          <w:szCs w:val="40"/>
                        </w:rPr>
                        <w:t>F</w:t>
                      </w:r>
                    </w:p>
                  </w:txbxContent>
                </v:textbox>
              </v:shape>
            </w:pict>
          </mc:Fallback>
        </mc:AlternateContent>
      </w:r>
      <w:r w:rsidRPr="00453A9F">
        <w:rPr>
          <w:rFonts w:ascii="Times New Roman" w:hAnsi="Times New Roman" w:cs="Times New Roman"/>
        </w:rPr>
        <w:object w:dxaOrig="11022" w:dyaOrig="15749" w14:anchorId="6EAADF0D">
          <v:shape id="_x0000_i1029" type="#_x0000_t75" style="width:425.45pt;height:648.05pt" o:ole="">
            <v:imagedata r:id="rId14" o:title=""/>
          </v:shape>
          <o:OLEObject Type="Embed" ProgID="CorelDRAW.Graphic.12" ShapeID="_x0000_i1029" DrawAspect="Content" ObjectID="_1732014181" r:id="rId15"/>
        </w:object>
      </w:r>
    </w:p>
    <w:p w14:paraId="3CC534A6"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66432" behindDoc="0" locked="0" layoutInCell="1" allowOverlap="1" wp14:anchorId="3D76332C" wp14:editId="7A95FDEA">
                <wp:simplePos x="0" y="0"/>
                <wp:positionH relativeFrom="column">
                  <wp:posOffset>114300</wp:posOffset>
                </wp:positionH>
                <wp:positionV relativeFrom="paragraph">
                  <wp:posOffset>-342900</wp:posOffset>
                </wp:positionV>
                <wp:extent cx="337820" cy="393065"/>
                <wp:effectExtent l="12700" t="5080" r="11430" b="11430"/>
                <wp:wrapNone/>
                <wp:docPr id="50"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393065"/>
                        </a:xfrm>
                        <a:prstGeom prst="rect">
                          <a:avLst/>
                        </a:prstGeom>
                        <a:solidFill>
                          <a:srgbClr val="FFFFFF"/>
                        </a:solidFill>
                        <a:ln w="9525">
                          <a:solidFill>
                            <a:schemeClr val="bg1">
                              <a:lumMod val="100000"/>
                              <a:lumOff val="0"/>
                            </a:schemeClr>
                          </a:solidFill>
                          <a:miter lim="800000"/>
                          <a:headEnd/>
                          <a:tailEnd/>
                        </a:ln>
                      </wps:spPr>
                      <wps:txbx>
                        <w:txbxContent>
                          <w:p w14:paraId="7B07F0EB" w14:textId="77777777" w:rsidR="00453A9F" w:rsidRPr="0036790F" w:rsidRDefault="00453A9F" w:rsidP="00453A9F">
                            <w:pPr>
                              <w:rPr>
                                <w:rFonts w:ascii="Arial" w:hAnsi="Arial" w:cs="Arial"/>
                                <w:sz w:val="40"/>
                                <w:szCs w:val="40"/>
                              </w:rPr>
                            </w:pPr>
                            <w:r>
                              <w:rPr>
                                <w:rFonts w:ascii="Arial" w:hAnsi="Arial" w:cs="Arial"/>
                                <w:sz w:val="40"/>
                                <w:szCs w:val="40"/>
                              </w:rPr>
                              <w:t>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76332C" id="Text Box 354" o:spid="_x0000_s1032" type="#_x0000_t202" style="position:absolute;margin-left:9pt;margin-top:-27pt;width:26.6pt;height:30.9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" strokecolor="white [3212]">
                <v:textbox style="mso-fit-shape-to-text:t">
                  <w:txbxContent>
                    <w:p w14:paraId="7B07F0EB" w14:textId="77777777" w:rsidR="00453A9F" w:rsidRPr="0036790F" w:rsidRDefault="00453A9F" w:rsidP="00453A9F">
                      <w:pPr>
                        <w:rPr>
                          <w:rFonts w:ascii="Arial" w:hAnsi="Arial" w:cs="Arial"/>
                          <w:sz w:val="40"/>
                          <w:szCs w:val="40"/>
                        </w:rPr>
                      </w:pPr>
                      <w:r>
                        <w:rPr>
                          <w:rFonts w:ascii="Arial" w:hAnsi="Arial" w:cs="Arial"/>
                          <w:sz w:val="40"/>
                          <w:szCs w:val="40"/>
                        </w:rPr>
                        <w:t>G</w:t>
                      </w:r>
                    </w:p>
                  </w:txbxContent>
                </v:textbox>
              </v:shape>
            </w:pict>
          </mc:Fallback>
        </mc:AlternateContent>
      </w:r>
      <w:r w:rsidRPr="00453A9F">
        <w:rPr>
          <w:rFonts w:ascii="Times New Roman" w:hAnsi="Times New Roman" w:cs="Times New Roman"/>
        </w:rPr>
        <w:object w:dxaOrig="10726" w:dyaOrig="16054" w14:anchorId="2C3BD52F">
          <v:shape id="_x0000_i1030" type="#_x0000_t75" style="width:424.75pt;height:678.3pt" o:ole="">
            <v:imagedata r:id="rId16" o:title=""/>
          </v:shape>
          <o:OLEObject Type="Embed" ProgID="CorelDRAW.Graphic.12" ShapeID="_x0000_i1030" DrawAspect="Content" ObjectID="_1732014182" r:id="rId17"/>
        </w:object>
      </w:r>
    </w:p>
    <w:p w14:paraId="7481A0EA"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67456" behindDoc="0" locked="0" layoutInCell="1" allowOverlap="1" wp14:anchorId="673AFF87" wp14:editId="5D69D241">
                <wp:simplePos x="0" y="0"/>
                <wp:positionH relativeFrom="column">
                  <wp:posOffset>115570</wp:posOffset>
                </wp:positionH>
                <wp:positionV relativeFrom="paragraph">
                  <wp:posOffset>-334645</wp:posOffset>
                </wp:positionV>
                <wp:extent cx="337820" cy="393065"/>
                <wp:effectExtent l="5715" t="12065" r="8890" b="13970"/>
                <wp:wrapNone/>
                <wp:docPr id="49"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393065"/>
                        </a:xfrm>
                        <a:prstGeom prst="rect">
                          <a:avLst/>
                        </a:prstGeom>
                        <a:solidFill>
                          <a:srgbClr val="FFFFFF"/>
                        </a:solidFill>
                        <a:ln w="9525">
                          <a:solidFill>
                            <a:schemeClr val="bg1">
                              <a:lumMod val="100000"/>
                              <a:lumOff val="0"/>
                            </a:schemeClr>
                          </a:solidFill>
                          <a:miter lim="800000"/>
                          <a:headEnd/>
                          <a:tailEnd/>
                        </a:ln>
                      </wps:spPr>
                      <wps:txbx>
                        <w:txbxContent>
                          <w:p w14:paraId="28E60808" w14:textId="77777777" w:rsidR="00453A9F" w:rsidRPr="0036790F" w:rsidRDefault="00453A9F" w:rsidP="00453A9F">
                            <w:pPr>
                              <w:rPr>
                                <w:rFonts w:ascii="Arial" w:hAnsi="Arial" w:cs="Arial"/>
                                <w:sz w:val="40"/>
                                <w:szCs w:val="40"/>
                              </w:rPr>
                            </w:pPr>
                            <w:r>
                              <w:rPr>
                                <w:rFonts w:ascii="Arial" w:hAnsi="Arial" w:cs="Arial"/>
                                <w:sz w:val="40"/>
                                <w:szCs w:val="40"/>
                              </w:rPr>
                              <w:t>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3AFF87" id="Text Box 355" o:spid="_x0000_s1033" type="#_x0000_t202" style="position:absolute;margin-left:9.1pt;margin-top:-26.35pt;width:26.6pt;height:30.9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" strokecolor="white [3212]">
                <v:textbox style="mso-fit-shape-to-text:t">
                  <w:txbxContent>
                    <w:p w14:paraId="28E60808" w14:textId="77777777" w:rsidR="00453A9F" w:rsidRPr="0036790F" w:rsidRDefault="00453A9F" w:rsidP="00453A9F">
                      <w:pPr>
                        <w:rPr>
                          <w:rFonts w:ascii="Arial" w:hAnsi="Arial" w:cs="Arial"/>
                          <w:sz w:val="40"/>
                          <w:szCs w:val="40"/>
                        </w:rPr>
                      </w:pPr>
                      <w:r>
                        <w:rPr>
                          <w:rFonts w:ascii="Arial" w:hAnsi="Arial" w:cs="Arial"/>
                          <w:sz w:val="40"/>
                          <w:szCs w:val="40"/>
                        </w:rPr>
                        <w:t>H</w:t>
                      </w:r>
                    </w:p>
                  </w:txbxContent>
                </v:textbox>
              </v:shape>
            </w:pict>
          </mc:Fallback>
        </mc:AlternateContent>
      </w:r>
      <w:r w:rsidRPr="00453A9F">
        <w:rPr>
          <w:rFonts w:ascii="Times New Roman" w:hAnsi="Times New Roman" w:cs="Times New Roman"/>
        </w:rPr>
        <w:object w:dxaOrig="11323" w:dyaOrig="15646" w14:anchorId="0E6E2F70">
          <v:shape id="_x0000_i1031" type="#_x0000_t75" style="width:425.75pt;height:626.6pt" o:ole="">
            <v:imagedata r:id="rId18" o:title=""/>
          </v:shape>
          <o:OLEObject Type="Embed" ProgID="CorelDRAW.Graphic.12" ShapeID="_x0000_i1031" DrawAspect="Content" ObjectID="_1732014183" r:id="rId19"/>
        </w:object>
      </w:r>
    </w:p>
    <w:p w14:paraId="2C071E54"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68480" behindDoc="0" locked="0" layoutInCell="1" allowOverlap="1" wp14:anchorId="3FB3FD40" wp14:editId="770760D4">
                <wp:simplePos x="0" y="0"/>
                <wp:positionH relativeFrom="column">
                  <wp:posOffset>114300</wp:posOffset>
                </wp:positionH>
                <wp:positionV relativeFrom="paragraph">
                  <wp:posOffset>-439420</wp:posOffset>
                </wp:positionV>
                <wp:extent cx="337820" cy="393065"/>
                <wp:effectExtent l="12700" t="12065" r="11430" b="13970"/>
                <wp:wrapNone/>
                <wp:docPr id="48"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393065"/>
                        </a:xfrm>
                        <a:prstGeom prst="rect">
                          <a:avLst/>
                        </a:prstGeom>
                        <a:solidFill>
                          <a:srgbClr val="FFFFFF"/>
                        </a:solidFill>
                        <a:ln w="9525">
                          <a:solidFill>
                            <a:schemeClr val="bg1">
                              <a:lumMod val="100000"/>
                              <a:lumOff val="0"/>
                            </a:schemeClr>
                          </a:solidFill>
                          <a:miter lim="800000"/>
                          <a:headEnd/>
                          <a:tailEnd/>
                        </a:ln>
                      </wps:spPr>
                      <wps:txbx>
                        <w:txbxContent>
                          <w:p w14:paraId="6A14FD26" w14:textId="77777777" w:rsidR="00453A9F" w:rsidRPr="0036790F" w:rsidRDefault="00453A9F" w:rsidP="00453A9F">
                            <w:pPr>
                              <w:rPr>
                                <w:rFonts w:ascii="Arial" w:hAnsi="Arial" w:cs="Arial"/>
                                <w:sz w:val="40"/>
                                <w:szCs w:val="40"/>
                              </w:rPr>
                            </w:pPr>
                            <w:r>
                              <w:rPr>
                                <w:rFonts w:ascii="Arial" w:hAnsi="Arial" w:cs="Arial"/>
                                <w:sz w:val="40"/>
                                <w:szCs w:val="40"/>
                              </w:rPr>
                              <w:t>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B3FD40" id="Text Box 356" o:spid="_x0000_s1034" type="#_x0000_t202" style="position:absolute;margin-left:9pt;margin-top:-34.6pt;width:26.6pt;height:30.9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" strokecolor="white [3212]">
                <v:textbox style="mso-fit-shape-to-text:t">
                  <w:txbxContent>
                    <w:p w14:paraId="6A14FD26" w14:textId="77777777" w:rsidR="00453A9F" w:rsidRPr="0036790F" w:rsidRDefault="00453A9F" w:rsidP="00453A9F">
                      <w:pPr>
                        <w:rPr>
                          <w:rFonts w:ascii="Arial" w:hAnsi="Arial" w:cs="Arial"/>
                          <w:sz w:val="40"/>
                          <w:szCs w:val="40"/>
                        </w:rPr>
                      </w:pPr>
                      <w:r>
                        <w:rPr>
                          <w:rFonts w:ascii="Arial" w:hAnsi="Arial" w:cs="Arial"/>
                          <w:sz w:val="40"/>
                          <w:szCs w:val="40"/>
                        </w:rPr>
                        <w:t>I</w:t>
                      </w:r>
                    </w:p>
                  </w:txbxContent>
                </v:textbox>
              </v:shape>
            </w:pict>
          </mc:Fallback>
        </mc:AlternateContent>
      </w:r>
      <w:r w:rsidRPr="00453A9F">
        <w:rPr>
          <w:rFonts w:ascii="Times New Roman" w:hAnsi="Times New Roman" w:cs="Times New Roman"/>
        </w:rPr>
        <w:object w:dxaOrig="10672" w:dyaOrig="16512" w14:anchorId="341E9A7A">
          <v:shape id="_x0000_i1032" type="#_x0000_t75" style="width:424.75pt;height:700.1pt" o:ole="">
            <v:imagedata r:id="rId20" o:title=""/>
          </v:shape>
          <o:OLEObject Type="Embed" ProgID="CorelDRAW.Graphic.12" ShapeID="_x0000_i1032" DrawAspect="Content" ObjectID="_1732014184" r:id="rId21"/>
        </w:object>
      </w:r>
    </w:p>
    <w:p w14:paraId="282356F5"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69504" behindDoc="0" locked="0" layoutInCell="1" allowOverlap="1" wp14:anchorId="711AAA63" wp14:editId="27077E18">
                <wp:simplePos x="0" y="0"/>
                <wp:positionH relativeFrom="column">
                  <wp:posOffset>114300</wp:posOffset>
                </wp:positionH>
                <wp:positionV relativeFrom="paragraph">
                  <wp:posOffset>-342900</wp:posOffset>
                </wp:positionV>
                <wp:extent cx="464820" cy="412750"/>
                <wp:effectExtent l="12700" t="5080" r="8255" b="10795"/>
                <wp:wrapNone/>
                <wp:docPr id="4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412750"/>
                        </a:xfrm>
                        <a:prstGeom prst="rect">
                          <a:avLst/>
                        </a:prstGeom>
                        <a:solidFill>
                          <a:srgbClr val="FFFFFF"/>
                        </a:solidFill>
                        <a:ln w="9525">
                          <a:solidFill>
                            <a:schemeClr val="bg1">
                              <a:lumMod val="100000"/>
                              <a:lumOff val="0"/>
                            </a:schemeClr>
                          </a:solidFill>
                          <a:miter lim="800000"/>
                          <a:headEnd/>
                          <a:tailEnd/>
                        </a:ln>
                      </wps:spPr>
                      <wps:txbx>
                        <w:txbxContent>
                          <w:p w14:paraId="3F711C79" w14:textId="77777777" w:rsidR="00453A9F" w:rsidRPr="0036790F" w:rsidRDefault="00453A9F" w:rsidP="00453A9F">
                            <w:pPr>
                              <w:rPr>
                                <w:rFonts w:ascii="Arial" w:hAnsi="Arial" w:cs="Arial"/>
                                <w:sz w:val="40"/>
                                <w:szCs w:val="40"/>
                              </w:rPr>
                            </w:pPr>
                            <w:r>
                              <w:rPr>
                                <w:rFonts w:ascii="Arial" w:hAnsi="Arial" w:cs="Arial"/>
                                <w:sz w:val="40"/>
                                <w:szCs w:val="40"/>
                              </w:rPr>
                              <w:t>I1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1AAA63" id="Text Box 357" o:spid="_x0000_s1035" type="#_x0000_t202" style="position:absolute;margin-left:9pt;margin-top:-27pt;width:36.6pt;height: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" strokecolor="white [3212]">
                <v:textbox>
                  <w:txbxContent>
                    <w:p w14:paraId="3F711C79" w14:textId="77777777" w:rsidR="00453A9F" w:rsidRPr="0036790F" w:rsidRDefault="00453A9F" w:rsidP="00453A9F">
                      <w:pPr>
                        <w:rPr>
                          <w:rFonts w:ascii="Arial" w:hAnsi="Arial" w:cs="Arial"/>
                          <w:sz w:val="40"/>
                          <w:szCs w:val="40"/>
                        </w:rPr>
                      </w:pPr>
                      <w:r>
                        <w:rPr>
                          <w:rFonts w:ascii="Arial" w:hAnsi="Arial" w:cs="Arial"/>
                          <w:sz w:val="40"/>
                          <w:szCs w:val="40"/>
                        </w:rPr>
                        <w:t>I1</w:t>
                      </w:r>
                    </w:p>
                  </w:txbxContent>
                </v:textbox>
              </v:shape>
            </w:pict>
          </mc:Fallback>
        </mc:AlternateContent>
      </w:r>
      <w:r w:rsidRPr="00453A9F">
        <w:rPr>
          <w:rFonts w:ascii="Times New Roman" w:hAnsi="Times New Roman" w:cs="Times New Roman"/>
        </w:rPr>
        <w:object w:dxaOrig="10536" w:dyaOrig="14555" w14:anchorId="15191C68">
          <v:shape id="_x0000_i1033" type="#_x0000_t75" style="width:427.75pt;height:627.3pt" o:ole="">
            <v:imagedata r:id="rId22" o:title=""/>
          </v:shape>
          <o:OLEObject Type="Embed" ProgID="CorelDRAW.Graphic.12" ShapeID="_x0000_i1033" DrawAspect="Content" ObjectID="_1732014185" r:id="rId23"/>
        </w:object>
      </w:r>
    </w:p>
    <w:p w14:paraId="6ECBB1B1"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71552" behindDoc="0" locked="0" layoutInCell="1" allowOverlap="1" wp14:anchorId="657D285F" wp14:editId="0D82B38F">
                <wp:simplePos x="0" y="0"/>
                <wp:positionH relativeFrom="column">
                  <wp:posOffset>114300</wp:posOffset>
                </wp:positionH>
                <wp:positionV relativeFrom="paragraph">
                  <wp:posOffset>-342900</wp:posOffset>
                </wp:positionV>
                <wp:extent cx="464820" cy="412750"/>
                <wp:effectExtent l="12700" t="5080" r="8255" b="10795"/>
                <wp:wrapNone/>
                <wp:docPr id="46"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412750"/>
                        </a:xfrm>
                        <a:prstGeom prst="rect">
                          <a:avLst/>
                        </a:prstGeom>
                        <a:solidFill>
                          <a:srgbClr val="FFFFFF"/>
                        </a:solidFill>
                        <a:ln w="9525">
                          <a:solidFill>
                            <a:schemeClr val="bg1">
                              <a:lumMod val="100000"/>
                              <a:lumOff val="0"/>
                            </a:schemeClr>
                          </a:solidFill>
                          <a:miter lim="800000"/>
                          <a:headEnd/>
                          <a:tailEnd/>
                        </a:ln>
                      </wps:spPr>
                      <wps:txbx>
                        <w:txbxContent>
                          <w:p w14:paraId="44ADC8D5" w14:textId="77777777" w:rsidR="00453A9F" w:rsidRPr="0036790F" w:rsidRDefault="00453A9F" w:rsidP="00453A9F">
                            <w:pPr>
                              <w:rPr>
                                <w:rFonts w:ascii="Arial" w:hAnsi="Arial" w:cs="Arial"/>
                                <w:sz w:val="40"/>
                                <w:szCs w:val="40"/>
                              </w:rPr>
                            </w:pPr>
                            <w:r>
                              <w:rPr>
                                <w:rFonts w:ascii="Arial" w:hAnsi="Arial" w:cs="Arial"/>
                                <w:sz w:val="40"/>
                                <w:szCs w:val="40"/>
                              </w:rPr>
                              <w:t>I2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7D285F" id="Text Box 359" o:spid="_x0000_s1036" type="#_x0000_t202" style="position:absolute;margin-left:9pt;margin-top:-27pt;width:36.6pt;height: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" strokecolor="white [3212]">
                <v:textbox>
                  <w:txbxContent>
                    <w:p w14:paraId="44ADC8D5" w14:textId="77777777" w:rsidR="00453A9F" w:rsidRPr="0036790F" w:rsidRDefault="00453A9F" w:rsidP="00453A9F">
                      <w:pPr>
                        <w:rPr>
                          <w:rFonts w:ascii="Arial" w:hAnsi="Arial" w:cs="Arial"/>
                          <w:sz w:val="40"/>
                          <w:szCs w:val="40"/>
                        </w:rPr>
                      </w:pPr>
                      <w:r>
                        <w:rPr>
                          <w:rFonts w:ascii="Arial" w:hAnsi="Arial" w:cs="Arial"/>
                          <w:sz w:val="40"/>
                          <w:szCs w:val="40"/>
                        </w:rPr>
                        <w:t>I2</w:t>
                      </w:r>
                    </w:p>
                  </w:txbxContent>
                </v:textbox>
              </v:shape>
            </w:pict>
          </mc:Fallback>
        </mc:AlternateContent>
      </w:r>
      <w:r w:rsidRPr="00453A9F">
        <w:rPr>
          <w:rFonts w:ascii="Times New Roman" w:hAnsi="Times New Roman" w:cs="Times New Roman"/>
        </w:rPr>
        <w:object w:dxaOrig="10447" w:dyaOrig="14940" w14:anchorId="7F636C56">
          <v:shape id="_x0000_i1034" type="#_x0000_t75" style="width:426.25pt;height:647.65pt" o:ole="">
            <v:imagedata r:id="rId24" o:title=""/>
          </v:shape>
          <o:OLEObject Type="Embed" ProgID="CorelDRAW.Graphic.12" ShapeID="_x0000_i1034" DrawAspect="Content" ObjectID="_1732014186" r:id="rId25"/>
        </w:object>
      </w:r>
    </w:p>
    <w:p w14:paraId="176CD873"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64384" behindDoc="0" locked="0" layoutInCell="1" allowOverlap="1" wp14:anchorId="6A2F2FC4" wp14:editId="2F486299">
                <wp:simplePos x="0" y="0"/>
                <wp:positionH relativeFrom="column">
                  <wp:posOffset>114300</wp:posOffset>
                </wp:positionH>
                <wp:positionV relativeFrom="paragraph">
                  <wp:posOffset>-339090</wp:posOffset>
                </wp:positionV>
                <wp:extent cx="575310" cy="434340"/>
                <wp:effectExtent l="12700" t="8890" r="12065" b="13970"/>
                <wp:wrapNone/>
                <wp:docPr id="4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434340"/>
                        </a:xfrm>
                        <a:prstGeom prst="rect">
                          <a:avLst/>
                        </a:prstGeom>
                        <a:solidFill>
                          <a:srgbClr val="FFFFFF"/>
                        </a:solidFill>
                        <a:ln w="9525">
                          <a:solidFill>
                            <a:schemeClr val="bg1">
                              <a:lumMod val="100000"/>
                              <a:lumOff val="0"/>
                            </a:schemeClr>
                          </a:solidFill>
                          <a:miter lim="800000"/>
                          <a:headEnd/>
                          <a:tailEnd/>
                        </a:ln>
                      </wps:spPr>
                      <wps:txbx>
                        <w:txbxContent>
                          <w:p w14:paraId="10F5CBEA" w14:textId="77777777" w:rsidR="00453A9F" w:rsidRPr="00CB3E0C" w:rsidRDefault="00453A9F" w:rsidP="00453A9F">
                            <w:pPr>
                              <w:rPr>
                                <w:rFonts w:ascii="Arial" w:hAnsi="Arial" w:cs="Arial"/>
                                <w:bCs/>
                                <w:sz w:val="44"/>
                                <w:szCs w:val="44"/>
                              </w:rPr>
                            </w:pPr>
                            <w:r w:rsidRPr="00CB3E0C">
                              <w:rPr>
                                <w:rFonts w:ascii="Arial" w:hAnsi="Arial" w:cs="Arial"/>
                                <w:bCs/>
                                <w:sz w:val="40"/>
                                <w:szCs w:val="40"/>
                              </w:rPr>
                              <w:t>I</w:t>
                            </w:r>
                            <w:r>
                              <w:rPr>
                                <w:rFonts w:ascii="Arial" w:hAnsi="Arial" w:cs="Arial"/>
                                <w:bCs/>
                                <w:sz w:val="40"/>
                                <w:szCs w:val="40"/>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2F2FC4" id="Text Box 352" o:spid="_x0000_s1037" type="#_x0000_t202" style="position:absolute;margin-left:9pt;margin-top:-26.7pt;width:45.3pt;height:3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" strokecolor="white [3212]">
                <v:textbox>
                  <w:txbxContent>
                    <w:p w14:paraId="10F5CBEA" w14:textId="77777777" w:rsidR="00453A9F" w:rsidRPr="00CB3E0C" w:rsidRDefault="00453A9F" w:rsidP="00453A9F">
                      <w:pPr>
                        <w:rPr>
                          <w:rFonts w:ascii="Arial" w:hAnsi="Arial" w:cs="Arial"/>
                          <w:bCs/>
                          <w:sz w:val="44"/>
                          <w:szCs w:val="44"/>
                        </w:rPr>
                      </w:pPr>
                      <w:r w:rsidRPr="00CB3E0C">
                        <w:rPr>
                          <w:rFonts w:ascii="Arial" w:hAnsi="Arial" w:cs="Arial"/>
                          <w:bCs/>
                          <w:sz w:val="40"/>
                          <w:szCs w:val="40"/>
                        </w:rPr>
                        <w:t>I</w:t>
                      </w:r>
                      <w:r>
                        <w:rPr>
                          <w:rFonts w:ascii="Arial" w:hAnsi="Arial" w:cs="Arial"/>
                          <w:bCs/>
                          <w:sz w:val="40"/>
                          <w:szCs w:val="40"/>
                        </w:rPr>
                        <w:t>3</w:t>
                      </w:r>
                    </w:p>
                  </w:txbxContent>
                </v:textbox>
              </v:shape>
            </w:pict>
          </mc:Fallback>
        </mc:AlternateContent>
      </w:r>
      <w:r w:rsidRPr="00453A9F">
        <w:rPr>
          <w:rFonts w:ascii="Times New Roman" w:hAnsi="Times New Roman" w:cs="Times New Roman"/>
        </w:rPr>
        <w:object w:dxaOrig="10434" w:dyaOrig="14385" w14:anchorId="2440260A">
          <v:shape id="_x0000_i1035" type="#_x0000_t75" style="width:425.2pt;height:625.05pt" o:ole="">
            <v:imagedata r:id="rId26" o:title=""/>
          </v:shape>
          <o:OLEObject Type="Embed" ProgID="CorelDRAW.Graphic.12" ShapeID="_x0000_i1035" DrawAspect="Content" ObjectID="_1732014187" r:id="rId27"/>
        </w:object>
      </w:r>
    </w:p>
    <w:p w14:paraId="45B88513" w14:textId="77777777" w:rsidR="00453A9F" w:rsidRPr="00453A9F" w:rsidRDefault="00453A9F" w:rsidP="00453A9F">
      <w:pPr>
        <w:spacing w:line="240" w:lineRule="auto"/>
        <w:rPr>
          <w:rFonts w:ascii="Times New Roman" w:hAnsi="Times New Roman" w:cs="Times New Roman"/>
        </w:rPr>
      </w:pPr>
    </w:p>
    <w:p w14:paraId="52D606D0" w14:textId="77777777" w:rsidR="00453A9F" w:rsidRPr="00453A9F" w:rsidRDefault="00453A9F" w:rsidP="00453A9F">
      <w:pPr>
        <w:spacing w:line="240" w:lineRule="auto"/>
        <w:rPr>
          <w:rFonts w:ascii="Times New Roman" w:hAnsi="Times New Roman" w:cs="Times New Roman"/>
        </w:rPr>
      </w:pPr>
    </w:p>
    <w:p w14:paraId="77D03C64" w14:textId="77777777" w:rsidR="00453A9F" w:rsidRPr="00453A9F" w:rsidRDefault="00453A9F" w:rsidP="00453A9F">
      <w:pPr>
        <w:spacing w:line="240" w:lineRule="auto"/>
        <w:rPr>
          <w:rFonts w:ascii="Times New Roman" w:hAnsi="Times New Roman" w:cs="Times New Roman"/>
        </w:rPr>
      </w:pPr>
    </w:p>
    <w:p w14:paraId="0AA9B893" w14:textId="77777777" w:rsidR="00453A9F" w:rsidRPr="00453A9F" w:rsidRDefault="00453A9F" w:rsidP="00453A9F">
      <w:pPr>
        <w:spacing w:line="240" w:lineRule="auto"/>
        <w:rPr>
          <w:rFonts w:ascii="Times New Roman" w:hAnsi="Times New Roman" w:cs="Times New Roman"/>
        </w:rPr>
      </w:pPr>
    </w:p>
    <w:p w14:paraId="2C1A96C7"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06FB4CBF" wp14:editId="71BBE199">
                <wp:simplePos x="0" y="0"/>
                <wp:positionH relativeFrom="column">
                  <wp:posOffset>114300</wp:posOffset>
                </wp:positionH>
                <wp:positionV relativeFrom="paragraph">
                  <wp:posOffset>-342900</wp:posOffset>
                </wp:positionV>
                <wp:extent cx="575310" cy="434340"/>
                <wp:effectExtent l="12700" t="6350" r="12065" b="6985"/>
                <wp:wrapNone/>
                <wp:docPr id="44"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434340"/>
                        </a:xfrm>
                        <a:prstGeom prst="rect">
                          <a:avLst/>
                        </a:prstGeom>
                        <a:solidFill>
                          <a:srgbClr val="FFFFFF"/>
                        </a:solidFill>
                        <a:ln w="9525">
                          <a:solidFill>
                            <a:schemeClr val="bg1">
                              <a:lumMod val="100000"/>
                              <a:lumOff val="0"/>
                            </a:schemeClr>
                          </a:solidFill>
                          <a:miter lim="800000"/>
                          <a:headEnd/>
                          <a:tailEnd/>
                        </a:ln>
                      </wps:spPr>
                      <wps:txbx>
                        <w:txbxContent>
                          <w:p w14:paraId="51C8A28F" w14:textId="77777777" w:rsidR="00453A9F" w:rsidRPr="00CB3E0C" w:rsidRDefault="00453A9F" w:rsidP="00453A9F">
                            <w:pPr>
                              <w:rPr>
                                <w:rFonts w:ascii="Arial" w:hAnsi="Arial" w:cs="Arial"/>
                                <w:bCs/>
                                <w:sz w:val="44"/>
                                <w:szCs w:val="44"/>
                              </w:rPr>
                            </w:pPr>
                            <w:r w:rsidRPr="00CB3E0C">
                              <w:rPr>
                                <w:rFonts w:ascii="Arial" w:hAnsi="Arial" w:cs="Arial"/>
                                <w:bCs/>
                                <w:sz w:val="40"/>
                                <w:szCs w:val="40"/>
                              </w:rPr>
                              <w:t>I</w:t>
                            </w:r>
                            <w:r>
                              <w:rPr>
                                <w:rFonts w:ascii="Arial" w:hAnsi="Arial" w:cs="Arial"/>
                                <w:bCs/>
                                <w:sz w:val="40"/>
                                <w:szCs w:val="40"/>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B4CBF" id="Text Box 358" o:spid="_x0000_s1038" type="#_x0000_t202" style="position:absolute;margin-left:9pt;margin-top:-27pt;width:45.3pt;height:3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" strokecolor="white [3212]">
                <v:textbox>
                  <w:txbxContent>
                    <w:p w14:paraId="51C8A28F" w14:textId="77777777" w:rsidR="00453A9F" w:rsidRPr="00CB3E0C" w:rsidRDefault="00453A9F" w:rsidP="00453A9F">
                      <w:pPr>
                        <w:rPr>
                          <w:rFonts w:ascii="Arial" w:hAnsi="Arial" w:cs="Arial"/>
                          <w:bCs/>
                          <w:sz w:val="44"/>
                          <w:szCs w:val="44"/>
                        </w:rPr>
                      </w:pPr>
                      <w:r w:rsidRPr="00CB3E0C">
                        <w:rPr>
                          <w:rFonts w:ascii="Arial" w:hAnsi="Arial" w:cs="Arial"/>
                          <w:bCs/>
                          <w:sz w:val="40"/>
                          <w:szCs w:val="40"/>
                        </w:rPr>
                        <w:t>I</w:t>
                      </w:r>
                      <w:r>
                        <w:rPr>
                          <w:rFonts w:ascii="Arial" w:hAnsi="Arial" w:cs="Arial"/>
                          <w:bCs/>
                          <w:sz w:val="40"/>
                          <w:szCs w:val="40"/>
                        </w:rPr>
                        <w:t>4</w:t>
                      </w:r>
                    </w:p>
                  </w:txbxContent>
                </v:textbox>
              </v:shape>
            </w:pict>
          </mc:Fallback>
        </mc:AlternateContent>
      </w:r>
    </w:p>
    <w:p w14:paraId="13170CB0" w14:textId="77777777" w:rsidR="00453A9F" w:rsidRPr="00453A9F" w:rsidRDefault="00453A9F" w:rsidP="00453A9F">
      <w:pPr>
        <w:spacing w:line="240" w:lineRule="auto"/>
        <w:rPr>
          <w:rFonts w:ascii="Times New Roman" w:hAnsi="Times New Roman" w:cs="Times New Roman"/>
        </w:rPr>
      </w:pPr>
    </w:p>
    <w:p w14:paraId="764E7ED8"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rPr>
        <w:object w:dxaOrig="10724" w:dyaOrig="14632" w14:anchorId="4C001EC8">
          <v:shape id="_x0000_i1036" type="#_x0000_t75" style="width:425.75pt;height:618.2pt" o:ole="">
            <v:imagedata r:id="rId28" o:title=""/>
          </v:shape>
          <o:OLEObject Type="Embed" ProgID="CorelDRAW.Graphic.12" ShapeID="_x0000_i1036" DrawAspect="Content" ObjectID="_1732014188" r:id="rId29"/>
        </w:object>
      </w:r>
    </w:p>
    <w:p w14:paraId="106A7E95" w14:textId="77777777" w:rsidR="00453A9F" w:rsidRPr="00453A9F" w:rsidRDefault="00453A9F" w:rsidP="00453A9F">
      <w:pPr>
        <w:spacing w:line="240" w:lineRule="auto"/>
        <w:rPr>
          <w:rFonts w:ascii="Times New Roman" w:hAnsi="Times New Roman" w:cs="Times New Roman"/>
        </w:rPr>
      </w:pPr>
    </w:p>
    <w:p w14:paraId="6086C270"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4FCA9CD9" wp14:editId="2AF00AD3">
                <wp:simplePos x="0" y="0"/>
                <wp:positionH relativeFrom="column">
                  <wp:posOffset>114300</wp:posOffset>
                </wp:positionH>
                <wp:positionV relativeFrom="paragraph">
                  <wp:posOffset>-342900</wp:posOffset>
                </wp:positionV>
                <wp:extent cx="575310" cy="434340"/>
                <wp:effectExtent l="12700" t="6350" r="12065" b="6985"/>
                <wp:wrapNone/>
                <wp:docPr id="43"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434340"/>
                        </a:xfrm>
                        <a:prstGeom prst="rect">
                          <a:avLst/>
                        </a:prstGeom>
                        <a:solidFill>
                          <a:srgbClr val="FFFFFF"/>
                        </a:solidFill>
                        <a:ln w="9525">
                          <a:solidFill>
                            <a:schemeClr val="bg1">
                              <a:lumMod val="100000"/>
                              <a:lumOff val="0"/>
                            </a:schemeClr>
                          </a:solidFill>
                          <a:miter lim="800000"/>
                          <a:headEnd/>
                          <a:tailEnd/>
                        </a:ln>
                      </wps:spPr>
                      <wps:txbx>
                        <w:txbxContent>
                          <w:p w14:paraId="43C2779A" w14:textId="77777777" w:rsidR="00453A9F" w:rsidRPr="00CB3E0C" w:rsidRDefault="00453A9F" w:rsidP="00453A9F">
                            <w:pPr>
                              <w:rPr>
                                <w:rFonts w:ascii="Arial" w:hAnsi="Arial" w:cs="Arial"/>
                                <w:bCs/>
                                <w:sz w:val="44"/>
                                <w:szCs w:val="44"/>
                              </w:rPr>
                            </w:pPr>
                            <w:r>
                              <w:rPr>
                                <w:rFonts w:ascii="Arial" w:hAnsi="Arial" w:cs="Arial"/>
                                <w:bCs/>
                                <w:sz w:val="40"/>
                                <w:szCs w:val="40"/>
                              </w:rPr>
                              <w:t>J</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A9CD9" id="Text Box 360" o:spid="_x0000_s1039" type="#_x0000_t202" style="position:absolute;margin-left:9pt;margin-top:-27pt;width:45.3pt;height:3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" strokecolor="white [3212]">
                <v:textbox>
                  <w:txbxContent>
                    <w:p w14:paraId="43C2779A" w14:textId="77777777" w:rsidR="00453A9F" w:rsidRPr="00CB3E0C" w:rsidRDefault="00453A9F" w:rsidP="00453A9F">
                      <w:pPr>
                        <w:rPr>
                          <w:rFonts w:ascii="Arial" w:hAnsi="Arial" w:cs="Arial"/>
                          <w:bCs/>
                          <w:sz w:val="44"/>
                          <w:szCs w:val="44"/>
                        </w:rPr>
                      </w:pPr>
                      <w:r>
                        <w:rPr>
                          <w:rFonts w:ascii="Arial" w:hAnsi="Arial" w:cs="Arial"/>
                          <w:bCs/>
                          <w:sz w:val="40"/>
                          <w:szCs w:val="40"/>
                        </w:rPr>
                        <w:t>J</w:t>
                      </w:r>
                    </w:p>
                  </w:txbxContent>
                </v:textbox>
              </v:shape>
            </w:pict>
          </mc:Fallback>
        </mc:AlternateContent>
      </w:r>
      <w:r w:rsidRPr="00453A9F">
        <w:rPr>
          <w:rFonts w:ascii="Times New Roman" w:hAnsi="Times New Roman" w:cs="Times New Roman"/>
        </w:rPr>
        <w:object w:dxaOrig="11089" w:dyaOrig="16366" w14:anchorId="3BA9ADA2">
          <v:shape id="_x0000_i1037" type="#_x0000_t75" style="width:425.8pt;height:669.35pt" o:ole="">
            <v:imagedata r:id="rId30" o:title=""/>
          </v:shape>
          <o:OLEObject Type="Embed" ProgID="CorelDRAW.Graphic.12" ShapeID="_x0000_i1037" DrawAspect="Content" ObjectID="_1732014189" r:id="rId31"/>
        </w:object>
      </w:r>
    </w:p>
    <w:p w14:paraId="2CDE3840" w14:textId="77777777" w:rsidR="00453A9F" w:rsidRPr="00453A9F" w:rsidRDefault="00453A9F" w:rsidP="00453A9F">
      <w:pPr>
        <w:spacing w:line="240" w:lineRule="auto"/>
        <w:rPr>
          <w:rFonts w:ascii="Times New Roman" w:hAnsi="Times New Roman" w:cs="Times New Roman"/>
        </w:rPr>
      </w:pPr>
    </w:p>
    <w:p w14:paraId="6420C8DD" w14:textId="32F74D00" w:rsidR="00453A9F" w:rsidRPr="00453A9F" w:rsidRDefault="00453A9F" w:rsidP="00453A9F">
      <w:pPr>
        <w:spacing w:line="240" w:lineRule="auto"/>
        <w:rPr>
          <w:rFonts w:ascii="Times New Roman" w:hAnsi="Times New Roman" w:cs="Times New Roman"/>
          <w:sz w:val="20"/>
          <w:lang w:val="en-US"/>
        </w:rPr>
      </w:pPr>
      <w:r>
        <w:rPr>
          <w:rFonts w:ascii="Times New Roman" w:hAnsi="Times New Roman" w:cs="Times New Roman"/>
          <w:sz w:val="20"/>
          <w:lang w:val="en-US"/>
        </w:rPr>
        <w:t xml:space="preserve">Fig. </w:t>
      </w:r>
      <w:r w:rsidRPr="00453A9F">
        <w:rPr>
          <w:rFonts w:ascii="Times New Roman" w:hAnsi="Times New Roman" w:cs="Times New Roman"/>
          <w:sz w:val="20"/>
          <w:lang w:val="en-US"/>
        </w:rPr>
        <w:t xml:space="preserve">2. Phylogenetic </w:t>
      </w:r>
      <w:proofErr w:type="spellStart"/>
      <w:r w:rsidRPr="00453A9F">
        <w:rPr>
          <w:rFonts w:ascii="Times New Roman" w:hAnsi="Times New Roman" w:cs="Times New Roman"/>
          <w:sz w:val="20"/>
          <w:lang w:val="en-US"/>
        </w:rPr>
        <w:t>supertrees</w:t>
      </w:r>
      <w:proofErr w:type="spellEnd"/>
      <w:r w:rsidRPr="00453A9F">
        <w:rPr>
          <w:rFonts w:ascii="Times New Roman" w:hAnsi="Times New Roman" w:cs="Times New Roman"/>
          <w:sz w:val="20"/>
          <w:lang w:val="en-US"/>
        </w:rPr>
        <w:t xml:space="preserve"> of birds used for the phylogeny-informed analysis (see </w:t>
      </w:r>
      <w:r w:rsidR="0078343E" w:rsidRPr="00453A9F">
        <w:rPr>
          <w:rFonts w:ascii="Times New Roman" w:hAnsi="Times New Roman" w:cs="Times New Roman"/>
          <w:sz w:val="20"/>
          <w:lang w:val="en-US"/>
        </w:rPr>
        <w:t>Supplementary</w:t>
      </w:r>
      <w:r w:rsidRPr="00453A9F">
        <w:rPr>
          <w:rFonts w:ascii="Times New Roman" w:hAnsi="Times New Roman" w:cs="Times New Roman"/>
          <w:sz w:val="20"/>
          <w:lang w:val="en-US"/>
        </w:rPr>
        <w:t xml:space="preserve"> Materials: Materials and Methods). Branches </w:t>
      </w:r>
      <w:r w:rsidR="0078343E" w:rsidRPr="00453A9F">
        <w:rPr>
          <w:rFonts w:ascii="Times New Roman" w:hAnsi="Times New Roman" w:cs="Times New Roman"/>
          <w:sz w:val="20"/>
          <w:lang w:val="en-US"/>
        </w:rPr>
        <w:t>length</w:t>
      </w:r>
      <w:r w:rsidRPr="00453A9F">
        <w:rPr>
          <w:rFonts w:ascii="Times New Roman" w:hAnsi="Times New Roman" w:cs="Times New Roman"/>
          <w:sz w:val="20"/>
          <w:lang w:val="en-US"/>
        </w:rPr>
        <w:t xml:space="preserve"> were transformed according to the </w:t>
      </w:r>
      <w:proofErr w:type="spellStart"/>
      <w:r w:rsidRPr="00453A9F">
        <w:rPr>
          <w:rFonts w:ascii="Times New Roman" w:hAnsi="Times New Roman" w:cs="Times New Roman"/>
          <w:sz w:val="20"/>
          <w:lang w:val="en-US"/>
        </w:rPr>
        <w:t>Nee’s</w:t>
      </w:r>
      <w:proofErr w:type="spellEnd"/>
      <w:r w:rsidRPr="00453A9F">
        <w:rPr>
          <w:rFonts w:ascii="Times New Roman" w:hAnsi="Times New Roman" w:cs="Times New Roman"/>
          <w:sz w:val="20"/>
          <w:lang w:val="en-US"/>
        </w:rPr>
        <w:t xml:space="preserve"> method (Purvis 1995). A – general phylogenetic tree representing major systematic groups and orders in birds; B – </w:t>
      </w:r>
      <w:proofErr w:type="spellStart"/>
      <w:r w:rsidRPr="00453A9F">
        <w:rPr>
          <w:rFonts w:ascii="Times New Roman" w:hAnsi="Times New Roman" w:cs="Times New Roman"/>
          <w:sz w:val="20"/>
          <w:lang w:val="en-US"/>
        </w:rPr>
        <w:t>Paleognathes</w:t>
      </w:r>
      <w:proofErr w:type="spellEnd"/>
      <w:r w:rsidRPr="00453A9F">
        <w:rPr>
          <w:rFonts w:ascii="Times New Roman" w:hAnsi="Times New Roman" w:cs="Times New Roman"/>
          <w:sz w:val="20"/>
          <w:lang w:val="en-US"/>
        </w:rPr>
        <w:t xml:space="preserve">; C – </w:t>
      </w:r>
      <w:proofErr w:type="spellStart"/>
      <w:r w:rsidRPr="00453A9F">
        <w:rPr>
          <w:rFonts w:ascii="Times New Roman" w:hAnsi="Times New Roman" w:cs="Times New Roman"/>
          <w:sz w:val="20"/>
          <w:lang w:val="en-US"/>
        </w:rPr>
        <w:t>Galloanserae</w:t>
      </w:r>
      <w:proofErr w:type="spellEnd"/>
      <w:r w:rsidRPr="00453A9F">
        <w:rPr>
          <w:rFonts w:ascii="Times New Roman" w:hAnsi="Times New Roman" w:cs="Times New Roman"/>
          <w:sz w:val="20"/>
          <w:lang w:val="en-US"/>
        </w:rPr>
        <w:t xml:space="preserve"> (Galliformes + Anseriformes); D - </w:t>
      </w:r>
      <w:proofErr w:type="spellStart"/>
      <w:r w:rsidRPr="00453A9F">
        <w:rPr>
          <w:rFonts w:ascii="Times New Roman" w:hAnsi="Times New Roman" w:cs="Times New Roman"/>
          <w:sz w:val="20"/>
          <w:lang w:val="en-US"/>
        </w:rPr>
        <w:t>Metaves</w:t>
      </w:r>
      <w:proofErr w:type="spellEnd"/>
      <w:r w:rsidRPr="00453A9F">
        <w:rPr>
          <w:rFonts w:ascii="Times New Roman" w:hAnsi="Times New Roman" w:cs="Times New Roman"/>
          <w:sz w:val="20"/>
          <w:lang w:val="en-US"/>
        </w:rPr>
        <w:t xml:space="preserve"> (Columbiformes + Caprimulgiformes + Apodiformes); E – </w:t>
      </w:r>
      <w:proofErr w:type="spellStart"/>
      <w:r w:rsidRPr="00453A9F">
        <w:rPr>
          <w:rFonts w:ascii="Times New Roman" w:hAnsi="Times New Roman" w:cs="Times New Roman"/>
          <w:sz w:val="20"/>
          <w:lang w:val="en-US"/>
        </w:rPr>
        <w:t>Coronaves</w:t>
      </w:r>
      <w:proofErr w:type="spellEnd"/>
      <w:r w:rsidRPr="00453A9F">
        <w:rPr>
          <w:rFonts w:ascii="Times New Roman" w:hAnsi="Times New Roman" w:cs="Times New Roman"/>
          <w:sz w:val="20"/>
          <w:lang w:val="en-US"/>
        </w:rPr>
        <w:t xml:space="preserve"> I – </w:t>
      </w:r>
      <w:proofErr w:type="spellStart"/>
      <w:r w:rsidRPr="00453A9F">
        <w:rPr>
          <w:rFonts w:ascii="Times New Roman" w:hAnsi="Times New Roman" w:cs="Times New Roman"/>
          <w:sz w:val="20"/>
          <w:lang w:val="en-US"/>
        </w:rPr>
        <w:t>Charadriformes</w:t>
      </w:r>
      <w:proofErr w:type="spellEnd"/>
      <w:r w:rsidRPr="00453A9F">
        <w:rPr>
          <w:rFonts w:ascii="Times New Roman" w:hAnsi="Times New Roman" w:cs="Times New Roman"/>
          <w:sz w:val="20"/>
          <w:lang w:val="en-US"/>
        </w:rPr>
        <w:t xml:space="preserve">; F – </w:t>
      </w:r>
      <w:proofErr w:type="spellStart"/>
      <w:r w:rsidRPr="00453A9F">
        <w:rPr>
          <w:rFonts w:ascii="Times New Roman" w:hAnsi="Times New Roman" w:cs="Times New Roman"/>
          <w:sz w:val="20"/>
          <w:lang w:val="en-US"/>
        </w:rPr>
        <w:t>Coronaves</w:t>
      </w:r>
      <w:proofErr w:type="spellEnd"/>
      <w:r w:rsidRPr="00453A9F">
        <w:rPr>
          <w:rFonts w:ascii="Times New Roman" w:hAnsi="Times New Roman" w:cs="Times New Roman"/>
          <w:sz w:val="20"/>
          <w:lang w:val="en-US"/>
        </w:rPr>
        <w:t xml:space="preserve"> I – </w:t>
      </w:r>
      <w:proofErr w:type="spellStart"/>
      <w:r w:rsidRPr="00453A9F">
        <w:rPr>
          <w:rFonts w:ascii="Times New Roman" w:hAnsi="Times New Roman" w:cs="Times New Roman"/>
          <w:sz w:val="20"/>
          <w:lang w:val="en-US"/>
        </w:rPr>
        <w:t>Ciconiformes</w:t>
      </w:r>
      <w:proofErr w:type="spellEnd"/>
      <w:r w:rsidRPr="00453A9F">
        <w:rPr>
          <w:rFonts w:ascii="Times New Roman" w:hAnsi="Times New Roman" w:cs="Times New Roman"/>
          <w:sz w:val="20"/>
          <w:lang w:val="en-US"/>
        </w:rPr>
        <w:t xml:space="preserve"> + Pelecaniformes + </w:t>
      </w:r>
      <w:proofErr w:type="spellStart"/>
      <w:r w:rsidRPr="00453A9F">
        <w:rPr>
          <w:rFonts w:ascii="Times New Roman" w:hAnsi="Times New Roman" w:cs="Times New Roman"/>
          <w:sz w:val="20"/>
          <w:lang w:val="en-US"/>
        </w:rPr>
        <w:t>Procellariformes</w:t>
      </w:r>
      <w:proofErr w:type="spellEnd"/>
      <w:r w:rsidRPr="00453A9F">
        <w:rPr>
          <w:rFonts w:ascii="Times New Roman" w:hAnsi="Times New Roman" w:cs="Times New Roman"/>
          <w:sz w:val="20"/>
          <w:lang w:val="en-US"/>
        </w:rPr>
        <w:t xml:space="preserve"> + Sphenisciformes; G – </w:t>
      </w:r>
      <w:proofErr w:type="spellStart"/>
      <w:r w:rsidRPr="00453A9F">
        <w:rPr>
          <w:rFonts w:ascii="Times New Roman" w:hAnsi="Times New Roman" w:cs="Times New Roman"/>
          <w:sz w:val="20"/>
          <w:lang w:val="en-US"/>
        </w:rPr>
        <w:t>Coronaves</w:t>
      </w:r>
      <w:proofErr w:type="spellEnd"/>
      <w:r w:rsidRPr="00453A9F">
        <w:rPr>
          <w:rFonts w:ascii="Times New Roman" w:hAnsi="Times New Roman" w:cs="Times New Roman"/>
          <w:sz w:val="20"/>
          <w:lang w:val="en-US"/>
        </w:rPr>
        <w:t xml:space="preserve"> I – Gruiformes + Cuculiformes + </w:t>
      </w:r>
      <w:proofErr w:type="spellStart"/>
      <w:r w:rsidRPr="00453A9F">
        <w:rPr>
          <w:rFonts w:ascii="Times New Roman" w:hAnsi="Times New Roman" w:cs="Times New Roman"/>
          <w:sz w:val="20"/>
          <w:lang w:val="en-US"/>
        </w:rPr>
        <w:t>Podicipediformes</w:t>
      </w:r>
      <w:proofErr w:type="spellEnd"/>
      <w:r w:rsidRPr="00453A9F">
        <w:rPr>
          <w:rFonts w:ascii="Times New Roman" w:hAnsi="Times New Roman" w:cs="Times New Roman"/>
          <w:sz w:val="20"/>
          <w:lang w:val="en-US"/>
        </w:rPr>
        <w:t xml:space="preserve">; H – </w:t>
      </w:r>
      <w:proofErr w:type="spellStart"/>
      <w:r w:rsidRPr="00453A9F">
        <w:rPr>
          <w:rFonts w:ascii="Times New Roman" w:hAnsi="Times New Roman" w:cs="Times New Roman"/>
          <w:sz w:val="20"/>
          <w:lang w:val="en-US"/>
        </w:rPr>
        <w:t>Coronaves</w:t>
      </w:r>
      <w:proofErr w:type="spellEnd"/>
      <w:r w:rsidRPr="00453A9F">
        <w:rPr>
          <w:rFonts w:ascii="Times New Roman" w:hAnsi="Times New Roman" w:cs="Times New Roman"/>
          <w:sz w:val="20"/>
          <w:lang w:val="en-US"/>
        </w:rPr>
        <w:t xml:space="preserve"> II – Falconiformes; I – </w:t>
      </w:r>
      <w:proofErr w:type="spellStart"/>
      <w:r w:rsidRPr="00453A9F">
        <w:rPr>
          <w:rFonts w:ascii="Times New Roman" w:hAnsi="Times New Roman" w:cs="Times New Roman"/>
          <w:sz w:val="20"/>
          <w:lang w:val="en-US"/>
        </w:rPr>
        <w:t>Coronaves</w:t>
      </w:r>
      <w:proofErr w:type="spellEnd"/>
      <w:r w:rsidRPr="00453A9F">
        <w:rPr>
          <w:rFonts w:ascii="Times New Roman" w:hAnsi="Times New Roman" w:cs="Times New Roman"/>
          <w:sz w:val="20"/>
          <w:lang w:val="en-US"/>
        </w:rPr>
        <w:t xml:space="preserve"> II – Strigiformes; J – </w:t>
      </w:r>
      <w:proofErr w:type="spellStart"/>
      <w:r w:rsidRPr="00453A9F">
        <w:rPr>
          <w:rFonts w:ascii="Times New Roman" w:hAnsi="Times New Roman" w:cs="Times New Roman"/>
          <w:sz w:val="20"/>
          <w:lang w:val="en-US"/>
        </w:rPr>
        <w:t>Coronaves</w:t>
      </w:r>
      <w:proofErr w:type="spellEnd"/>
      <w:r w:rsidRPr="00453A9F">
        <w:rPr>
          <w:rFonts w:ascii="Times New Roman" w:hAnsi="Times New Roman" w:cs="Times New Roman"/>
          <w:sz w:val="20"/>
          <w:lang w:val="en-US"/>
        </w:rPr>
        <w:t xml:space="preserve"> II – </w:t>
      </w:r>
      <w:proofErr w:type="spellStart"/>
      <w:r w:rsidRPr="00453A9F">
        <w:rPr>
          <w:rFonts w:ascii="Times New Roman" w:hAnsi="Times New Roman" w:cs="Times New Roman"/>
          <w:sz w:val="20"/>
          <w:lang w:val="en-US"/>
        </w:rPr>
        <w:t>Colliformes</w:t>
      </w:r>
      <w:proofErr w:type="spellEnd"/>
      <w:r w:rsidRPr="00453A9F">
        <w:rPr>
          <w:rFonts w:ascii="Times New Roman" w:hAnsi="Times New Roman" w:cs="Times New Roman"/>
          <w:sz w:val="20"/>
          <w:lang w:val="en-US"/>
        </w:rPr>
        <w:t xml:space="preserve"> + </w:t>
      </w:r>
      <w:proofErr w:type="spellStart"/>
      <w:r w:rsidRPr="00453A9F">
        <w:rPr>
          <w:rFonts w:ascii="Times New Roman" w:hAnsi="Times New Roman" w:cs="Times New Roman"/>
          <w:sz w:val="20"/>
          <w:lang w:val="en-US"/>
        </w:rPr>
        <w:t>Trogoniformes</w:t>
      </w:r>
      <w:proofErr w:type="spellEnd"/>
      <w:r w:rsidRPr="00453A9F">
        <w:rPr>
          <w:rFonts w:ascii="Times New Roman" w:hAnsi="Times New Roman" w:cs="Times New Roman"/>
          <w:sz w:val="20"/>
          <w:lang w:val="en-US"/>
        </w:rPr>
        <w:t xml:space="preserve"> + </w:t>
      </w:r>
      <w:proofErr w:type="spellStart"/>
      <w:r w:rsidRPr="00453A9F">
        <w:rPr>
          <w:rFonts w:ascii="Times New Roman" w:hAnsi="Times New Roman" w:cs="Times New Roman"/>
          <w:sz w:val="20"/>
          <w:lang w:val="en-US"/>
        </w:rPr>
        <w:t>Coraciformes</w:t>
      </w:r>
      <w:proofErr w:type="spellEnd"/>
      <w:r w:rsidRPr="00453A9F">
        <w:rPr>
          <w:rFonts w:ascii="Times New Roman" w:hAnsi="Times New Roman" w:cs="Times New Roman"/>
          <w:sz w:val="20"/>
          <w:lang w:val="en-US"/>
        </w:rPr>
        <w:t xml:space="preserve"> + Piciformes; K – </w:t>
      </w:r>
      <w:proofErr w:type="spellStart"/>
      <w:r w:rsidRPr="00453A9F">
        <w:rPr>
          <w:rFonts w:ascii="Times New Roman" w:hAnsi="Times New Roman" w:cs="Times New Roman"/>
          <w:sz w:val="20"/>
          <w:lang w:val="en-US"/>
        </w:rPr>
        <w:t>Coronaves</w:t>
      </w:r>
      <w:proofErr w:type="spellEnd"/>
      <w:r w:rsidRPr="00453A9F">
        <w:rPr>
          <w:rFonts w:ascii="Times New Roman" w:hAnsi="Times New Roman" w:cs="Times New Roman"/>
          <w:sz w:val="20"/>
          <w:lang w:val="en-US"/>
        </w:rPr>
        <w:t xml:space="preserve"> II – Psittaciformes; L – </w:t>
      </w:r>
      <w:proofErr w:type="spellStart"/>
      <w:r w:rsidRPr="00453A9F">
        <w:rPr>
          <w:rFonts w:ascii="Times New Roman" w:hAnsi="Times New Roman" w:cs="Times New Roman"/>
          <w:sz w:val="20"/>
          <w:lang w:val="en-US"/>
        </w:rPr>
        <w:t>Coronaves</w:t>
      </w:r>
      <w:proofErr w:type="spellEnd"/>
      <w:r w:rsidRPr="00453A9F">
        <w:rPr>
          <w:rFonts w:ascii="Times New Roman" w:hAnsi="Times New Roman" w:cs="Times New Roman"/>
          <w:sz w:val="20"/>
          <w:lang w:val="en-US"/>
        </w:rPr>
        <w:t xml:space="preserve"> II – Passeriformes; L1 – </w:t>
      </w:r>
      <w:proofErr w:type="spellStart"/>
      <w:r w:rsidRPr="00453A9F">
        <w:rPr>
          <w:rFonts w:ascii="Times New Roman" w:hAnsi="Times New Roman" w:cs="Times New Roman"/>
          <w:sz w:val="20"/>
          <w:lang w:val="en-US"/>
        </w:rPr>
        <w:t>Coronaves</w:t>
      </w:r>
      <w:proofErr w:type="spellEnd"/>
      <w:r w:rsidRPr="00453A9F">
        <w:rPr>
          <w:rFonts w:ascii="Times New Roman" w:hAnsi="Times New Roman" w:cs="Times New Roman"/>
          <w:sz w:val="20"/>
          <w:lang w:val="en-US"/>
        </w:rPr>
        <w:t xml:space="preserve"> II – Passeriformes – </w:t>
      </w:r>
      <w:proofErr w:type="spellStart"/>
      <w:r w:rsidRPr="00453A9F">
        <w:rPr>
          <w:rFonts w:ascii="Times New Roman" w:hAnsi="Times New Roman" w:cs="Times New Roman"/>
          <w:sz w:val="20"/>
          <w:lang w:val="en-US"/>
        </w:rPr>
        <w:t>Passeroidea</w:t>
      </w:r>
      <w:proofErr w:type="spellEnd"/>
      <w:r w:rsidRPr="00453A9F">
        <w:rPr>
          <w:rFonts w:ascii="Times New Roman" w:hAnsi="Times New Roman" w:cs="Times New Roman"/>
          <w:sz w:val="20"/>
          <w:lang w:val="en-US"/>
        </w:rPr>
        <w:t>;</w:t>
      </w:r>
    </w:p>
    <w:p w14:paraId="58C6A96A" w14:textId="77777777" w:rsidR="00453A9F" w:rsidRPr="00453A9F" w:rsidRDefault="00453A9F" w:rsidP="00453A9F">
      <w:pPr>
        <w:spacing w:line="240" w:lineRule="auto"/>
        <w:rPr>
          <w:rFonts w:ascii="Times New Roman" w:hAnsi="Times New Roman" w:cs="Times New Roman"/>
          <w:lang w:val="en-US"/>
        </w:rPr>
      </w:pPr>
    </w:p>
    <w:p w14:paraId="585E2D42" w14:textId="77777777" w:rsidR="00453A9F" w:rsidRPr="00453A9F" w:rsidRDefault="00453A9F" w:rsidP="00453A9F">
      <w:pPr>
        <w:spacing w:line="240" w:lineRule="auto"/>
        <w:rPr>
          <w:rFonts w:ascii="Times New Roman" w:hAnsi="Times New Roman" w:cs="Times New Roman"/>
          <w:lang w:val="en-US"/>
        </w:rPr>
      </w:pPr>
    </w:p>
    <w:p w14:paraId="2FFB3071" w14:textId="77777777" w:rsidR="00453A9F" w:rsidRPr="00453A9F" w:rsidRDefault="00453A9F" w:rsidP="00453A9F">
      <w:pPr>
        <w:spacing w:line="240" w:lineRule="auto"/>
        <w:rPr>
          <w:rFonts w:ascii="Times New Roman" w:hAnsi="Times New Roman" w:cs="Times New Roman"/>
          <w:lang w:val="en-US"/>
        </w:rPr>
      </w:pPr>
      <w:r w:rsidRPr="00453A9F">
        <w:rPr>
          <w:rFonts w:ascii="Times New Roman" w:hAnsi="Times New Roman" w:cs="Times New Roman"/>
          <w:noProof/>
        </w:rPr>
        <w:lastRenderedPageBreak/>
        <mc:AlternateContent>
          <mc:Choice Requires="wps">
            <w:drawing>
              <wp:anchor distT="0" distB="0" distL="114300" distR="114300" simplePos="0" relativeHeight="251683840" behindDoc="0" locked="0" layoutInCell="1" allowOverlap="1" wp14:anchorId="55DBF9E6" wp14:editId="730EBDB3">
                <wp:simplePos x="0" y="0"/>
                <wp:positionH relativeFrom="column">
                  <wp:posOffset>114300</wp:posOffset>
                </wp:positionH>
                <wp:positionV relativeFrom="paragraph">
                  <wp:posOffset>-342900</wp:posOffset>
                </wp:positionV>
                <wp:extent cx="342900" cy="393065"/>
                <wp:effectExtent l="12700" t="5080" r="6350" b="11430"/>
                <wp:wrapNone/>
                <wp:docPr id="42"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93065"/>
                        </a:xfrm>
                        <a:prstGeom prst="rect">
                          <a:avLst/>
                        </a:prstGeom>
                        <a:solidFill>
                          <a:srgbClr val="FFFFFF"/>
                        </a:solidFill>
                        <a:ln w="9525">
                          <a:solidFill>
                            <a:schemeClr val="bg1">
                              <a:lumMod val="100000"/>
                              <a:lumOff val="0"/>
                            </a:schemeClr>
                          </a:solidFill>
                          <a:miter lim="800000"/>
                          <a:headEnd/>
                          <a:tailEnd/>
                        </a:ln>
                      </wps:spPr>
                      <wps:txbx>
                        <w:txbxContent>
                          <w:p w14:paraId="5CFBA127" w14:textId="77777777" w:rsidR="00453A9F" w:rsidRPr="009F6540" w:rsidRDefault="00453A9F" w:rsidP="00453A9F">
                            <w:pPr>
                              <w:rPr>
                                <w:rFonts w:asciiTheme="minorBidi" w:hAnsiTheme="minorBidi"/>
                                <w:sz w:val="40"/>
                                <w:szCs w:val="40"/>
                              </w:rPr>
                            </w:pPr>
                            <w:r>
                              <w:rPr>
                                <w:rFonts w:asciiTheme="minorBidi" w:hAnsiTheme="minorBidi"/>
                                <w:sz w:val="40"/>
                                <w:szCs w:val="40"/>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DBF9E6" id="Text Box 371" o:spid="_x0000_s1040" type="#_x0000_t202" style="position:absolute;margin-left:9pt;margin-top:-27pt;width:27pt;height:30.9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" strokecolor="white [3212]">
                <v:textbox style="mso-fit-shape-to-text:t">
                  <w:txbxContent>
                    <w:p w14:paraId="5CFBA127" w14:textId="77777777" w:rsidR="00453A9F" w:rsidRPr="009F6540" w:rsidRDefault="00453A9F" w:rsidP="00453A9F">
                      <w:pPr>
                        <w:rPr>
                          <w:rFonts w:asciiTheme="minorBidi" w:hAnsiTheme="minorBidi"/>
                          <w:sz w:val="40"/>
                          <w:szCs w:val="40"/>
                        </w:rPr>
                      </w:pPr>
                      <w:r>
                        <w:rPr>
                          <w:rFonts w:asciiTheme="minorBidi" w:hAnsiTheme="minorBidi"/>
                          <w:sz w:val="40"/>
                          <w:szCs w:val="40"/>
                        </w:rPr>
                        <w:t>A</w:t>
                      </w:r>
                    </w:p>
                  </w:txbxContent>
                </v:textbox>
              </v:shape>
            </w:pict>
          </mc:Fallback>
        </mc:AlternateContent>
      </w:r>
      <w:r w:rsidRPr="00453A9F">
        <w:rPr>
          <w:rFonts w:ascii="Times New Roman" w:hAnsi="Times New Roman" w:cs="Times New Roman"/>
        </w:rPr>
        <w:object w:dxaOrig="9954" w:dyaOrig="14866" w14:anchorId="7776E48F">
          <v:shape id="_x0000_i1038" type="#_x0000_t75" style="width:425.05pt;height:677.15pt" o:ole="">
            <v:imagedata r:id="rId32" o:title=""/>
          </v:shape>
          <o:OLEObject Type="Embed" ProgID="CorelDRAW.Graphic.12" ShapeID="_x0000_i1038" DrawAspect="Content" ObjectID="_1732014190" r:id="rId33"/>
        </w:object>
      </w:r>
    </w:p>
    <w:p w14:paraId="527E355E" w14:textId="77777777" w:rsidR="00453A9F" w:rsidRPr="00453A9F" w:rsidRDefault="00453A9F" w:rsidP="00453A9F">
      <w:pPr>
        <w:spacing w:line="240" w:lineRule="auto"/>
        <w:rPr>
          <w:rFonts w:ascii="Times New Roman" w:hAnsi="Times New Roman" w:cs="Times New Roman"/>
          <w:lang w:val="en-US"/>
        </w:rPr>
      </w:pPr>
      <w:r w:rsidRPr="00453A9F">
        <w:rPr>
          <w:rFonts w:ascii="Times New Roman" w:hAnsi="Times New Roman" w:cs="Times New Roman"/>
          <w:noProof/>
        </w:rPr>
        <w:lastRenderedPageBreak/>
        <mc:AlternateContent>
          <mc:Choice Requires="wps">
            <w:drawing>
              <wp:anchor distT="0" distB="0" distL="114300" distR="114300" simplePos="0" relativeHeight="251679744" behindDoc="0" locked="0" layoutInCell="1" allowOverlap="1" wp14:anchorId="1790715E" wp14:editId="1B59E803">
                <wp:simplePos x="0" y="0"/>
                <wp:positionH relativeFrom="column">
                  <wp:posOffset>114300</wp:posOffset>
                </wp:positionH>
                <wp:positionV relativeFrom="paragraph">
                  <wp:posOffset>-342900</wp:posOffset>
                </wp:positionV>
                <wp:extent cx="342900" cy="393065"/>
                <wp:effectExtent l="12700" t="5080" r="6350" b="11430"/>
                <wp:wrapNone/>
                <wp:docPr id="4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93065"/>
                        </a:xfrm>
                        <a:prstGeom prst="rect">
                          <a:avLst/>
                        </a:prstGeom>
                        <a:solidFill>
                          <a:srgbClr val="FFFFFF"/>
                        </a:solidFill>
                        <a:ln w="9525">
                          <a:solidFill>
                            <a:schemeClr val="bg1">
                              <a:lumMod val="100000"/>
                              <a:lumOff val="0"/>
                            </a:schemeClr>
                          </a:solidFill>
                          <a:miter lim="800000"/>
                          <a:headEnd/>
                          <a:tailEnd/>
                        </a:ln>
                      </wps:spPr>
                      <wps:txbx>
                        <w:txbxContent>
                          <w:p w14:paraId="2036146F" w14:textId="77777777" w:rsidR="00453A9F" w:rsidRPr="009F6540" w:rsidRDefault="00453A9F" w:rsidP="00453A9F">
                            <w:pPr>
                              <w:rPr>
                                <w:rFonts w:asciiTheme="minorBidi" w:hAnsiTheme="minorBidi"/>
                                <w:sz w:val="40"/>
                                <w:szCs w:val="40"/>
                              </w:rPr>
                            </w:pPr>
                            <w:r w:rsidRPr="009F6540">
                              <w:rPr>
                                <w:rFonts w:asciiTheme="minorBidi" w:hAnsiTheme="minorBidi"/>
                                <w:sz w:val="40"/>
                                <w:szCs w:val="40"/>
                              </w:rPr>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790715E" id="Text Box 367" o:spid="_x0000_s1041" type="#_x0000_t202" style="position:absolute;margin-left:9pt;margin-top:-27pt;width:27pt;height:30.9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" strokecolor="white [3212]">
                <v:textbox style="mso-fit-shape-to-text:t">
                  <w:txbxContent>
                    <w:p w14:paraId="2036146F" w14:textId="77777777" w:rsidR="00453A9F" w:rsidRPr="009F6540" w:rsidRDefault="00453A9F" w:rsidP="00453A9F">
                      <w:pPr>
                        <w:rPr>
                          <w:rFonts w:asciiTheme="minorBidi" w:hAnsiTheme="minorBidi"/>
                          <w:sz w:val="40"/>
                          <w:szCs w:val="40"/>
                        </w:rPr>
                      </w:pPr>
                      <w:r w:rsidRPr="009F6540">
                        <w:rPr>
                          <w:rFonts w:asciiTheme="minorBidi" w:hAnsiTheme="minorBidi"/>
                          <w:sz w:val="40"/>
                          <w:szCs w:val="40"/>
                        </w:rPr>
                        <w:t>B</w:t>
                      </w:r>
                    </w:p>
                  </w:txbxContent>
                </v:textbox>
              </v:shape>
            </w:pict>
          </mc:Fallback>
        </mc:AlternateContent>
      </w:r>
      <w:r w:rsidRPr="00453A9F">
        <w:rPr>
          <w:rFonts w:ascii="Times New Roman" w:hAnsi="Times New Roman" w:cs="Times New Roman"/>
        </w:rPr>
        <w:object w:dxaOrig="10286" w:dyaOrig="12136" w14:anchorId="272B3172">
          <v:shape id="_x0000_i1039" type="#_x0000_t75" style="width:425.85pt;height:535.2pt" o:ole="">
            <v:imagedata r:id="rId34" o:title=""/>
          </v:shape>
          <o:OLEObject Type="Embed" ProgID="CorelDRAW.Graphic.12" ShapeID="_x0000_i1039" DrawAspect="Content" ObjectID="_1732014191" r:id="rId35"/>
        </w:object>
      </w:r>
    </w:p>
    <w:p w14:paraId="4ED23A94"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73600" behindDoc="0" locked="0" layoutInCell="1" allowOverlap="1" wp14:anchorId="63266BCB" wp14:editId="54022722">
                <wp:simplePos x="0" y="0"/>
                <wp:positionH relativeFrom="column">
                  <wp:posOffset>114300</wp:posOffset>
                </wp:positionH>
                <wp:positionV relativeFrom="paragraph">
                  <wp:posOffset>-342900</wp:posOffset>
                </wp:positionV>
                <wp:extent cx="319405" cy="393065"/>
                <wp:effectExtent l="12700" t="5080" r="10795" b="11430"/>
                <wp:wrapNone/>
                <wp:docPr id="40"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93065"/>
                        </a:xfrm>
                        <a:prstGeom prst="rect">
                          <a:avLst/>
                        </a:prstGeom>
                        <a:solidFill>
                          <a:srgbClr val="FFFFFF"/>
                        </a:solidFill>
                        <a:ln w="9525">
                          <a:solidFill>
                            <a:schemeClr val="bg1">
                              <a:lumMod val="100000"/>
                              <a:lumOff val="0"/>
                            </a:schemeClr>
                          </a:solidFill>
                          <a:miter lim="800000"/>
                          <a:headEnd/>
                          <a:tailEnd/>
                        </a:ln>
                      </wps:spPr>
                      <wps:txbx>
                        <w:txbxContent>
                          <w:p w14:paraId="723DE40E" w14:textId="77777777" w:rsidR="00453A9F" w:rsidRPr="00DE70D3" w:rsidRDefault="00453A9F" w:rsidP="00453A9F">
                            <w:pPr>
                              <w:rPr>
                                <w:rFonts w:asciiTheme="minorBidi" w:hAnsiTheme="minorBidi"/>
                                <w:sz w:val="40"/>
                                <w:szCs w:val="40"/>
                              </w:rPr>
                            </w:pPr>
                            <w:r w:rsidRPr="00DE70D3">
                              <w:rPr>
                                <w:rFonts w:asciiTheme="minorBidi" w:hAnsiTheme="minorBidi"/>
                                <w:sz w:val="40"/>
                                <w:szCs w:val="40"/>
                              </w:rPr>
                              <w:t>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266BCB" id="Text Box 361" o:spid="_x0000_s1042" type="#_x0000_t202" style="position:absolute;margin-left:9pt;margin-top:-27pt;width:25.15pt;height:30.9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" strokecolor="white [3212]">
                <v:textbox style="mso-fit-shape-to-text:t">
                  <w:txbxContent>
                    <w:p w14:paraId="723DE40E" w14:textId="77777777" w:rsidR="00453A9F" w:rsidRPr="00DE70D3" w:rsidRDefault="00453A9F" w:rsidP="00453A9F">
                      <w:pPr>
                        <w:rPr>
                          <w:rFonts w:asciiTheme="minorBidi" w:hAnsiTheme="minorBidi"/>
                          <w:sz w:val="40"/>
                          <w:szCs w:val="40"/>
                        </w:rPr>
                      </w:pPr>
                      <w:r w:rsidRPr="00DE70D3">
                        <w:rPr>
                          <w:rFonts w:asciiTheme="minorBidi" w:hAnsiTheme="minorBidi"/>
                          <w:sz w:val="40"/>
                          <w:szCs w:val="40"/>
                        </w:rPr>
                        <w:t>C</w:t>
                      </w:r>
                    </w:p>
                  </w:txbxContent>
                </v:textbox>
              </v:shape>
            </w:pict>
          </mc:Fallback>
        </mc:AlternateContent>
      </w:r>
      <w:r w:rsidRPr="00453A9F">
        <w:rPr>
          <w:rFonts w:ascii="Times New Roman" w:hAnsi="Times New Roman" w:cs="Times New Roman"/>
        </w:rPr>
        <w:object w:dxaOrig="10453" w:dyaOrig="15589" w14:anchorId="3F14A0AE">
          <v:shape id="_x0000_i1040" type="#_x0000_t75" style="width:425.95pt;height:675.8pt" o:ole="">
            <v:imagedata r:id="rId36" o:title=""/>
          </v:shape>
          <o:OLEObject Type="Embed" ProgID="CorelDRAW.Graphic.12" ShapeID="_x0000_i1040" DrawAspect="Content" ObjectID="_1732014192" r:id="rId37"/>
        </w:object>
      </w:r>
    </w:p>
    <w:p w14:paraId="721E1B07"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74624" behindDoc="0" locked="0" layoutInCell="1" allowOverlap="1" wp14:anchorId="71A41BC4" wp14:editId="3FCA14EE">
                <wp:simplePos x="0" y="0"/>
                <wp:positionH relativeFrom="column">
                  <wp:posOffset>114300</wp:posOffset>
                </wp:positionH>
                <wp:positionV relativeFrom="paragraph">
                  <wp:posOffset>-342900</wp:posOffset>
                </wp:positionV>
                <wp:extent cx="319405" cy="393065"/>
                <wp:effectExtent l="12700" t="5080" r="10795" b="11430"/>
                <wp:wrapNone/>
                <wp:docPr id="3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93065"/>
                        </a:xfrm>
                        <a:prstGeom prst="rect">
                          <a:avLst/>
                        </a:prstGeom>
                        <a:solidFill>
                          <a:srgbClr val="FFFFFF"/>
                        </a:solidFill>
                        <a:ln w="9525">
                          <a:solidFill>
                            <a:schemeClr val="bg1">
                              <a:lumMod val="100000"/>
                              <a:lumOff val="0"/>
                            </a:schemeClr>
                          </a:solidFill>
                          <a:miter lim="800000"/>
                          <a:headEnd/>
                          <a:tailEnd/>
                        </a:ln>
                      </wps:spPr>
                      <wps:txbx>
                        <w:txbxContent>
                          <w:p w14:paraId="2D9D7CFA" w14:textId="77777777" w:rsidR="00453A9F" w:rsidRPr="00DE70D3" w:rsidRDefault="00453A9F" w:rsidP="00453A9F">
                            <w:pPr>
                              <w:rPr>
                                <w:rFonts w:asciiTheme="minorBidi" w:hAnsiTheme="minorBidi"/>
                                <w:sz w:val="40"/>
                                <w:szCs w:val="40"/>
                              </w:rPr>
                            </w:pPr>
                            <w:r>
                              <w:rPr>
                                <w:rFonts w:asciiTheme="minorBidi" w:hAnsiTheme="minorBidi"/>
                                <w:sz w:val="40"/>
                                <w:szCs w:val="40"/>
                              </w:rPr>
                              <w:t>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A41BC4" id="Text Box 362" o:spid="_x0000_s1043" type="#_x0000_t202" style="position:absolute;margin-left:9pt;margin-top:-27pt;width:25.15pt;height:30.9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" strokecolor="white [3212]">
                <v:textbox style="mso-fit-shape-to-text:t">
                  <w:txbxContent>
                    <w:p w14:paraId="2D9D7CFA" w14:textId="77777777" w:rsidR="00453A9F" w:rsidRPr="00DE70D3" w:rsidRDefault="00453A9F" w:rsidP="00453A9F">
                      <w:pPr>
                        <w:rPr>
                          <w:rFonts w:asciiTheme="minorBidi" w:hAnsiTheme="minorBidi"/>
                          <w:sz w:val="40"/>
                          <w:szCs w:val="40"/>
                        </w:rPr>
                      </w:pPr>
                      <w:r>
                        <w:rPr>
                          <w:rFonts w:asciiTheme="minorBidi" w:hAnsiTheme="minorBidi"/>
                          <w:sz w:val="40"/>
                          <w:szCs w:val="40"/>
                        </w:rPr>
                        <w:t>D</w:t>
                      </w:r>
                    </w:p>
                  </w:txbxContent>
                </v:textbox>
              </v:shape>
            </w:pict>
          </mc:Fallback>
        </mc:AlternateContent>
      </w:r>
      <w:r w:rsidRPr="00453A9F">
        <w:rPr>
          <w:rFonts w:ascii="Times New Roman" w:hAnsi="Times New Roman" w:cs="Times New Roman"/>
        </w:rPr>
        <w:object w:dxaOrig="11395" w:dyaOrig="16008" w14:anchorId="15650AE1">
          <v:shape id="_x0000_i1041" type="#_x0000_t75" style="width:423.9pt;height:637.1pt" o:ole="">
            <v:imagedata r:id="rId38" o:title=""/>
          </v:shape>
          <o:OLEObject Type="Embed" ProgID="CorelDRAW.Graphic.12" ShapeID="_x0000_i1041" DrawAspect="Content" ObjectID="_1732014193" r:id="rId39"/>
        </w:object>
      </w:r>
    </w:p>
    <w:p w14:paraId="07FFBE87"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75648" behindDoc="0" locked="0" layoutInCell="1" allowOverlap="1" wp14:anchorId="4691C980" wp14:editId="61EC0193">
                <wp:simplePos x="0" y="0"/>
                <wp:positionH relativeFrom="column">
                  <wp:posOffset>114300</wp:posOffset>
                </wp:positionH>
                <wp:positionV relativeFrom="paragraph">
                  <wp:posOffset>-342900</wp:posOffset>
                </wp:positionV>
                <wp:extent cx="319405" cy="393065"/>
                <wp:effectExtent l="12700" t="5080" r="10795" b="11430"/>
                <wp:wrapNone/>
                <wp:docPr id="38"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93065"/>
                        </a:xfrm>
                        <a:prstGeom prst="rect">
                          <a:avLst/>
                        </a:prstGeom>
                        <a:solidFill>
                          <a:srgbClr val="FFFFFF"/>
                        </a:solidFill>
                        <a:ln w="9525">
                          <a:solidFill>
                            <a:schemeClr val="bg1">
                              <a:lumMod val="100000"/>
                              <a:lumOff val="0"/>
                            </a:schemeClr>
                          </a:solidFill>
                          <a:miter lim="800000"/>
                          <a:headEnd/>
                          <a:tailEnd/>
                        </a:ln>
                      </wps:spPr>
                      <wps:txbx>
                        <w:txbxContent>
                          <w:p w14:paraId="097D5F3D" w14:textId="77777777" w:rsidR="00453A9F" w:rsidRPr="00DE70D3" w:rsidRDefault="00453A9F" w:rsidP="00453A9F">
                            <w:pPr>
                              <w:rPr>
                                <w:rFonts w:asciiTheme="minorBidi" w:hAnsiTheme="minorBidi"/>
                                <w:sz w:val="40"/>
                                <w:szCs w:val="40"/>
                              </w:rPr>
                            </w:pPr>
                            <w:r>
                              <w:rPr>
                                <w:rFonts w:asciiTheme="minorBidi" w:hAnsiTheme="minorBidi"/>
                                <w:sz w:val="40"/>
                                <w:szCs w:val="40"/>
                              </w:rPr>
                              <w: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91C980" id="Text Box 363" o:spid="_x0000_s1044" type="#_x0000_t202" style="position:absolute;margin-left:9pt;margin-top:-27pt;width:25.15pt;height:30.9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" strokecolor="white [3212]">
                <v:textbox style="mso-fit-shape-to-text:t">
                  <w:txbxContent>
                    <w:p w14:paraId="097D5F3D" w14:textId="77777777" w:rsidR="00453A9F" w:rsidRPr="00DE70D3" w:rsidRDefault="00453A9F" w:rsidP="00453A9F">
                      <w:pPr>
                        <w:rPr>
                          <w:rFonts w:asciiTheme="minorBidi" w:hAnsiTheme="minorBidi"/>
                          <w:sz w:val="40"/>
                          <w:szCs w:val="40"/>
                        </w:rPr>
                      </w:pPr>
                      <w:r>
                        <w:rPr>
                          <w:rFonts w:asciiTheme="minorBidi" w:hAnsiTheme="minorBidi"/>
                          <w:sz w:val="40"/>
                          <w:szCs w:val="40"/>
                        </w:rPr>
                        <w:t>E</w:t>
                      </w:r>
                    </w:p>
                  </w:txbxContent>
                </v:textbox>
              </v:shape>
            </w:pict>
          </mc:Fallback>
        </mc:AlternateContent>
      </w:r>
      <w:r w:rsidRPr="00453A9F">
        <w:rPr>
          <w:rFonts w:ascii="Times New Roman" w:hAnsi="Times New Roman" w:cs="Times New Roman"/>
        </w:rPr>
        <w:object w:dxaOrig="10443" w:dyaOrig="15358" w14:anchorId="605F2125">
          <v:shape id="_x0000_i1042" type="#_x0000_t75" style="width:425.05pt;height:667.3pt" o:ole="">
            <v:imagedata r:id="rId40" o:title=""/>
          </v:shape>
          <o:OLEObject Type="Embed" ProgID="CorelDRAW.Graphic.12" ShapeID="_x0000_i1042" DrawAspect="Content" ObjectID="_1732014194" r:id="rId41"/>
        </w:object>
      </w:r>
    </w:p>
    <w:p w14:paraId="793CF291"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76672" behindDoc="0" locked="0" layoutInCell="1" allowOverlap="1" wp14:anchorId="36054895" wp14:editId="03BE505A">
                <wp:simplePos x="0" y="0"/>
                <wp:positionH relativeFrom="column">
                  <wp:posOffset>114300</wp:posOffset>
                </wp:positionH>
                <wp:positionV relativeFrom="paragraph">
                  <wp:posOffset>-342900</wp:posOffset>
                </wp:positionV>
                <wp:extent cx="319405" cy="393065"/>
                <wp:effectExtent l="12700" t="5080" r="10795" b="11430"/>
                <wp:wrapNone/>
                <wp:docPr id="37"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93065"/>
                        </a:xfrm>
                        <a:prstGeom prst="rect">
                          <a:avLst/>
                        </a:prstGeom>
                        <a:solidFill>
                          <a:srgbClr val="FFFFFF"/>
                        </a:solidFill>
                        <a:ln w="9525">
                          <a:solidFill>
                            <a:schemeClr val="bg1">
                              <a:lumMod val="100000"/>
                              <a:lumOff val="0"/>
                            </a:schemeClr>
                          </a:solidFill>
                          <a:miter lim="800000"/>
                          <a:headEnd/>
                          <a:tailEnd/>
                        </a:ln>
                      </wps:spPr>
                      <wps:txbx>
                        <w:txbxContent>
                          <w:p w14:paraId="15823A84" w14:textId="77777777" w:rsidR="00453A9F" w:rsidRPr="00DE70D3" w:rsidRDefault="00453A9F" w:rsidP="00453A9F">
                            <w:pPr>
                              <w:rPr>
                                <w:rFonts w:asciiTheme="minorBidi" w:hAnsiTheme="minorBidi"/>
                                <w:sz w:val="40"/>
                                <w:szCs w:val="40"/>
                              </w:rPr>
                            </w:pPr>
                            <w:r>
                              <w:rPr>
                                <w:rFonts w:asciiTheme="minorBidi" w:hAnsiTheme="minorBidi"/>
                                <w:sz w:val="40"/>
                                <w:szCs w:val="40"/>
                              </w:rPr>
                              <w:t>F</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054895" id="Text Box 364" o:spid="_x0000_s1045" type="#_x0000_t202" style="position:absolute;margin-left:9pt;margin-top:-27pt;width:25.15pt;height:30.9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" strokecolor="white [3212]">
                <v:textbox style="mso-fit-shape-to-text:t">
                  <w:txbxContent>
                    <w:p w14:paraId="15823A84" w14:textId="77777777" w:rsidR="00453A9F" w:rsidRPr="00DE70D3" w:rsidRDefault="00453A9F" w:rsidP="00453A9F">
                      <w:pPr>
                        <w:rPr>
                          <w:rFonts w:asciiTheme="minorBidi" w:hAnsiTheme="minorBidi"/>
                          <w:sz w:val="40"/>
                          <w:szCs w:val="40"/>
                        </w:rPr>
                      </w:pPr>
                      <w:r>
                        <w:rPr>
                          <w:rFonts w:asciiTheme="minorBidi" w:hAnsiTheme="minorBidi"/>
                          <w:sz w:val="40"/>
                          <w:szCs w:val="40"/>
                        </w:rPr>
                        <w:t>F</w:t>
                      </w:r>
                    </w:p>
                  </w:txbxContent>
                </v:textbox>
              </v:shape>
            </w:pict>
          </mc:Fallback>
        </mc:AlternateContent>
      </w:r>
      <w:r w:rsidRPr="00453A9F">
        <w:rPr>
          <w:rFonts w:ascii="Times New Roman" w:hAnsi="Times New Roman" w:cs="Times New Roman"/>
        </w:rPr>
        <w:object w:dxaOrig="10882" w:dyaOrig="15545" w14:anchorId="3C876641">
          <v:shape id="_x0000_i1043" type="#_x0000_t75" style="width:423.85pt;height:646.65pt" o:ole="">
            <v:imagedata r:id="rId42" o:title=""/>
          </v:shape>
          <o:OLEObject Type="Embed" ProgID="CorelDRAW.Graphic.12" ShapeID="_x0000_i1043" DrawAspect="Content" ObjectID="_1732014195" r:id="rId43"/>
        </w:object>
      </w:r>
    </w:p>
    <w:p w14:paraId="3232A75A" w14:textId="77777777" w:rsidR="00453A9F" w:rsidRPr="00453A9F" w:rsidRDefault="00453A9F" w:rsidP="00453A9F">
      <w:pPr>
        <w:spacing w:line="240" w:lineRule="auto"/>
        <w:rPr>
          <w:rFonts w:ascii="Times New Roman" w:hAnsi="Times New Roman" w:cs="Times New Roman"/>
        </w:rPr>
      </w:pPr>
    </w:p>
    <w:p w14:paraId="5C4AF924" w14:textId="77777777" w:rsidR="00453A9F" w:rsidRPr="00453A9F" w:rsidRDefault="00453A9F" w:rsidP="00453A9F">
      <w:pPr>
        <w:spacing w:line="240" w:lineRule="auto"/>
        <w:rPr>
          <w:rFonts w:ascii="Times New Roman" w:hAnsi="Times New Roman" w:cs="Times New Roman"/>
        </w:rPr>
      </w:pPr>
    </w:p>
    <w:p w14:paraId="4344C4ED"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77696" behindDoc="0" locked="0" layoutInCell="1" allowOverlap="1" wp14:anchorId="371D4677" wp14:editId="79251ECA">
                <wp:simplePos x="0" y="0"/>
                <wp:positionH relativeFrom="column">
                  <wp:posOffset>114300</wp:posOffset>
                </wp:positionH>
                <wp:positionV relativeFrom="paragraph">
                  <wp:posOffset>-342900</wp:posOffset>
                </wp:positionV>
                <wp:extent cx="319405" cy="393065"/>
                <wp:effectExtent l="12700" t="5080" r="10795" b="11430"/>
                <wp:wrapNone/>
                <wp:docPr id="36"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93065"/>
                        </a:xfrm>
                        <a:prstGeom prst="rect">
                          <a:avLst/>
                        </a:prstGeom>
                        <a:solidFill>
                          <a:srgbClr val="FFFFFF"/>
                        </a:solidFill>
                        <a:ln w="9525">
                          <a:solidFill>
                            <a:schemeClr val="bg1">
                              <a:lumMod val="100000"/>
                              <a:lumOff val="0"/>
                            </a:schemeClr>
                          </a:solidFill>
                          <a:miter lim="800000"/>
                          <a:headEnd/>
                          <a:tailEnd/>
                        </a:ln>
                      </wps:spPr>
                      <wps:txbx>
                        <w:txbxContent>
                          <w:p w14:paraId="18908BDD" w14:textId="77777777" w:rsidR="00453A9F" w:rsidRPr="00DE70D3" w:rsidRDefault="00453A9F" w:rsidP="00453A9F">
                            <w:pPr>
                              <w:rPr>
                                <w:rFonts w:asciiTheme="minorBidi" w:hAnsiTheme="minorBidi"/>
                                <w:sz w:val="40"/>
                                <w:szCs w:val="40"/>
                              </w:rPr>
                            </w:pPr>
                            <w:r>
                              <w:rPr>
                                <w:rFonts w:asciiTheme="minorBidi" w:hAnsiTheme="minorBidi"/>
                                <w:sz w:val="40"/>
                                <w:szCs w:val="40"/>
                              </w:rPr>
                              <w:t>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1D4677" id="Text Box 365" o:spid="_x0000_s1046" type="#_x0000_t202" style="position:absolute;margin-left:9pt;margin-top:-27pt;width:25.15pt;height:30.9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" strokecolor="white [3212]">
                <v:textbox style="mso-fit-shape-to-text:t">
                  <w:txbxContent>
                    <w:p w14:paraId="18908BDD" w14:textId="77777777" w:rsidR="00453A9F" w:rsidRPr="00DE70D3" w:rsidRDefault="00453A9F" w:rsidP="00453A9F">
                      <w:pPr>
                        <w:rPr>
                          <w:rFonts w:asciiTheme="minorBidi" w:hAnsiTheme="minorBidi"/>
                          <w:sz w:val="40"/>
                          <w:szCs w:val="40"/>
                        </w:rPr>
                      </w:pPr>
                      <w:r>
                        <w:rPr>
                          <w:rFonts w:asciiTheme="minorBidi" w:hAnsiTheme="minorBidi"/>
                          <w:sz w:val="40"/>
                          <w:szCs w:val="40"/>
                        </w:rPr>
                        <w:t>G</w:t>
                      </w:r>
                    </w:p>
                  </w:txbxContent>
                </v:textbox>
              </v:shape>
            </w:pict>
          </mc:Fallback>
        </mc:AlternateContent>
      </w:r>
      <w:r w:rsidRPr="00453A9F">
        <w:rPr>
          <w:rFonts w:ascii="Times New Roman" w:hAnsi="Times New Roman" w:cs="Times New Roman"/>
        </w:rPr>
        <w:object w:dxaOrig="10226" w:dyaOrig="15492" w14:anchorId="316A8EFA">
          <v:shape id="_x0000_i1044" type="#_x0000_t75" style="width:425.4pt;height:687.05pt" o:ole="">
            <v:imagedata r:id="rId44" o:title=""/>
          </v:shape>
          <o:OLEObject Type="Embed" ProgID="CorelDRAW.Graphic.12" ShapeID="_x0000_i1044" DrawAspect="Content" ObjectID="_1732014196" r:id="rId45"/>
        </w:object>
      </w:r>
    </w:p>
    <w:p w14:paraId="404392B0"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78720" behindDoc="0" locked="0" layoutInCell="1" allowOverlap="1" wp14:anchorId="201B2A3D" wp14:editId="4D302D91">
                <wp:simplePos x="0" y="0"/>
                <wp:positionH relativeFrom="column">
                  <wp:posOffset>114300</wp:posOffset>
                </wp:positionH>
                <wp:positionV relativeFrom="paragraph">
                  <wp:posOffset>-342900</wp:posOffset>
                </wp:positionV>
                <wp:extent cx="319405" cy="393065"/>
                <wp:effectExtent l="12700" t="8890" r="10795" b="7620"/>
                <wp:wrapNone/>
                <wp:docPr id="35"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93065"/>
                        </a:xfrm>
                        <a:prstGeom prst="rect">
                          <a:avLst/>
                        </a:prstGeom>
                        <a:solidFill>
                          <a:srgbClr val="FFFFFF"/>
                        </a:solidFill>
                        <a:ln w="9525">
                          <a:solidFill>
                            <a:schemeClr val="bg1">
                              <a:lumMod val="100000"/>
                              <a:lumOff val="0"/>
                            </a:schemeClr>
                          </a:solidFill>
                          <a:miter lim="800000"/>
                          <a:headEnd/>
                          <a:tailEnd/>
                        </a:ln>
                      </wps:spPr>
                      <wps:txbx>
                        <w:txbxContent>
                          <w:p w14:paraId="0143C8BA" w14:textId="77777777" w:rsidR="00453A9F" w:rsidRPr="00DE70D3" w:rsidRDefault="00453A9F" w:rsidP="00453A9F">
                            <w:pPr>
                              <w:rPr>
                                <w:rFonts w:asciiTheme="minorBidi" w:hAnsiTheme="minorBidi"/>
                                <w:sz w:val="40"/>
                                <w:szCs w:val="40"/>
                              </w:rPr>
                            </w:pPr>
                            <w:r>
                              <w:rPr>
                                <w:rFonts w:asciiTheme="minorBidi" w:hAnsiTheme="minorBidi"/>
                                <w:sz w:val="40"/>
                                <w:szCs w:val="40"/>
                              </w:rPr>
                              <w:t>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1B2A3D" id="Text Box 366" o:spid="_x0000_s1047" type="#_x0000_t202" style="position:absolute;margin-left:9pt;margin-top:-27pt;width:25.15pt;height:30.9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" strokecolor="white [3212]">
                <v:textbox style="mso-fit-shape-to-text:t">
                  <w:txbxContent>
                    <w:p w14:paraId="0143C8BA" w14:textId="77777777" w:rsidR="00453A9F" w:rsidRPr="00DE70D3" w:rsidRDefault="00453A9F" w:rsidP="00453A9F">
                      <w:pPr>
                        <w:rPr>
                          <w:rFonts w:asciiTheme="minorBidi" w:hAnsiTheme="minorBidi"/>
                          <w:sz w:val="40"/>
                          <w:szCs w:val="40"/>
                        </w:rPr>
                      </w:pPr>
                      <w:r>
                        <w:rPr>
                          <w:rFonts w:asciiTheme="minorBidi" w:hAnsiTheme="minorBidi"/>
                          <w:sz w:val="40"/>
                          <w:szCs w:val="40"/>
                        </w:rPr>
                        <w:t>H</w:t>
                      </w:r>
                    </w:p>
                  </w:txbxContent>
                </v:textbox>
              </v:shape>
            </w:pict>
          </mc:Fallback>
        </mc:AlternateContent>
      </w:r>
      <w:r w:rsidRPr="00453A9F">
        <w:rPr>
          <w:rFonts w:ascii="Times New Roman" w:hAnsi="Times New Roman" w:cs="Times New Roman"/>
        </w:rPr>
        <w:object w:dxaOrig="10917" w:dyaOrig="15526" w14:anchorId="5FFBCB9C">
          <v:shape id="_x0000_i1045" type="#_x0000_t75" style="width:425.2pt;height:644.35pt" o:ole="">
            <v:imagedata r:id="rId46" o:title=""/>
          </v:shape>
          <o:OLEObject Type="Embed" ProgID="CorelDRAW.Graphic.12" ShapeID="_x0000_i1045" DrawAspect="Content" ObjectID="_1732014197" r:id="rId47"/>
        </w:object>
      </w:r>
    </w:p>
    <w:p w14:paraId="7B5F3490" w14:textId="77777777" w:rsidR="00453A9F" w:rsidRPr="00453A9F" w:rsidRDefault="00453A9F" w:rsidP="00453A9F">
      <w:pPr>
        <w:spacing w:line="240" w:lineRule="auto"/>
        <w:rPr>
          <w:rFonts w:ascii="Times New Roman" w:hAnsi="Times New Roman" w:cs="Times New Roman"/>
        </w:rPr>
      </w:pPr>
    </w:p>
    <w:p w14:paraId="0E707539" w14:textId="77777777" w:rsidR="00453A9F" w:rsidRPr="00453A9F" w:rsidRDefault="00453A9F" w:rsidP="00453A9F">
      <w:pPr>
        <w:spacing w:line="240" w:lineRule="auto"/>
        <w:rPr>
          <w:rFonts w:ascii="Times New Roman" w:hAnsi="Times New Roman" w:cs="Times New Roman"/>
        </w:rPr>
      </w:pPr>
    </w:p>
    <w:p w14:paraId="0B4DB765"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80768" behindDoc="0" locked="0" layoutInCell="1" allowOverlap="1" wp14:anchorId="4C50F17C" wp14:editId="584D0BC5">
                <wp:simplePos x="0" y="0"/>
                <wp:positionH relativeFrom="column">
                  <wp:posOffset>114300</wp:posOffset>
                </wp:positionH>
                <wp:positionV relativeFrom="paragraph">
                  <wp:posOffset>-342900</wp:posOffset>
                </wp:positionV>
                <wp:extent cx="319405" cy="364490"/>
                <wp:effectExtent l="12700" t="5080" r="10795" b="11430"/>
                <wp:wrapNone/>
                <wp:docPr id="34"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64490"/>
                        </a:xfrm>
                        <a:prstGeom prst="rect">
                          <a:avLst/>
                        </a:prstGeom>
                        <a:solidFill>
                          <a:srgbClr val="FFFFFF"/>
                        </a:solidFill>
                        <a:ln w="9525">
                          <a:solidFill>
                            <a:schemeClr val="bg1">
                              <a:lumMod val="100000"/>
                              <a:lumOff val="0"/>
                            </a:schemeClr>
                          </a:solidFill>
                          <a:miter lim="800000"/>
                          <a:headEnd/>
                          <a:tailEnd/>
                        </a:ln>
                      </wps:spPr>
                      <wps:txbx>
                        <w:txbxContent>
                          <w:p w14:paraId="3D61A559" w14:textId="77777777" w:rsidR="00453A9F" w:rsidRPr="00DE70D3" w:rsidRDefault="00453A9F" w:rsidP="00453A9F">
                            <w:pPr>
                              <w:rPr>
                                <w:rFonts w:asciiTheme="minorBidi" w:hAnsiTheme="minorBidi"/>
                                <w:sz w:val="40"/>
                                <w:szCs w:val="40"/>
                              </w:rPr>
                            </w:pPr>
                            <w:r>
                              <w:rPr>
                                <w:rFonts w:asciiTheme="minorBidi" w:hAnsiTheme="minorBidi"/>
                                <w:sz w:val="40"/>
                                <w:szCs w:val="40"/>
                              </w:rPr>
                              <w: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50F17C" id="Text Box 368" o:spid="_x0000_s1048" type="#_x0000_t202" style="position:absolute;margin-left:9pt;margin-top:-27pt;width:25.15pt;height:2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" strokecolor="white [3212]">
                <v:textbox>
                  <w:txbxContent>
                    <w:p w14:paraId="3D61A559" w14:textId="77777777" w:rsidR="00453A9F" w:rsidRPr="00DE70D3" w:rsidRDefault="00453A9F" w:rsidP="00453A9F">
                      <w:pPr>
                        <w:rPr>
                          <w:rFonts w:asciiTheme="minorBidi" w:hAnsiTheme="minorBidi"/>
                          <w:sz w:val="40"/>
                          <w:szCs w:val="40"/>
                        </w:rPr>
                      </w:pPr>
                      <w:r>
                        <w:rPr>
                          <w:rFonts w:asciiTheme="minorBidi" w:hAnsiTheme="minorBidi"/>
                          <w:sz w:val="40"/>
                          <w:szCs w:val="40"/>
                        </w:rPr>
                        <w:t>I</w:t>
                      </w:r>
                    </w:p>
                  </w:txbxContent>
                </v:textbox>
              </v:shape>
            </w:pict>
          </mc:Fallback>
        </mc:AlternateContent>
      </w:r>
      <w:r w:rsidRPr="00453A9F">
        <w:rPr>
          <w:rFonts w:ascii="Times New Roman" w:hAnsi="Times New Roman" w:cs="Times New Roman"/>
        </w:rPr>
        <w:object w:dxaOrig="9770" w:dyaOrig="15367" w14:anchorId="59BF01C0">
          <v:shape id="_x0000_i1046" type="#_x0000_t75" style="width:425.5pt;height:675.4pt" o:ole="">
            <v:imagedata r:id="rId48" o:title=""/>
          </v:shape>
          <o:OLEObject Type="Embed" ProgID="CorelDRAW.Graphic.12" ShapeID="_x0000_i1046" DrawAspect="Content" ObjectID="_1732014198" r:id="rId49"/>
        </w:object>
      </w:r>
    </w:p>
    <w:p w14:paraId="3F814D32"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81792" behindDoc="0" locked="0" layoutInCell="1" allowOverlap="1" wp14:anchorId="1EC969B9" wp14:editId="2FE999ED">
                <wp:simplePos x="0" y="0"/>
                <wp:positionH relativeFrom="column">
                  <wp:posOffset>114300</wp:posOffset>
                </wp:positionH>
                <wp:positionV relativeFrom="paragraph">
                  <wp:posOffset>-342900</wp:posOffset>
                </wp:positionV>
                <wp:extent cx="319405" cy="393065"/>
                <wp:effectExtent l="12700" t="5080" r="10795" b="11430"/>
                <wp:wrapNone/>
                <wp:docPr id="33"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93065"/>
                        </a:xfrm>
                        <a:prstGeom prst="rect">
                          <a:avLst/>
                        </a:prstGeom>
                        <a:solidFill>
                          <a:srgbClr val="FFFFFF"/>
                        </a:solidFill>
                        <a:ln w="9525">
                          <a:solidFill>
                            <a:schemeClr val="bg1">
                              <a:lumMod val="100000"/>
                              <a:lumOff val="0"/>
                            </a:schemeClr>
                          </a:solidFill>
                          <a:miter lim="800000"/>
                          <a:headEnd/>
                          <a:tailEnd/>
                        </a:ln>
                      </wps:spPr>
                      <wps:txbx>
                        <w:txbxContent>
                          <w:p w14:paraId="373A18E7" w14:textId="77777777" w:rsidR="00453A9F" w:rsidRPr="00DE70D3" w:rsidRDefault="00453A9F" w:rsidP="00453A9F">
                            <w:pPr>
                              <w:rPr>
                                <w:rFonts w:asciiTheme="minorBidi" w:hAnsiTheme="minorBidi"/>
                                <w:sz w:val="40"/>
                                <w:szCs w:val="40"/>
                              </w:rPr>
                            </w:pPr>
                            <w:r>
                              <w:rPr>
                                <w:rFonts w:asciiTheme="minorBidi" w:hAnsiTheme="minorBidi"/>
                                <w:sz w:val="40"/>
                                <w:szCs w:val="40"/>
                              </w:rPr>
                              <w:t>J</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C969B9" id="Text Box 369" o:spid="_x0000_s1049" type="#_x0000_t202" style="position:absolute;margin-left:9pt;margin-top:-27pt;width:25.15pt;height:30.9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" strokecolor="white [3212]">
                <v:textbox style="mso-fit-shape-to-text:t">
                  <w:txbxContent>
                    <w:p w14:paraId="373A18E7" w14:textId="77777777" w:rsidR="00453A9F" w:rsidRPr="00DE70D3" w:rsidRDefault="00453A9F" w:rsidP="00453A9F">
                      <w:pPr>
                        <w:rPr>
                          <w:rFonts w:asciiTheme="minorBidi" w:hAnsiTheme="minorBidi"/>
                          <w:sz w:val="40"/>
                          <w:szCs w:val="40"/>
                        </w:rPr>
                      </w:pPr>
                      <w:r>
                        <w:rPr>
                          <w:rFonts w:asciiTheme="minorBidi" w:hAnsiTheme="minorBidi"/>
                          <w:sz w:val="40"/>
                          <w:szCs w:val="40"/>
                        </w:rPr>
                        <w:t>J</w:t>
                      </w:r>
                    </w:p>
                  </w:txbxContent>
                </v:textbox>
              </v:shape>
            </w:pict>
          </mc:Fallback>
        </mc:AlternateContent>
      </w:r>
      <w:r w:rsidRPr="00453A9F">
        <w:rPr>
          <w:rFonts w:ascii="Times New Roman" w:hAnsi="Times New Roman" w:cs="Times New Roman"/>
        </w:rPr>
        <w:object w:dxaOrig="10264" w:dyaOrig="15668" w14:anchorId="0FB31A0A">
          <v:shape id="_x0000_i1047" type="#_x0000_t75" style="width:423.9pt;height:691.75pt" o:ole="">
            <v:imagedata r:id="rId50" o:title=""/>
          </v:shape>
          <o:OLEObject Type="Embed" ProgID="CorelDRAW.Graphic.12" ShapeID="_x0000_i1047" DrawAspect="Content" ObjectID="_1732014199" r:id="rId51"/>
        </w:object>
      </w:r>
    </w:p>
    <w:p w14:paraId="5E7B5725"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82816" behindDoc="0" locked="0" layoutInCell="1" allowOverlap="1" wp14:anchorId="2FC2EA06" wp14:editId="6398A23F">
                <wp:simplePos x="0" y="0"/>
                <wp:positionH relativeFrom="column">
                  <wp:posOffset>114300</wp:posOffset>
                </wp:positionH>
                <wp:positionV relativeFrom="paragraph">
                  <wp:posOffset>-342900</wp:posOffset>
                </wp:positionV>
                <wp:extent cx="319405" cy="393065"/>
                <wp:effectExtent l="12700" t="5080" r="10795" b="11430"/>
                <wp:wrapNone/>
                <wp:docPr id="32"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93065"/>
                        </a:xfrm>
                        <a:prstGeom prst="rect">
                          <a:avLst/>
                        </a:prstGeom>
                        <a:solidFill>
                          <a:srgbClr val="FFFFFF"/>
                        </a:solidFill>
                        <a:ln w="9525">
                          <a:solidFill>
                            <a:schemeClr val="bg1">
                              <a:lumMod val="100000"/>
                              <a:lumOff val="0"/>
                            </a:schemeClr>
                          </a:solidFill>
                          <a:miter lim="800000"/>
                          <a:headEnd/>
                          <a:tailEnd/>
                        </a:ln>
                      </wps:spPr>
                      <wps:txbx>
                        <w:txbxContent>
                          <w:p w14:paraId="2C7B98C6" w14:textId="77777777" w:rsidR="00453A9F" w:rsidRPr="00DE70D3" w:rsidRDefault="00453A9F" w:rsidP="00453A9F">
                            <w:pPr>
                              <w:rPr>
                                <w:rFonts w:asciiTheme="minorBidi" w:hAnsiTheme="minorBidi"/>
                                <w:sz w:val="40"/>
                                <w:szCs w:val="40"/>
                              </w:rPr>
                            </w:pPr>
                            <w:r>
                              <w:rPr>
                                <w:rFonts w:asciiTheme="minorBidi" w:hAnsiTheme="minorBidi"/>
                                <w:sz w:val="40"/>
                                <w:szCs w:val="40"/>
                              </w:rPr>
                              <w:t>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C2EA06" id="Text Box 370" o:spid="_x0000_s1050" type="#_x0000_t202" style="position:absolute;margin-left:9pt;margin-top:-27pt;width:25.15pt;height:30.9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" strokecolor="white [3212]">
                <v:textbox style="mso-fit-shape-to-text:t">
                  <w:txbxContent>
                    <w:p w14:paraId="2C7B98C6" w14:textId="77777777" w:rsidR="00453A9F" w:rsidRPr="00DE70D3" w:rsidRDefault="00453A9F" w:rsidP="00453A9F">
                      <w:pPr>
                        <w:rPr>
                          <w:rFonts w:asciiTheme="minorBidi" w:hAnsiTheme="minorBidi"/>
                          <w:sz w:val="40"/>
                          <w:szCs w:val="40"/>
                        </w:rPr>
                      </w:pPr>
                      <w:r>
                        <w:rPr>
                          <w:rFonts w:asciiTheme="minorBidi" w:hAnsiTheme="minorBidi"/>
                          <w:sz w:val="40"/>
                          <w:szCs w:val="40"/>
                        </w:rPr>
                        <w:t>K</w:t>
                      </w:r>
                    </w:p>
                  </w:txbxContent>
                </v:textbox>
              </v:shape>
            </w:pict>
          </mc:Fallback>
        </mc:AlternateContent>
      </w:r>
    </w:p>
    <w:p w14:paraId="3CCB1A6E"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rPr>
        <w:object w:dxaOrig="10873" w:dyaOrig="15757" w14:anchorId="64FAABB3">
          <v:shape id="_x0000_i1048" type="#_x0000_t75" style="width:425.15pt;height:657.05pt" o:ole="">
            <v:imagedata r:id="rId52" o:title=""/>
          </v:shape>
          <o:OLEObject Type="Embed" ProgID="CorelDRAW.Graphic.12" ShapeID="_x0000_i1048" DrawAspect="Content" ObjectID="_1732014200" r:id="rId53"/>
        </w:object>
      </w:r>
    </w:p>
    <w:p w14:paraId="56C1CEB1"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85888" behindDoc="0" locked="0" layoutInCell="1" allowOverlap="1" wp14:anchorId="71954252" wp14:editId="061E322A">
                <wp:simplePos x="0" y="0"/>
                <wp:positionH relativeFrom="column">
                  <wp:posOffset>28575</wp:posOffset>
                </wp:positionH>
                <wp:positionV relativeFrom="paragraph">
                  <wp:posOffset>-300355</wp:posOffset>
                </wp:positionV>
                <wp:extent cx="387350" cy="457200"/>
                <wp:effectExtent l="12700" t="9525" r="9525" b="9525"/>
                <wp:wrapNone/>
                <wp:docPr id="31"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457200"/>
                        </a:xfrm>
                        <a:prstGeom prst="rect">
                          <a:avLst/>
                        </a:prstGeom>
                        <a:solidFill>
                          <a:srgbClr val="FFFFFF"/>
                        </a:solidFill>
                        <a:ln w="9525">
                          <a:solidFill>
                            <a:schemeClr val="bg1">
                              <a:lumMod val="100000"/>
                              <a:lumOff val="0"/>
                            </a:schemeClr>
                          </a:solidFill>
                          <a:miter lim="800000"/>
                          <a:headEnd/>
                          <a:tailEnd/>
                        </a:ln>
                      </wps:spPr>
                      <wps:txbx>
                        <w:txbxContent>
                          <w:p w14:paraId="5D2445AB" w14:textId="77777777" w:rsidR="00453A9F" w:rsidRPr="00DE70D3" w:rsidRDefault="00453A9F" w:rsidP="00453A9F">
                            <w:pPr>
                              <w:rPr>
                                <w:rFonts w:asciiTheme="minorBidi" w:hAnsiTheme="minorBidi"/>
                                <w:sz w:val="40"/>
                                <w:szCs w:val="40"/>
                              </w:rPr>
                            </w:pPr>
                            <w:r>
                              <w:rPr>
                                <w:rFonts w:asciiTheme="minorBidi" w:hAnsiTheme="minorBidi"/>
                                <w:sz w:val="40"/>
                                <w:szCs w:val="40"/>
                              </w:rPr>
                              <w:t>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954252" id="Text Box 403" o:spid="_x0000_s1051" type="#_x0000_t202" style="position:absolute;margin-left:2.25pt;margin-top:-23.65pt;width:30.5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" strokecolor="white [3212]">
                <v:textbox>
                  <w:txbxContent>
                    <w:p w14:paraId="5D2445AB" w14:textId="77777777" w:rsidR="00453A9F" w:rsidRPr="00DE70D3" w:rsidRDefault="00453A9F" w:rsidP="00453A9F">
                      <w:pPr>
                        <w:rPr>
                          <w:rFonts w:asciiTheme="minorBidi" w:hAnsiTheme="minorBidi"/>
                          <w:sz w:val="40"/>
                          <w:szCs w:val="40"/>
                        </w:rPr>
                      </w:pPr>
                      <w:r>
                        <w:rPr>
                          <w:rFonts w:asciiTheme="minorBidi" w:hAnsiTheme="minorBidi"/>
                          <w:sz w:val="40"/>
                          <w:szCs w:val="40"/>
                        </w:rPr>
                        <w:t>L</w:t>
                      </w:r>
                    </w:p>
                  </w:txbxContent>
                </v:textbox>
              </v:shape>
            </w:pict>
          </mc:Fallback>
        </mc:AlternateContent>
      </w:r>
      <w:r w:rsidRPr="00453A9F">
        <w:rPr>
          <w:rFonts w:ascii="Times New Roman" w:hAnsi="Times New Roman" w:cs="Times New Roman"/>
        </w:rPr>
        <w:object w:dxaOrig="7456" w:dyaOrig="11352" w14:anchorId="7F99E976">
          <v:shape id="_x0000_i1049" type="#_x0000_t75" style="width:426.1pt;height:669.2pt" o:ole="">
            <v:imagedata r:id="rId54" o:title=""/>
          </v:shape>
          <o:OLEObject Type="Embed" ProgID="CorelDraw.Graphic.9" ShapeID="_x0000_i1049" DrawAspect="Content" ObjectID="_1732014201" r:id="rId55"/>
        </w:object>
      </w:r>
    </w:p>
    <w:p w14:paraId="6423493F" w14:textId="77777777" w:rsidR="00453A9F" w:rsidRPr="00453A9F" w:rsidRDefault="00453A9F" w:rsidP="00453A9F">
      <w:pPr>
        <w:spacing w:line="240" w:lineRule="auto"/>
        <w:rPr>
          <w:rFonts w:ascii="Times New Roman" w:hAnsi="Times New Roman" w:cs="Times New Roman"/>
        </w:rPr>
      </w:pPr>
      <w:r w:rsidRPr="00453A9F">
        <w:rPr>
          <w:rFonts w:ascii="Times New Roman" w:hAnsi="Times New Roman" w:cs="Times New Roman"/>
          <w:noProof/>
        </w:rPr>
        <w:lastRenderedPageBreak/>
        <mc:AlternateContent>
          <mc:Choice Requires="wps">
            <w:drawing>
              <wp:anchor distT="0" distB="0" distL="114300" distR="114300" simplePos="0" relativeHeight="251684864" behindDoc="0" locked="0" layoutInCell="1" allowOverlap="1" wp14:anchorId="4F7717CD" wp14:editId="26D8E333">
                <wp:simplePos x="0" y="0"/>
                <wp:positionH relativeFrom="column">
                  <wp:posOffset>114300</wp:posOffset>
                </wp:positionH>
                <wp:positionV relativeFrom="paragraph">
                  <wp:posOffset>-342900</wp:posOffset>
                </wp:positionV>
                <wp:extent cx="562610" cy="457200"/>
                <wp:effectExtent l="12700" t="5080" r="5715" b="13970"/>
                <wp:wrapNone/>
                <wp:docPr id="28"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457200"/>
                        </a:xfrm>
                        <a:prstGeom prst="rect">
                          <a:avLst/>
                        </a:prstGeom>
                        <a:solidFill>
                          <a:srgbClr val="FFFFFF"/>
                        </a:solidFill>
                        <a:ln w="9525">
                          <a:solidFill>
                            <a:schemeClr val="bg1">
                              <a:lumMod val="100000"/>
                              <a:lumOff val="0"/>
                            </a:schemeClr>
                          </a:solidFill>
                          <a:miter lim="800000"/>
                          <a:headEnd/>
                          <a:tailEnd/>
                        </a:ln>
                      </wps:spPr>
                      <wps:txbx>
                        <w:txbxContent>
                          <w:p w14:paraId="146CAFEF" w14:textId="77777777" w:rsidR="00453A9F" w:rsidRPr="00DE70D3" w:rsidRDefault="00453A9F" w:rsidP="00453A9F">
                            <w:pPr>
                              <w:rPr>
                                <w:rFonts w:asciiTheme="minorBidi" w:hAnsiTheme="minorBidi"/>
                                <w:sz w:val="40"/>
                                <w:szCs w:val="40"/>
                              </w:rPr>
                            </w:pPr>
                            <w:r>
                              <w:rPr>
                                <w:rFonts w:asciiTheme="minorBidi" w:hAnsiTheme="minorBidi"/>
                                <w:sz w:val="40"/>
                                <w:szCs w:val="40"/>
                              </w:rPr>
                              <w:t>L1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7717CD" id="Text Box 372" o:spid="_x0000_s1052" type="#_x0000_t202" style="position:absolute;margin-left:9pt;margin-top:-27pt;width:44.3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" strokecolor="white [3212]">
                <v:textbox>
                  <w:txbxContent>
                    <w:p w14:paraId="146CAFEF" w14:textId="77777777" w:rsidR="00453A9F" w:rsidRPr="00DE70D3" w:rsidRDefault="00453A9F" w:rsidP="00453A9F">
                      <w:pPr>
                        <w:rPr>
                          <w:rFonts w:asciiTheme="minorBidi" w:hAnsiTheme="minorBidi"/>
                          <w:sz w:val="40"/>
                          <w:szCs w:val="40"/>
                        </w:rPr>
                      </w:pPr>
                      <w:r>
                        <w:rPr>
                          <w:rFonts w:asciiTheme="minorBidi" w:hAnsiTheme="minorBidi"/>
                          <w:sz w:val="40"/>
                          <w:szCs w:val="40"/>
                        </w:rPr>
                        <w:t>L1</w:t>
                      </w:r>
                    </w:p>
                  </w:txbxContent>
                </v:textbox>
              </v:shape>
            </w:pict>
          </mc:Fallback>
        </mc:AlternateContent>
      </w:r>
      <w:r w:rsidRPr="00453A9F">
        <w:rPr>
          <w:rFonts w:ascii="Times New Roman" w:hAnsi="Times New Roman" w:cs="Times New Roman"/>
        </w:rPr>
        <w:object w:dxaOrig="10670" w:dyaOrig="16079" w14:anchorId="4E9E423C">
          <v:shape id="_x0000_i1050" type="#_x0000_t75" style="width:424.65pt;height:683.35pt" o:ole="">
            <v:imagedata r:id="rId56" o:title=""/>
          </v:shape>
          <o:OLEObject Type="Embed" ProgID="CorelDRAW.Graphic.12" ShapeID="_x0000_i1050" DrawAspect="Content" ObjectID="_1732014202" r:id="rId57"/>
        </w:object>
      </w:r>
    </w:p>
    <w:p w14:paraId="38BDD3C6" w14:textId="77777777" w:rsidR="00453A9F" w:rsidRPr="00453A9F" w:rsidRDefault="00453A9F" w:rsidP="00453A9F">
      <w:pPr>
        <w:spacing w:line="240" w:lineRule="auto"/>
        <w:jc w:val="both"/>
        <w:rPr>
          <w:rFonts w:ascii="Times New Roman" w:hAnsi="Times New Roman" w:cs="Times New Roman"/>
          <w:b/>
          <w:bCs/>
          <w:lang w:val="en-US"/>
        </w:rPr>
      </w:pPr>
    </w:p>
    <w:p w14:paraId="65721D42" w14:textId="4F20F798"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b/>
          <w:lang w:val="en-US"/>
        </w:rPr>
      </w:pPr>
      <w:r w:rsidRPr="00453A9F">
        <w:rPr>
          <w:rFonts w:ascii="Times New Roman" w:eastAsia="Calibri" w:hAnsi="Times New Roman" w:cs="Times New Roman"/>
          <w:b/>
          <w:lang w:val="en-US"/>
        </w:rPr>
        <w:t>References for Fig. 1</w:t>
      </w:r>
      <w:r>
        <w:rPr>
          <w:rFonts w:ascii="Times New Roman" w:eastAsia="Calibri" w:hAnsi="Times New Roman" w:cs="Times New Roman"/>
          <w:b/>
          <w:lang w:val="en-US"/>
        </w:rPr>
        <w:t>SM</w:t>
      </w:r>
      <w:r w:rsidRPr="00453A9F">
        <w:rPr>
          <w:rFonts w:ascii="Times New Roman" w:eastAsia="Calibri" w:hAnsi="Times New Roman" w:cs="Times New Roman"/>
          <w:b/>
          <w:lang w:val="en-US"/>
        </w:rPr>
        <w:t>.</w:t>
      </w:r>
    </w:p>
    <w:p w14:paraId="65D94E02"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Agnarsson</w:t>
      </w:r>
      <w:proofErr w:type="spellEnd"/>
      <w:r w:rsidRPr="00453A9F">
        <w:rPr>
          <w:rFonts w:ascii="Times New Roman" w:eastAsia="Calibri" w:hAnsi="Times New Roman" w:cs="Times New Roman"/>
          <w:lang w:val="en-US"/>
        </w:rPr>
        <w:t xml:space="preserve"> I., May-</w:t>
      </w:r>
      <w:proofErr w:type="spellStart"/>
      <w:r w:rsidRPr="00453A9F">
        <w:rPr>
          <w:rFonts w:ascii="Times New Roman" w:eastAsia="Calibri" w:hAnsi="Times New Roman" w:cs="Times New Roman"/>
          <w:lang w:val="en-US"/>
        </w:rPr>
        <w:t>Collado</w:t>
      </w:r>
      <w:proofErr w:type="spellEnd"/>
      <w:r w:rsidRPr="00453A9F">
        <w:rPr>
          <w:rFonts w:ascii="Times New Roman" w:eastAsia="Calibri" w:hAnsi="Times New Roman" w:cs="Times New Roman"/>
          <w:lang w:val="en-US"/>
        </w:rPr>
        <w:t xml:space="preserve"> L.J. 2008. The phylogeny of </w:t>
      </w:r>
      <w:proofErr w:type="spellStart"/>
      <w:r w:rsidRPr="00453A9F">
        <w:rPr>
          <w:rFonts w:ascii="Times New Roman" w:eastAsia="Calibri" w:hAnsi="Times New Roman" w:cs="Times New Roman"/>
          <w:i/>
          <w:lang w:val="en-US"/>
        </w:rPr>
        <w:t>Cetartiodactyla</w:t>
      </w:r>
      <w:proofErr w:type="spellEnd"/>
      <w:r w:rsidRPr="00453A9F">
        <w:rPr>
          <w:rFonts w:ascii="Times New Roman" w:eastAsia="Calibri" w:hAnsi="Times New Roman" w:cs="Times New Roman"/>
          <w:lang w:val="en-US"/>
        </w:rPr>
        <w:t xml:space="preserve">: The importance of dense taxon sampling, missing data, and the remarkable promise of cytochrome b to provide reliable species-level phylogenies.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48: 964–985.</w:t>
      </w:r>
    </w:p>
    <w:p w14:paraId="5C92852E"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Almeida F.C., </w:t>
      </w:r>
      <w:proofErr w:type="spellStart"/>
      <w:r w:rsidRPr="00453A9F">
        <w:rPr>
          <w:rFonts w:ascii="Times New Roman" w:eastAsia="Calibri" w:hAnsi="Times New Roman" w:cs="Times New Roman"/>
          <w:lang w:val="en-US"/>
        </w:rPr>
        <w:t>Bonvicino</w:t>
      </w:r>
      <w:proofErr w:type="spellEnd"/>
      <w:r w:rsidRPr="00453A9F">
        <w:rPr>
          <w:rFonts w:ascii="Times New Roman" w:eastAsia="Calibri" w:hAnsi="Times New Roman" w:cs="Times New Roman"/>
          <w:lang w:val="en-US"/>
        </w:rPr>
        <w:t xml:space="preserve"> C.R., Cordeiro-Estrela P. 2007. Phylogeny and temporal </w:t>
      </w:r>
      <w:proofErr w:type="spellStart"/>
      <w:r w:rsidRPr="00453A9F">
        <w:rPr>
          <w:rFonts w:ascii="Times New Roman" w:eastAsia="Calibri" w:hAnsi="Times New Roman" w:cs="Times New Roman"/>
          <w:lang w:val="en-US"/>
        </w:rPr>
        <w:t>diversiffcation</w:t>
      </w:r>
      <w:proofErr w:type="spellEnd"/>
      <w:r w:rsidRPr="00453A9F">
        <w:rPr>
          <w:rFonts w:ascii="Times New Roman" w:eastAsia="Calibri" w:hAnsi="Times New Roman" w:cs="Times New Roman"/>
          <w:lang w:val="en-US"/>
        </w:rPr>
        <w:t xml:space="preserve"> of </w:t>
      </w:r>
      <w:proofErr w:type="spellStart"/>
      <w:r w:rsidRPr="00453A9F">
        <w:rPr>
          <w:rFonts w:ascii="Times New Roman" w:eastAsia="Calibri" w:hAnsi="Times New Roman" w:cs="Times New Roman"/>
          <w:i/>
          <w:iCs/>
          <w:lang w:val="en-US"/>
        </w:rPr>
        <w:t>Calomys</w:t>
      </w:r>
      <w:proofErr w:type="spellEnd"/>
      <w:r w:rsidRPr="00453A9F">
        <w:rPr>
          <w:rFonts w:ascii="Times New Roman" w:eastAsia="Calibri" w:hAnsi="Times New Roman" w:cs="Times New Roman"/>
          <w:i/>
          <w:iCs/>
          <w:lang w:val="en-US"/>
        </w:rPr>
        <w:t xml:space="preserve"> </w:t>
      </w:r>
      <w:r w:rsidRPr="00453A9F">
        <w:rPr>
          <w:rFonts w:ascii="Times New Roman" w:eastAsia="Calibri" w:hAnsi="Times New Roman" w:cs="Times New Roman"/>
          <w:lang w:val="en-US"/>
        </w:rPr>
        <w:t>(</w:t>
      </w:r>
      <w:r w:rsidRPr="00453A9F">
        <w:rPr>
          <w:rFonts w:ascii="Times New Roman" w:eastAsia="Calibri" w:hAnsi="Times New Roman" w:cs="Times New Roman"/>
          <w:i/>
          <w:lang w:val="en-US"/>
        </w:rPr>
        <w:t>Rodentia</w:t>
      </w:r>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Sigmodontinae</w:t>
      </w:r>
      <w:proofErr w:type="spellEnd"/>
      <w:r w:rsidRPr="00453A9F">
        <w:rPr>
          <w:rFonts w:ascii="Times New Roman" w:eastAsia="Calibri" w:hAnsi="Times New Roman" w:cs="Times New Roman"/>
          <w:lang w:val="en-US"/>
        </w:rPr>
        <w:t xml:space="preserve">): Implications for the biogeography of an endemic genus of the open/dry biomes of South America.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42: 449–466.</w:t>
      </w:r>
    </w:p>
    <w:p w14:paraId="7C0C2979"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Alves P.C., Ferrand N., </w:t>
      </w:r>
      <w:proofErr w:type="spellStart"/>
      <w:r w:rsidRPr="00453A9F">
        <w:rPr>
          <w:rFonts w:ascii="Times New Roman" w:eastAsia="Calibri" w:hAnsi="Times New Roman" w:cs="Times New Roman"/>
          <w:lang w:val="en-US"/>
        </w:rPr>
        <w:t>Suchentrunk</w:t>
      </w:r>
      <w:proofErr w:type="spellEnd"/>
      <w:r w:rsidRPr="00453A9F">
        <w:rPr>
          <w:rFonts w:ascii="Times New Roman" w:eastAsia="Calibri" w:hAnsi="Times New Roman" w:cs="Times New Roman"/>
          <w:lang w:val="en-US"/>
        </w:rPr>
        <w:t xml:space="preserve"> F., Harris D.J. 2003. Ancient introgression of </w:t>
      </w:r>
      <w:r w:rsidRPr="00453A9F">
        <w:rPr>
          <w:rFonts w:ascii="Times New Roman" w:eastAsia="Calibri" w:hAnsi="Times New Roman" w:cs="Times New Roman"/>
          <w:i/>
          <w:lang w:val="en-US"/>
        </w:rPr>
        <w:t xml:space="preserve">Lepus </w:t>
      </w:r>
      <w:proofErr w:type="spellStart"/>
      <w:r w:rsidRPr="00453A9F">
        <w:rPr>
          <w:rFonts w:ascii="Times New Roman" w:eastAsia="Calibri" w:hAnsi="Times New Roman" w:cs="Times New Roman"/>
          <w:i/>
          <w:lang w:val="en-US"/>
        </w:rPr>
        <w:t>timidus</w:t>
      </w:r>
      <w:proofErr w:type="spellEnd"/>
      <w:r w:rsidRPr="00453A9F">
        <w:rPr>
          <w:rFonts w:ascii="Times New Roman" w:eastAsia="Calibri" w:hAnsi="Times New Roman" w:cs="Times New Roman"/>
          <w:i/>
          <w:lang w:val="en-US"/>
        </w:rPr>
        <w:t xml:space="preserve"> </w:t>
      </w:r>
      <w:proofErr w:type="spellStart"/>
      <w:r w:rsidRPr="00453A9F">
        <w:rPr>
          <w:rFonts w:ascii="Times New Roman" w:eastAsia="Calibri" w:hAnsi="Times New Roman" w:cs="Times New Roman"/>
          <w:lang w:val="en-US"/>
        </w:rPr>
        <w:t>mtDNA</w:t>
      </w:r>
      <w:proofErr w:type="spellEnd"/>
      <w:r w:rsidRPr="00453A9F">
        <w:rPr>
          <w:rFonts w:ascii="Times New Roman" w:eastAsia="Calibri" w:hAnsi="Times New Roman" w:cs="Times New Roman"/>
          <w:lang w:val="en-US"/>
        </w:rPr>
        <w:t xml:space="preserve"> into </w:t>
      </w:r>
      <w:r w:rsidRPr="00453A9F">
        <w:rPr>
          <w:rFonts w:ascii="Times New Roman" w:eastAsia="Calibri" w:hAnsi="Times New Roman" w:cs="Times New Roman"/>
          <w:i/>
          <w:lang w:val="en-US"/>
        </w:rPr>
        <w:t xml:space="preserve">L. </w:t>
      </w:r>
      <w:proofErr w:type="spellStart"/>
      <w:r w:rsidRPr="00453A9F">
        <w:rPr>
          <w:rFonts w:ascii="Times New Roman" w:eastAsia="Calibri" w:hAnsi="Times New Roman" w:cs="Times New Roman"/>
          <w:i/>
          <w:lang w:val="en-US"/>
        </w:rPr>
        <w:t>granatensis</w:t>
      </w:r>
      <w:proofErr w:type="spellEnd"/>
      <w:r w:rsidRPr="00453A9F">
        <w:rPr>
          <w:rFonts w:ascii="Times New Roman" w:eastAsia="Calibri" w:hAnsi="Times New Roman" w:cs="Times New Roman"/>
          <w:lang w:val="en-US"/>
        </w:rPr>
        <w:t xml:space="preserve"> and </w:t>
      </w:r>
      <w:r w:rsidRPr="00453A9F">
        <w:rPr>
          <w:rFonts w:ascii="Times New Roman" w:eastAsia="Calibri" w:hAnsi="Times New Roman" w:cs="Times New Roman"/>
          <w:i/>
          <w:lang w:val="en-US"/>
        </w:rPr>
        <w:t xml:space="preserve">L. </w:t>
      </w:r>
      <w:proofErr w:type="spellStart"/>
      <w:r w:rsidRPr="00453A9F">
        <w:rPr>
          <w:rFonts w:ascii="Times New Roman" w:eastAsia="Calibri" w:hAnsi="Times New Roman" w:cs="Times New Roman"/>
          <w:i/>
          <w:lang w:val="en-US"/>
        </w:rPr>
        <w:t>europaeus</w:t>
      </w:r>
      <w:proofErr w:type="spellEnd"/>
      <w:r w:rsidRPr="00453A9F">
        <w:rPr>
          <w:rFonts w:ascii="Times New Roman" w:eastAsia="Calibri" w:hAnsi="Times New Roman" w:cs="Times New Roman"/>
          <w:lang w:val="en-US"/>
        </w:rPr>
        <w:t xml:space="preserve"> in the Iberian Peninsula.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27: 70–80.</w:t>
      </w:r>
    </w:p>
    <w:p w14:paraId="799FF925"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Amrine</w:t>
      </w:r>
      <w:proofErr w:type="spellEnd"/>
      <w:r w:rsidRPr="00453A9F">
        <w:rPr>
          <w:rFonts w:ascii="Times New Roman" w:eastAsia="Calibri" w:hAnsi="Times New Roman" w:cs="Times New Roman"/>
          <w:lang w:val="en-US"/>
        </w:rPr>
        <w:t xml:space="preserve">-Madsen H., </w:t>
      </w:r>
      <w:proofErr w:type="spellStart"/>
      <w:r w:rsidRPr="00453A9F">
        <w:rPr>
          <w:rFonts w:ascii="Times New Roman" w:eastAsia="Calibri" w:hAnsi="Times New Roman" w:cs="Times New Roman"/>
          <w:lang w:val="en-US"/>
        </w:rPr>
        <w:t>Koepfli</w:t>
      </w:r>
      <w:proofErr w:type="spellEnd"/>
      <w:r w:rsidRPr="00453A9F">
        <w:rPr>
          <w:rFonts w:ascii="Times New Roman" w:eastAsia="Calibri" w:hAnsi="Times New Roman" w:cs="Times New Roman"/>
          <w:lang w:val="en-US"/>
        </w:rPr>
        <w:t xml:space="preserve"> K.P, Wayne R.K., Springer M.S. 2003. A new phylogenetic marker, apolipoprotein B, provides compelling evidence for eutherian relationships.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xml:space="preserve">. 28: 225–240. </w:t>
      </w:r>
    </w:p>
    <w:p w14:paraId="0925F9C1"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bCs/>
          <w:lang w:val="en-US"/>
        </w:rPr>
      </w:pPr>
      <w:proofErr w:type="spellStart"/>
      <w:r w:rsidRPr="00453A9F">
        <w:rPr>
          <w:rFonts w:ascii="Times New Roman" w:eastAsia="Calibri" w:hAnsi="Times New Roman" w:cs="Times New Roman"/>
          <w:bCs/>
          <w:lang w:val="en-US"/>
        </w:rPr>
        <w:t>Arnason</w:t>
      </w:r>
      <w:proofErr w:type="spellEnd"/>
      <w:r w:rsidRPr="00453A9F">
        <w:rPr>
          <w:rFonts w:ascii="Times New Roman" w:eastAsia="Calibri" w:hAnsi="Times New Roman" w:cs="Times New Roman"/>
          <w:bCs/>
          <w:lang w:val="en-US"/>
        </w:rPr>
        <w:t xml:space="preserve"> U., Adegoke J.A., </w:t>
      </w:r>
      <w:proofErr w:type="spellStart"/>
      <w:r w:rsidRPr="00453A9F">
        <w:rPr>
          <w:rFonts w:ascii="Times New Roman" w:eastAsia="Calibri" w:hAnsi="Times New Roman" w:cs="Times New Roman"/>
          <w:bCs/>
          <w:lang w:val="en-US"/>
        </w:rPr>
        <w:t>Bodin</w:t>
      </w:r>
      <w:proofErr w:type="spellEnd"/>
      <w:r w:rsidRPr="00453A9F">
        <w:rPr>
          <w:rFonts w:ascii="Times New Roman" w:eastAsia="Calibri" w:hAnsi="Times New Roman" w:cs="Times New Roman"/>
          <w:bCs/>
          <w:lang w:val="en-US"/>
        </w:rPr>
        <w:t xml:space="preserve"> K., Born E.W., </w:t>
      </w:r>
      <w:proofErr w:type="spellStart"/>
      <w:r w:rsidRPr="00453A9F">
        <w:rPr>
          <w:rFonts w:ascii="Times New Roman" w:eastAsia="Calibri" w:hAnsi="Times New Roman" w:cs="Times New Roman"/>
          <w:bCs/>
          <w:lang w:val="en-US"/>
        </w:rPr>
        <w:t>Esa</w:t>
      </w:r>
      <w:proofErr w:type="spellEnd"/>
      <w:r w:rsidRPr="00453A9F">
        <w:rPr>
          <w:rFonts w:ascii="Times New Roman" w:eastAsia="Calibri" w:hAnsi="Times New Roman" w:cs="Times New Roman"/>
          <w:bCs/>
          <w:lang w:val="en-US"/>
        </w:rPr>
        <w:t xml:space="preserve"> Y.B., </w:t>
      </w:r>
      <w:proofErr w:type="spellStart"/>
      <w:r w:rsidRPr="00453A9F">
        <w:rPr>
          <w:rFonts w:ascii="Times New Roman" w:eastAsia="Calibri" w:hAnsi="Times New Roman" w:cs="Times New Roman"/>
          <w:bCs/>
          <w:lang w:val="en-US"/>
        </w:rPr>
        <w:t>Gullberg</w:t>
      </w:r>
      <w:proofErr w:type="spellEnd"/>
      <w:r w:rsidRPr="00453A9F">
        <w:rPr>
          <w:rFonts w:ascii="Times New Roman" w:eastAsia="Calibri" w:hAnsi="Times New Roman" w:cs="Times New Roman"/>
          <w:bCs/>
          <w:lang w:val="en-US"/>
        </w:rPr>
        <w:t xml:space="preserve"> A., Nilsson M., Short R.V., Xu X., Janke A. 2002. Mammalian mitogenomic relationships and the root of the eutherian tree. PNAS 11: 8151–8156.</w:t>
      </w:r>
    </w:p>
    <w:p w14:paraId="10EB1797"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Arnason</w:t>
      </w:r>
      <w:proofErr w:type="spellEnd"/>
      <w:r w:rsidRPr="00453A9F">
        <w:rPr>
          <w:rFonts w:ascii="Times New Roman" w:eastAsia="Calibri" w:hAnsi="Times New Roman" w:cs="Times New Roman"/>
          <w:lang w:val="en-US"/>
        </w:rPr>
        <w:t xml:space="preserve"> U., </w:t>
      </w:r>
      <w:proofErr w:type="spellStart"/>
      <w:r w:rsidRPr="00453A9F">
        <w:rPr>
          <w:rFonts w:ascii="Times New Roman" w:eastAsia="Calibri" w:hAnsi="Times New Roman" w:cs="Times New Roman"/>
          <w:lang w:val="en-US"/>
        </w:rPr>
        <w:t>Gullberg</w:t>
      </w:r>
      <w:proofErr w:type="spellEnd"/>
      <w:r w:rsidRPr="00453A9F">
        <w:rPr>
          <w:rFonts w:ascii="Times New Roman" w:eastAsia="Calibri" w:hAnsi="Times New Roman" w:cs="Times New Roman"/>
          <w:lang w:val="en-US"/>
        </w:rPr>
        <w:t xml:space="preserve"> A., Janke A., Kullberg M., Lehman N., Petrov E.A., </w:t>
      </w:r>
      <w:proofErr w:type="spellStart"/>
      <w:r w:rsidRPr="00453A9F">
        <w:rPr>
          <w:rFonts w:ascii="Times New Roman" w:eastAsia="Calibri" w:hAnsi="Times New Roman" w:cs="Times New Roman"/>
          <w:lang w:val="en-US"/>
        </w:rPr>
        <w:t>Väinölä</w:t>
      </w:r>
      <w:proofErr w:type="spellEnd"/>
      <w:r w:rsidRPr="00453A9F">
        <w:rPr>
          <w:rFonts w:ascii="Times New Roman" w:eastAsia="Calibri" w:hAnsi="Times New Roman" w:cs="Times New Roman"/>
          <w:lang w:val="en-US"/>
        </w:rPr>
        <w:t xml:space="preserve"> R. 2006. Pinniped phylogeny and a new hypothesis for their origin and dispersal.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41: 345–354.</w:t>
      </w:r>
    </w:p>
    <w:p w14:paraId="25F4B15B" w14:textId="77777777" w:rsidR="00453A9F" w:rsidRPr="00453A9F" w:rsidRDefault="00453A9F" w:rsidP="00453A9F">
      <w:pPr>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Asher R.J., </w:t>
      </w:r>
      <w:proofErr w:type="spellStart"/>
      <w:r w:rsidRPr="00453A9F">
        <w:rPr>
          <w:rFonts w:ascii="Times New Roman" w:eastAsia="Calibri" w:hAnsi="Times New Roman" w:cs="Times New Roman"/>
          <w:lang w:val="en-US"/>
        </w:rPr>
        <w:t>Hofreiter</w:t>
      </w:r>
      <w:proofErr w:type="spellEnd"/>
      <w:r w:rsidRPr="00453A9F">
        <w:rPr>
          <w:rFonts w:ascii="Times New Roman" w:eastAsia="Calibri" w:hAnsi="Times New Roman" w:cs="Times New Roman"/>
          <w:lang w:val="en-US"/>
        </w:rPr>
        <w:t xml:space="preserve"> M. 2006.</w:t>
      </w:r>
      <w:r w:rsidRPr="00453A9F">
        <w:rPr>
          <w:rFonts w:ascii="Times New Roman" w:eastAsia="Calibri" w:hAnsi="Times New Roman" w:cs="Times New Roman"/>
          <w:bCs/>
          <w:lang w:val="en-US"/>
        </w:rPr>
        <w:t xml:space="preserve">Tenrec Phylogeny and the Noninvasive Extraction of Nuclear DNA. </w:t>
      </w:r>
      <w:r w:rsidRPr="00453A9F">
        <w:rPr>
          <w:rFonts w:ascii="Times New Roman" w:eastAsia="Calibri" w:hAnsi="Times New Roman" w:cs="Times New Roman"/>
          <w:iCs/>
          <w:lang w:val="en-US"/>
        </w:rPr>
        <w:t>Syst. Biol</w:t>
      </w:r>
      <w:r w:rsidRPr="00453A9F">
        <w:rPr>
          <w:rFonts w:ascii="Times New Roman" w:eastAsia="Calibri" w:hAnsi="Times New Roman" w:cs="Times New Roman"/>
          <w:i/>
          <w:iCs/>
          <w:lang w:val="en-US"/>
        </w:rPr>
        <w:t xml:space="preserve">. </w:t>
      </w:r>
      <w:r w:rsidRPr="00453A9F">
        <w:rPr>
          <w:rFonts w:ascii="Times New Roman" w:eastAsia="Calibri" w:hAnsi="Times New Roman" w:cs="Times New Roman"/>
          <w:lang w:val="en-US"/>
        </w:rPr>
        <w:t>55(2):181–194</w:t>
      </w:r>
    </w:p>
    <w:p w14:paraId="3744BE0F"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bCs/>
          <w:lang w:val="en-US"/>
        </w:rPr>
        <w:t xml:space="preserve">Asher R.J. 2007. A web-database of mammalian morphology and a reanalysis of placental phylogeny. </w:t>
      </w:r>
      <w:r w:rsidRPr="00453A9F">
        <w:rPr>
          <w:rFonts w:ascii="Times New Roman" w:eastAsia="Calibri" w:hAnsi="Times New Roman" w:cs="Times New Roman"/>
          <w:iCs/>
          <w:lang w:val="en-US"/>
        </w:rPr>
        <w:t xml:space="preserve">BMC Evolutionary Biology </w:t>
      </w:r>
      <w:r w:rsidRPr="00453A9F">
        <w:rPr>
          <w:rFonts w:ascii="Times New Roman" w:eastAsia="Calibri" w:hAnsi="Times New Roman" w:cs="Times New Roman"/>
          <w:bCs/>
          <w:lang w:val="en-US"/>
        </w:rPr>
        <w:t>7</w:t>
      </w:r>
      <w:r w:rsidRPr="00453A9F">
        <w:rPr>
          <w:rFonts w:ascii="Times New Roman" w:eastAsia="Calibri" w:hAnsi="Times New Roman" w:cs="Times New Roman"/>
          <w:lang w:val="en-US"/>
        </w:rPr>
        <w:t>:108.</w:t>
      </w:r>
    </w:p>
    <w:p w14:paraId="633C22A8"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iCs/>
          <w:lang w:val="en-US"/>
        </w:rPr>
      </w:pPr>
      <w:proofErr w:type="spellStart"/>
      <w:r w:rsidRPr="00453A9F">
        <w:rPr>
          <w:rFonts w:ascii="Times New Roman" w:eastAsia="Calibri" w:hAnsi="Times New Roman" w:cs="Times New Roman"/>
          <w:bCs/>
          <w:lang w:val="en-US"/>
        </w:rPr>
        <w:t>Bannikova</w:t>
      </w:r>
      <w:proofErr w:type="spellEnd"/>
      <w:r w:rsidRPr="00453A9F">
        <w:rPr>
          <w:rFonts w:ascii="Times New Roman" w:eastAsia="Calibri" w:hAnsi="Times New Roman" w:cs="Times New Roman"/>
          <w:bCs/>
          <w:lang w:val="en-US"/>
        </w:rPr>
        <w:t xml:space="preserve"> A.A., </w:t>
      </w:r>
      <w:proofErr w:type="spellStart"/>
      <w:r w:rsidRPr="00453A9F">
        <w:rPr>
          <w:rFonts w:ascii="Times New Roman" w:eastAsia="Calibri" w:hAnsi="Times New Roman" w:cs="Times New Roman"/>
          <w:bCs/>
          <w:lang w:val="en-US"/>
        </w:rPr>
        <w:t>Matveev</w:t>
      </w:r>
      <w:proofErr w:type="spellEnd"/>
      <w:r w:rsidRPr="00453A9F">
        <w:rPr>
          <w:rFonts w:ascii="Times New Roman" w:eastAsia="Calibri" w:hAnsi="Times New Roman" w:cs="Times New Roman"/>
          <w:bCs/>
          <w:lang w:val="en-US"/>
        </w:rPr>
        <w:t xml:space="preserve"> V.A., </w:t>
      </w:r>
      <w:proofErr w:type="spellStart"/>
      <w:r w:rsidRPr="00453A9F">
        <w:rPr>
          <w:rFonts w:ascii="Times New Roman" w:eastAsia="Calibri" w:hAnsi="Times New Roman" w:cs="Times New Roman"/>
          <w:bCs/>
          <w:lang w:val="en-US"/>
        </w:rPr>
        <w:t>Kramerov</w:t>
      </w:r>
      <w:proofErr w:type="spellEnd"/>
      <w:r w:rsidRPr="00453A9F">
        <w:rPr>
          <w:rFonts w:ascii="Times New Roman" w:eastAsia="Calibri" w:hAnsi="Times New Roman" w:cs="Times New Roman"/>
          <w:bCs/>
          <w:lang w:val="en-US"/>
        </w:rPr>
        <w:t xml:space="preserve"> D.A. 2002. Using Inter-SINE–PCR to Study Mammalian Phylogeny. </w:t>
      </w:r>
      <w:r w:rsidRPr="00453A9F">
        <w:rPr>
          <w:rFonts w:ascii="Times New Roman" w:eastAsia="Calibri" w:hAnsi="Times New Roman" w:cs="Times New Roman"/>
          <w:iCs/>
          <w:lang w:val="en-US"/>
        </w:rPr>
        <w:t>Russ. J. Gen. 38: 714–724.</w:t>
      </w:r>
    </w:p>
    <w:p w14:paraId="150A85BD"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color w:val="000000"/>
          <w:lang w:val="en-US"/>
        </w:rPr>
      </w:pPr>
      <w:proofErr w:type="spellStart"/>
      <w:r w:rsidRPr="00453A9F">
        <w:rPr>
          <w:rFonts w:ascii="Times New Roman" w:eastAsia="Calibri" w:hAnsi="Times New Roman" w:cs="Times New Roman"/>
          <w:color w:val="000000"/>
          <w:lang w:val="en-US"/>
        </w:rPr>
        <w:t>Bannikova</w:t>
      </w:r>
      <w:r w:rsidRPr="00453A9F">
        <w:rPr>
          <w:rFonts w:ascii="Times New Roman" w:eastAsia="Calibri" w:hAnsi="Times New Roman" w:cs="Times New Roman"/>
          <w:color w:val="000066"/>
          <w:lang w:val="en-US"/>
        </w:rPr>
        <w:t>a</w:t>
      </w:r>
      <w:proofErr w:type="spellEnd"/>
      <w:r w:rsidRPr="00453A9F">
        <w:rPr>
          <w:rFonts w:ascii="Times New Roman" w:eastAsia="Calibri" w:hAnsi="Times New Roman" w:cs="Times New Roman"/>
          <w:color w:val="000066"/>
          <w:lang w:val="en-US"/>
        </w:rPr>
        <w:t xml:space="preserve"> </w:t>
      </w:r>
      <w:r w:rsidRPr="00453A9F">
        <w:rPr>
          <w:rFonts w:ascii="Times New Roman" w:eastAsia="Calibri" w:hAnsi="Times New Roman" w:cs="Times New Roman"/>
          <w:color w:val="000000"/>
          <w:lang w:val="en-US"/>
        </w:rPr>
        <w:t xml:space="preserve">A.A., </w:t>
      </w:r>
      <w:proofErr w:type="spellStart"/>
      <w:r w:rsidRPr="00453A9F">
        <w:rPr>
          <w:rFonts w:ascii="Times New Roman" w:eastAsia="Calibri" w:hAnsi="Times New Roman" w:cs="Times New Roman"/>
          <w:color w:val="000000"/>
          <w:lang w:val="en-US"/>
        </w:rPr>
        <w:t>Lavrenchenko</w:t>
      </w:r>
      <w:r w:rsidRPr="00453A9F">
        <w:rPr>
          <w:rFonts w:ascii="Times New Roman" w:eastAsia="Calibri" w:hAnsi="Times New Roman" w:cs="Times New Roman"/>
          <w:color w:val="000066"/>
          <w:lang w:val="en-US"/>
        </w:rPr>
        <w:t>b</w:t>
      </w:r>
      <w:proofErr w:type="spellEnd"/>
      <w:r w:rsidRPr="00453A9F">
        <w:rPr>
          <w:rFonts w:ascii="Times New Roman" w:eastAsia="Calibri" w:hAnsi="Times New Roman" w:cs="Times New Roman"/>
          <w:color w:val="000066"/>
          <w:lang w:val="en-US"/>
        </w:rPr>
        <w:t xml:space="preserve"> </w:t>
      </w:r>
      <w:r w:rsidRPr="00453A9F">
        <w:rPr>
          <w:rFonts w:ascii="Times New Roman" w:eastAsia="Calibri" w:hAnsi="Times New Roman" w:cs="Times New Roman"/>
          <w:color w:val="000000"/>
          <w:lang w:val="en-US"/>
        </w:rPr>
        <w:t xml:space="preserve">L.A., </w:t>
      </w:r>
      <w:proofErr w:type="spellStart"/>
      <w:r w:rsidRPr="00453A9F">
        <w:rPr>
          <w:rFonts w:ascii="Times New Roman" w:eastAsia="Calibri" w:hAnsi="Times New Roman" w:cs="Times New Roman"/>
          <w:color w:val="000000"/>
          <w:lang w:val="en-US"/>
        </w:rPr>
        <w:t>Kramerov</w:t>
      </w:r>
      <w:proofErr w:type="spellEnd"/>
      <w:r w:rsidRPr="00453A9F">
        <w:rPr>
          <w:rFonts w:ascii="Times New Roman" w:eastAsia="Calibri" w:hAnsi="Times New Roman" w:cs="Times New Roman"/>
          <w:color w:val="000000"/>
          <w:lang w:val="en-US"/>
        </w:rPr>
        <w:t xml:space="preserve"> D.A. 2005. </w:t>
      </w:r>
      <w:r w:rsidRPr="00453A9F">
        <w:rPr>
          <w:rFonts w:ascii="Times New Roman" w:eastAsia="Calibri" w:hAnsi="Times New Roman" w:cs="Times New Roman"/>
          <w:lang w:val="en-US"/>
        </w:rPr>
        <w:t xml:space="preserve">Phylogenetic relationships between Afrotropical and </w:t>
      </w:r>
      <w:proofErr w:type="spellStart"/>
      <w:r w:rsidRPr="00453A9F">
        <w:rPr>
          <w:rFonts w:ascii="Times New Roman" w:eastAsia="Calibri" w:hAnsi="Times New Roman" w:cs="Times New Roman"/>
          <w:lang w:val="en-US"/>
        </w:rPr>
        <w:t>Palaearctic</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Crocidura</w:t>
      </w:r>
      <w:proofErr w:type="spellEnd"/>
      <w:r w:rsidRPr="00453A9F">
        <w:rPr>
          <w:rFonts w:ascii="Times New Roman" w:eastAsia="Calibri" w:hAnsi="Times New Roman" w:cs="Times New Roman"/>
          <w:lang w:val="en-US"/>
        </w:rPr>
        <w:t xml:space="preserve"> species inferred from Inter-SINE-PCR. </w:t>
      </w:r>
      <w:proofErr w:type="spellStart"/>
      <w:r w:rsidRPr="00453A9F">
        <w:rPr>
          <w:rFonts w:ascii="Times New Roman" w:eastAsia="Calibri" w:hAnsi="Times New Roman" w:cs="Times New Roman"/>
          <w:lang w:val="en-US"/>
        </w:rPr>
        <w:t>Biochem</w:t>
      </w:r>
      <w:proofErr w:type="spellEnd"/>
      <w:r w:rsidRPr="00453A9F">
        <w:rPr>
          <w:rFonts w:ascii="Times New Roman" w:eastAsia="Calibri" w:hAnsi="Times New Roman" w:cs="Times New Roman"/>
          <w:lang w:val="en-US"/>
        </w:rPr>
        <w:t>. Sys. Ecol. 33: 45–59.</w:t>
      </w:r>
    </w:p>
    <w:p w14:paraId="4FB95D0E" w14:textId="77777777" w:rsidR="00453A9F" w:rsidRPr="00453A9F" w:rsidRDefault="00453A9F" w:rsidP="00453A9F">
      <w:pPr>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Bardeleben</w:t>
      </w:r>
      <w:proofErr w:type="spellEnd"/>
      <w:r w:rsidRPr="00453A9F">
        <w:rPr>
          <w:rFonts w:ascii="Times New Roman" w:eastAsia="Calibri" w:hAnsi="Times New Roman" w:cs="Times New Roman"/>
          <w:lang w:val="en-US"/>
        </w:rPr>
        <w:t xml:space="preserve"> C., Moore R.L., Wayne R.K. 2005. A molecular phylogeny of the </w:t>
      </w:r>
      <w:r w:rsidRPr="00453A9F">
        <w:rPr>
          <w:rFonts w:ascii="Times New Roman" w:eastAsia="Calibri" w:hAnsi="Times New Roman" w:cs="Times New Roman"/>
          <w:i/>
          <w:lang w:val="en-US"/>
        </w:rPr>
        <w:t>Canidae</w:t>
      </w:r>
      <w:r w:rsidRPr="00453A9F">
        <w:rPr>
          <w:rFonts w:ascii="Times New Roman" w:eastAsia="Calibri" w:hAnsi="Times New Roman" w:cs="Times New Roman"/>
          <w:lang w:val="en-US"/>
        </w:rPr>
        <w:t xml:space="preserve"> based on six nuclear loci.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37: 815–831.</w:t>
      </w:r>
    </w:p>
    <w:p w14:paraId="1533C12C"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Beck R.M.D., </w:t>
      </w:r>
      <w:proofErr w:type="spellStart"/>
      <w:r w:rsidRPr="00453A9F">
        <w:rPr>
          <w:rFonts w:ascii="Times New Roman" w:eastAsia="Calibri" w:hAnsi="Times New Roman" w:cs="Times New Roman"/>
          <w:lang w:val="en-US"/>
        </w:rPr>
        <w:t>Bininda-Emonds</w:t>
      </w:r>
      <w:proofErr w:type="spellEnd"/>
      <w:r w:rsidRPr="00453A9F">
        <w:rPr>
          <w:rFonts w:ascii="Times New Roman" w:eastAsia="Calibri" w:hAnsi="Times New Roman" w:cs="Times New Roman"/>
          <w:lang w:val="en-US"/>
        </w:rPr>
        <w:t xml:space="preserve"> O.R.P., Cardillo M., Liu F.R., Purvis A. 2006. </w:t>
      </w:r>
      <w:r w:rsidRPr="00453A9F">
        <w:rPr>
          <w:rFonts w:ascii="Times New Roman" w:eastAsia="Calibri" w:hAnsi="Times New Roman" w:cs="Times New Roman"/>
          <w:bCs/>
          <w:lang w:val="en-US"/>
        </w:rPr>
        <w:t xml:space="preserve">A higher-level MRP </w:t>
      </w:r>
      <w:proofErr w:type="spellStart"/>
      <w:r w:rsidRPr="00453A9F">
        <w:rPr>
          <w:rFonts w:ascii="Times New Roman" w:eastAsia="Calibri" w:hAnsi="Times New Roman" w:cs="Times New Roman"/>
          <w:bCs/>
          <w:lang w:val="en-US"/>
        </w:rPr>
        <w:t>supertree</w:t>
      </w:r>
      <w:proofErr w:type="spellEnd"/>
      <w:r w:rsidRPr="00453A9F">
        <w:rPr>
          <w:rFonts w:ascii="Times New Roman" w:eastAsia="Calibri" w:hAnsi="Times New Roman" w:cs="Times New Roman"/>
          <w:bCs/>
          <w:lang w:val="en-US"/>
        </w:rPr>
        <w:t xml:space="preserve"> of placental mammals. </w:t>
      </w:r>
      <w:r w:rsidRPr="00453A9F">
        <w:rPr>
          <w:rFonts w:ascii="Times New Roman" w:eastAsia="Calibri" w:hAnsi="Times New Roman" w:cs="Times New Roman"/>
          <w:iCs/>
          <w:lang w:val="en-US"/>
        </w:rPr>
        <w:t xml:space="preserve">BMC Evolutionary Biology </w:t>
      </w:r>
      <w:r w:rsidRPr="00453A9F">
        <w:rPr>
          <w:rFonts w:ascii="Times New Roman" w:eastAsia="Calibri" w:hAnsi="Times New Roman" w:cs="Times New Roman"/>
          <w:bCs/>
          <w:lang w:val="en-US"/>
        </w:rPr>
        <w:t>6</w:t>
      </w:r>
      <w:r w:rsidRPr="00453A9F">
        <w:rPr>
          <w:rFonts w:ascii="Times New Roman" w:eastAsia="Calibri" w:hAnsi="Times New Roman" w:cs="Times New Roman"/>
          <w:lang w:val="en-US"/>
        </w:rPr>
        <w:t>: 93-99.</w:t>
      </w:r>
    </w:p>
    <w:p w14:paraId="7D867BB7"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Bradley R.D., </w:t>
      </w:r>
      <w:proofErr w:type="spellStart"/>
      <w:r w:rsidRPr="00453A9F">
        <w:rPr>
          <w:rFonts w:ascii="Times New Roman" w:eastAsia="Calibri" w:hAnsi="Times New Roman" w:cs="Times New Roman"/>
          <w:lang w:val="en-US"/>
        </w:rPr>
        <w:t>Durish</w:t>
      </w:r>
      <w:proofErr w:type="spellEnd"/>
      <w:r w:rsidRPr="00453A9F">
        <w:rPr>
          <w:rFonts w:ascii="Times New Roman" w:eastAsia="Calibri" w:hAnsi="Times New Roman" w:cs="Times New Roman"/>
          <w:lang w:val="en-US"/>
        </w:rPr>
        <w:t xml:space="preserve"> N.D., Rogers D.S., Miller J.R., Engstrom M.D., Kilpatrick C.W. 2007. Toward a molecular phylogeny for </w:t>
      </w:r>
      <w:r w:rsidRPr="00453A9F">
        <w:rPr>
          <w:rFonts w:ascii="Times New Roman" w:eastAsia="Calibri" w:hAnsi="Times New Roman" w:cs="Times New Roman"/>
          <w:i/>
          <w:lang w:val="en-US"/>
        </w:rPr>
        <w:t>Peromyscus</w:t>
      </w:r>
      <w:r w:rsidRPr="00453A9F">
        <w:rPr>
          <w:rFonts w:ascii="Times New Roman" w:eastAsia="Calibri" w:hAnsi="Times New Roman" w:cs="Times New Roman"/>
          <w:lang w:val="en-US"/>
        </w:rPr>
        <w:t xml:space="preserve">: Evidence from mitochondrial cytochrome-b sequences. J. </w:t>
      </w:r>
      <w:proofErr w:type="spellStart"/>
      <w:r w:rsidRPr="00453A9F">
        <w:rPr>
          <w:rFonts w:ascii="Times New Roman" w:eastAsia="Calibri" w:hAnsi="Times New Roman" w:cs="Times New Roman"/>
          <w:lang w:val="en-US"/>
        </w:rPr>
        <w:t>Mamm</w:t>
      </w:r>
      <w:proofErr w:type="spellEnd"/>
      <w:r w:rsidRPr="00453A9F">
        <w:rPr>
          <w:rFonts w:ascii="Times New Roman" w:eastAsia="Calibri" w:hAnsi="Times New Roman" w:cs="Times New Roman"/>
          <w:lang w:val="en-US"/>
        </w:rPr>
        <w:t>. 88(5): 1146–1159.</w:t>
      </w:r>
    </w:p>
    <w:p w14:paraId="2B45074E"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Cardillo M., </w:t>
      </w:r>
      <w:proofErr w:type="spellStart"/>
      <w:r w:rsidRPr="00453A9F">
        <w:rPr>
          <w:rFonts w:ascii="Times New Roman" w:eastAsia="Calibri" w:hAnsi="Times New Roman" w:cs="Times New Roman"/>
          <w:lang w:val="en-US"/>
        </w:rPr>
        <w:t>Bininda-Emonds</w:t>
      </w:r>
      <w:proofErr w:type="spellEnd"/>
      <w:r w:rsidRPr="00453A9F">
        <w:rPr>
          <w:rFonts w:ascii="Times New Roman" w:eastAsia="Calibri" w:hAnsi="Times New Roman" w:cs="Times New Roman"/>
          <w:lang w:val="en-US"/>
        </w:rPr>
        <w:t xml:space="preserve"> O.R.P., </w:t>
      </w:r>
      <w:proofErr w:type="spellStart"/>
      <w:r w:rsidRPr="00453A9F">
        <w:rPr>
          <w:rFonts w:ascii="Times New Roman" w:eastAsia="Calibri" w:hAnsi="Times New Roman" w:cs="Times New Roman"/>
          <w:lang w:val="en-US"/>
        </w:rPr>
        <w:t>Boakes</w:t>
      </w:r>
      <w:proofErr w:type="spellEnd"/>
      <w:r w:rsidRPr="00453A9F">
        <w:rPr>
          <w:rFonts w:ascii="Times New Roman" w:eastAsia="Calibri" w:hAnsi="Times New Roman" w:cs="Times New Roman"/>
          <w:lang w:val="en-US"/>
        </w:rPr>
        <w:t xml:space="preserve"> E., Purvis A. 2004. A species-level phylogenetic </w:t>
      </w:r>
      <w:proofErr w:type="spellStart"/>
      <w:r w:rsidRPr="00453A9F">
        <w:rPr>
          <w:rFonts w:ascii="Times New Roman" w:eastAsia="Calibri" w:hAnsi="Times New Roman" w:cs="Times New Roman"/>
          <w:lang w:val="en-US"/>
        </w:rPr>
        <w:t>supertree</w:t>
      </w:r>
      <w:proofErr w:type="spellEnd"/>
      <w:r w:rsidRPr="00453A9F">
        <w:rPr>
          <w:rFonts w:ascii="Times New Roman" w:eastAsia="Calibri" w:hAnsi="Times New Roman" w:cs="Times New Roman"/>
          <w:lang w:val="en-US"/>
        </w:rPr>
        <w:t xml:space="preserve"> of marsupials. </w:t>
      </w:r>
      <w:r w:rsidRPr="00453A9F">
        <w:rPr>
          <w:rFonts w:ascii="Times New Roman" w:eastAsia="Calibri" w:hAnsi="Times New Roman" w:cs="Times New Roman"/>
          <w:iCs/>
          <w:lang w:val="en-US"/>
        </w:rPr>
        <w:t xml:space="preserve">J. Zool. </w:t>
      </w:r>
      <w:r w:rsidRPr="00453A9F">
        <w:rPr>
          <w:rFonts w:ascii="Times New Roman" w:eastAsia="Calibri" w:hAnsi="Times New Roman" w:cs="Times New Roman"/>
          <w:bCs/>
          <w:lang w:val="en-US"/>
        </w:rPr>
        <w:t>264</w:t>
      </w:r>
      <w:r w:rsidRPr="00453A9F">
        <w:rPr>
          <w:rFonts w:ascii="Times New Roman" w:eastAsia="Calibri" w:hAnsi="Times New Roman" w:cs="Times New Roman"/>
          <w:lang w:val="en-US"/>
        </w:rPr>
        <w:t>: 11–31.</w:t>
      </w:r>
    </w:p>
    <w:p w14:paraId="1235FD80"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Chevret</w:t>
      </w:r>
      <w:proofErr w:type="spellEnd"/>
      <w:r w:rsidRPr="00453A9F">
        <w:rPr>
          <w:rFonts w:ascii="Times New Roman" w:eastAsia="Calibri" w:hAnsi="Times New Roman" w:cs="Times New Roman"/>
          <w:lang w:val="en-US"/>
        </w:rPr>
        <w:t xml:space="preserve"> P., </w:t>
      </w:r>
      <w:proofErr w:type="spellStart"/>
      <w:r w:rsidRPr="00453A9F">
        <w:rPr>
          <w:rFonts w:ascii="Times New Roman" w:eastAsia="Calibri" w:hAnsi="Times New Roman" w:cs="Times New Roman"/>
          <w:lang w:val="en-US"/>
        </w:rPr>
        <w:t>Dobigny</w:t>
      </w:r>
      <w:proofErr w:type="spellEnd"/>
      <w:r w:rsidRPr="00453A9F">
        <w:rPr>
          <w:rFonts w:ascii="Times New Roman" w:eastAsia="Calibri" w:hAnsi="Times New Roman" w:cs="Times New Roman"/>
          <w:lang w:val="en-US"/>
        </w:rPr>
        <w:t xml:space="preserve"> G. 2005. Systematics and evolution of the subfamily </w:t>
      </w:r>
      <w:proofErr w:type="spellStart"/>
      <w:r w:rsidRPr="00453A9F">
        <w:rPr>
          <w:rFonts w:ascii="Times New Roman" w:eastAsia="Calibri" w:hAnsi="Times New Roman" w:cs="Times New Roman"/>
          <w:i/>
          <w:lang w:val="en-US"/>
        </w:rPr>
        <w:t>Gerbillinae</w:t>
      </w:r>
      <w:proofErr w:type="spellEnd"/>
      <w:r w:rsidRPr="00453A9F">
        <w:rPr>
          <w:rFonts w:ascii="Times New Roman" w:eastAsia="Calibri" w:hAnsi="Times New Roman" w:cs="Times New Roman"/>
          <w:lang w:val="en-US"/>
        </w:rPr>
        <w:t xml:space="preserve"> (</w:t>
      </w:r>
      <w:r w:rsidRPr="00453A9F">
        <w:rPr>
          <w:rFonts w:ascii="Times New Roman" w:eastAsia="Calibri" w:hAnsi="Times New Roman" w:cs="Times New Roman"/>
          <w:i/>
          <w:lang w:val="en-US"/>
        </w:rPr>
        <w:t>Mammalia</w:t>
      </w:r>
      <w:r w:rsidRPr="00453A9F">
        <w:rPr>
          <w:rFonts w:ascii="Times New Roman" w:eastAsia="Calibri" w:hAnsi="Times New Roman" w:cs="Times New Roman"/>
          <w:lang w:val="en-US"/>
        </w:rPr>
        <w:t xml:space="preserve">, </w:t>
      </w:r>
      <w:r w:rsidRPr="00453A9F">
        <w:rPr>
          <w:rFonts w:ascii="Times New Roman" w:eastAsia="Calibri" w:hAnsi="Times New Roman" w:cs="Times New Roman"/>
          <w:i/>
          <w:lang w:val="en-US"/>
        </w:rPr>
        <w:t>Rodentia</w:t>
      </w:r>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Muridae</w:t>
      </w:r>
      <w:proofErr w:type="spellEnd"/>
      <w:r w:rsidRPr="00453A9F">
        <w:rPr>
          <w:rFonts w:ascii="Times New Roman" w:eastAsia="Calibri" w:hAnsi="Times New Roman" w:cs="Times New Roman"/>
          <w:lang w:val="en-US"/>
        </w:rPr>
        <w:t xml:space="preserve">).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35: 674–688.</w:t>
      </w:r>
    </w:p>
    <w:p w14:paraId="3C4AD9E3"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Colangelo P., </w:t>
      </w:r>
      <w:proofErr w:type="spellStart"/>
      <w:r w:rsidRPr="00453A9F">
        <w:rPr>
          <w:rFonts w:ascii="Times New Roman" w:eastAsia="Calibri" w:hAnsi="Times New Roman" w:cs="Times New Roman"/>
          <w:lang w:val="en-US"/>
        </w:rPr>
        <w:t>Corti</w:t>
      </w:r>
      <w:proofErr w:type="spellEnd"/>
      <w:r w:rsidRPr="00453A9F">
        <w:rPr>
          <w:rFonts w:ascii="Times New Roman" w:eastAsia="Calibri" w:hAnsi="Times New Roman" w:cs="Times New Roman"/>
          <w:lang w:val="en-US"/>
        </w:rPr>
        <w:t xml:space="preserve"> M., </w:t>
      </w:r>
      <w:proofErr w:type="spellStart"/>
      <w:r w:rsidRPr="00453A9F">
        <w:rPr>
          <w:rFonts w:ascii="Times New Roman" w:eastAsia="Calibri" w:hAnsi="Times New Roman" w:cs="Times New Roman"/>
          <w:lang w:val="en-US"/>
        </w:rPr>
        <w:t>Verheyen</w:t>
      </w:r>
      <w:proofErr w:type="spellEnd"/>
      <w:r w:rsidRPr="00453A9F">
        <w:rPr>
          <w:rFonts w:ascii="Times New Roman" w:eastAsia="Calibri" w:hAnsi="Times New Roman" w:cs="Times New Roman"/>
          <w:lang w:val="en-US"/>
        </w:rPr>
        <w:t xml:space="preserve"> E., </w:t>
      </w:r>
      <w:proofErr w:type="spellStart"/>
      <w:r w:rsidRPr="00453A9F">
        <w:rPr>
          <w:rFonts w:ascii="Times New Roman" w:eastAsia="Calibri" w:hAnsi="Times New Roman" w:cs="Times New Roman"/>
          <w:lang w:val="en-US"/>
        </w:rPr>
        <w:t>Annesi</w:t>
      </w:r>
      <w:proofErr w:type="spellEnd"/>
      <w:r w:rsidRPr="00453A9F">
        <w:rPr>
          <w:rFonts w:ascii="Times New Roman" w:eastAsia="Calibri" w:hAnsi="Times New Roman" w:cs="Times New Roman"/>
          <w:lang w:val="en-US"/>
        </w:rPr>
        <w:t xml:space="preserve"> F., </w:t>
      </w:r>
      <w:proofErr w:type="spellStart"/>
      <w:r w:rsidRPr="00453A9F">
        <w:rPr>
          <w:rFonts w:ascii="Times New Roman" w:eastAsia="Calibri" w:hAnsi="Times New Roman" w:cs="Times New Roman"/>
          <w:lang w:val="en-US"/>
        </w:rPr>
        <w:t>Oguge</w:t>
      </w:r>
      <w:proofErr w:type="spellEnd"/>
      <w:r w:rsidRPr="00453A9F">
        <w:rPr>
          <w:rFonts w:ascii="Times New Roman" w:eastAsia="Calibri" w:hAnsi="Times New Roman" w:cs="Times New Roman"/>
          <w:lang w:val="en-US"/>
        </w:rPr>
        <w:t xml:space="preserve"> N., </w:t>
      </w:r>
      <w:proofErr w:type="spellStart"/>
      <w:r w:rsidRPr="00453A9F">
        <w:rPr>
          <w:rFonts w:ascii="Times New Roman" w:eastAsia="Calibri" w:hAnsi="Times New Roman" w:cs="Times New Roman"/>
          <w:lang w:val="en-US"/>
        </w:rPr>
        <w:t>Makundi</w:t>
      </w:r>
      <w:proofErr w:type="spellEnd"/>
      <w:r w:rsidRPr="00453A9F">
        <w:rPr>
          <w:rFonts w:ascii="Times New Roman" w:eastAsia="Calibri" w:hAnsi="Times New Roman" w:cs="Times New Roman"/>
          <w:lang w:val="en-US"/>
        </w:rPr>
        <w:t xml:space="preserve"> R.H., </w:t>
      </w:r>
      <w:proofErr w:type="spellStart"/>
      <w:r w:rsidRPr="00453A9F">
        <w:rPr>
          <w:rFonts w:ascii="Times New Roman" w:eastAsia="Calibri" w:hAnsi="Times New Roman" w:cs="Times New Roman"/>
          <w:lang w:val="en-US"/>
        </w:rPr>
        <w:t>Verheyen</w:t>
      </w:r>
      <w:proofErr w:type="spellEnd"/>
      <w:r w:rsidRPr="00453A9F">
        <w:rPr>
          <w:rFonts w:ascii="Times New Roman" w:eastAsia="Calibri" w:hAnsi="Times New Roman" w:cs="Times New Roman"/>
          <w:lang w:val="en-US"/>
        </w:rPr>
        <w:t xml:space="preserve"> W. 2005. Mitochondrial phylogeny reveals differential modes of chromosomal evolution in the genus </w:t>
      </w:r>
      <w:proofErr w:type="spellStart"/>
      <w:r w:rsidRPr="00453A9F">
        <w:rPr>
          <w:rFonts w:ascii="Times New Roman" w:eastAsia="Calibri" w:hAnsi="Times New Roman" w:cs="Times New Roman"/>
          <w:i/>
          <w:iCs/>
          <w:lang w:val="en-US"/>
        </w:rPr>
        <w:t>Tatera</w:t>
      </w:r>
      <w:proofErr w:type="spellEnd"/>
      <w:r w:rsidRPr="00453A9F">
        <w:rPr>
          <w:rFonts w:ascii="Times New Roman" w:eastAsia="Calibri" w:hAnsi="Times New Roman" w:cs="Times New Roman"/>
          <w:i/>
          <w:iCs/>
          <w:lang w:val="en-US"/>
        </w:rPr>
        <w:t xml:space="preserve"> </w:t>
      </w:r>
      <w:r w:rsidRPr="00453A9F">
        <w:rPr>
          <w:rFonts w:ascii="Times New Roman" w:eastAsia="Calibri" w:hAnsi="Times New Roman" w:cs="Times New Roman"/>
          <w:lang w:val="en-US"/>
        </w:rPr>
        <w:t>(</w:t>
      </w:r>
      <w:r w:rsidRPr="00453A9F">
        <w:rPr>
          <w:rFonts w:ascii="Times New Roman" w:eastAsia="Calibri" w:hAnsi="Times New Roman" w:cs="Times New Roman"/>
          <w:i/>
          <w:lang w:val="en-US"/>
        </w:rPr>
        <w:t>Rodentia</w:t>
      </w:r>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Gerbillinae</w:t>
      </w:r>
      <w:proofErr w:type="spellEnd"/>
      <w:r w:rsidRPr="00453A9F">
        <w:rPr>
          <w:rFonts w:ascii="Times New Roman" w:eastAsia="Calibri" w:hAnsi="Times New Roman" w:cs="Times New Roman"/>
          <w:lang w:val="en-US"/>
        </w:rPr>
        <w:t xml:space="preserve">) in Africa.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35: 556–568.</w:t>
      </w:r>
    </w:p>
    <w:p w14:paraId="1E95B0C2" w14:textId="77777777" w:rsidR="00453A9F" w:rsidRPr="00453A9F" w:rsidRDefault="00453A9F" w:rsidP="00453A9F">
      <w:pPr>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Cox P.G. 2006 Character evolution in the orbital region of the </w:t>
      </w:r>
      <w:proofErr w:type="spellStart"/>
      <w:r w:rsidRPr="00453A9F">
        <w:rPr>
          <w:rFonts w:ascii="Times New Roman" w:eastAsia="Calibri" w:hAnsi="Times New Roman" w:cs="Times New Roman"/>
          <w:lang w:val="en-US"/>
        </w:rPr>
        <w:t>Afrotheria</w:t>
      </w:r>
      <w:proofErr w:type="spellEnd"/>
      <w:r w:rsidRPr="00453A9F">
        <w:rPr>
          <w:rFonts w:ascii="Times New Roman" w:eastAsia="Calibri" w:hAnsi="Times New Roman" w:cs="Times New Roman"/>
          <w:lang w:val="en-US"/>
        </w:rPr>
        <w:t>. J. Zool. 269: 514-526.</w:t>
      </w:r>
    </w:p>
    <w:p w14:paraId="6FAACD67"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color w:val="141314"/>
          <w:lang w:val="en-US"/>
        </w:rPr>
      </w:pPr>
      <w:proofErr w:type="spellStart"/>
      <w:r w:rsidRPr="00453A9F">
        <w:rPr>
          <w:rFonts w:ascii="Times New Roman" w:eastAsia="Calibri" w:hAnsi="Times New Roman" w:cs="Times New Roman"/>
          <w:color w:val="141314"/>
          <w:lang w:val="en-US"/>
        </w:rPr>
        <w:t>Cutrera</w:t>
      </w:r>
      <w:proofErr w:type="spellEnd"/>
      <w:r w:rsidRPr="00453A9F">
        <w:rPr>
          <w:rFonts w:ascii="Times New Roman" w:eastAsia="Calibri" w:hAnsi="Times New Roman" w:cs="Times New Roman"/>
          <w:color w:val="141314"/>
          <w:lang w:val="en-US"/>
        </w:rPr>
        <w:t xml:space="preserve"> A.P.,  Lacey E.A. 2007. Trans-species polymorphism and evidence of </w:t>
      </w:r>
      <w:proofErr w:type="spellStart"/>
      <w:r w:rsidRPr="00453A9F">
        <w:rPr>
          <w:rFonts w:ascii="Times New Roman" w:eastAsia="Calibri" w:hAnsi="Times New Roman" w:cs="Times New Roman"/>
          <w:color w:val="141314"/>
          <w:lang w:val="en-US"/>
        </w:rPr>
        <w:t>selectionon</w:t>
      </w:r>
      <w:proofErr w:type="spellEnd"/>
      <w:r w:rsidRPr="00453A9F">
        <w:rPr>
          <w:rFonts w:ascii="Times New Roman" w:eastAsia="Calibri" w:hAnsi="Times New Roman" w:cs="Times New Roman"/>
          <w:color w:val="141314"/>
          <w:lang w:val="en-US"/>
        </w:rPr>
        <w:t xml:space="preserve"> class II MHC loci in tuco-tucos (</w:t>
      </w:r>
      <w:r w:rsidRPr="00453A9F">
        <w:rPr>
          <w:rFonts w:ascii="Times New Roman" w:eastAsia="Calibri" w:hAnsi="Times New Roman" w:cs="Times New Roman"/>
          <w:i/>
          <w:color w:val="141314"/>
          <w:lang w:val="en-US"/>
        </w:rPr>
        <w:t>Rodentia</w:t>
      </w:r>
      <w:r w:rsidRPr="00453A9F">
        <w:rPr>
          <w:rFonts w:ascii="Times New Roman" w:eastAsia="Calibri" w:hAnsi="Times New Roman" w:cs="Times New Roman"/>
          <w:color w:val="141314"/>
          <w:lang w:val="en-US"/>
        </w:rPr>
        <w:t xml:space="preserve">: </w:t>
      </w:r>
      <w:proofErr w:type="spellStart"/>
      <w:r w:rsidRPr="00453A9F">
        <w:rPr>
          <w:rFonts w:ascii="Times New Roman" w:eastAsia="Calibri" w:hAnsi="Times New Roman" w:cs="Times New Roman"/>
          <w:i/>
          <w:color w:val="141314"/>
          <w:lang w:val="en-US"/>
        </w:rPr>
        <w:t>Ctenomyidae</w:t>
      </w:r>
      <w:proofErr w:type="spellEnd"/>
      <w:r w:rsidRPr="00453A9F">
        <w:rPr>
          <w:rFonts w:ascii="Times New Roman" w:eastAsia="Calibri" w:hAnsi="Times New Roman" w:cs="Times New Roman"/>
          <w:color w:val="141314"/>
          <w:lang w:val="en-US"/>
        </w:rPr>
        <w:t>). Immunogenetics 59: 937–948.</w:t>
      </w:r>
    </w:p>
    <w:p w14:paraId="0696DAD6"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Da´ </w:t>
      </w:r>
      <w:proofErr w:type="spellStart"/>
      <w:r w:rsidRPr="00453A9F">
        <w:rPr>
          <w:rFonts w:ascii="Times New Roman" w:eastAsia="Calibri" w:hAnsi="Times New Roman" w:cs="Times New Roman"/>
          <w:lang w:val="en-US"/>
        </w:rPr>
        <w:t>Valos</w:t>
      </w:r>
      <w:proofErr w:type="spellEnd"/>
      <w:r w:rsidRPr="00453A9F">
        <w:rPr>
          <w:rFonts w:ascii="Times New Roman" w:eastAsia="Calibri" w:hAnsi="Times New Roman" w:cs="Times New Roman"/>
          <w:lang w:val="en-US"/>
        </w:rPr>
        <w:t xml:space="preserve"> L.M., </w:t>
      </w:r>
      <w:proofErr w:type="spellStart"/>
      <w:r w:rsidRPr="00453A9F">
        <w:rPr>
          <w:rFonts w:ascii="Times New Roman" w:eastAsia="Calibri" w:hAnsi="Times New Roman" w:cs="Times New Roman"/>
          <w:lang w:val="en-US"/>
        </w:rPr>
        <w:t>Jansa</w:t>
      </w:r>
      <w:proofErr w:type="spellEnd"/>
      <w:r w:rsidRPr="00453A9F">
        <w:rPr>
          <w:rFonts w:ascii="Times New Roman" w:eastAsia="Calibri" w:hAnsi="Times New Roman" w:cs="Times New Roman"/>
          <w:lang w:val="en-US"/>
        </w:rPr>
        <w:t xml:space="preserve"> S.A. 2004. Phylogeny of the </w:t>
      </w:r>
      <w:proofErr w:type="spellStart"/>
      <w:r w:rsidRPr="00453A9F">
        <w:rPr>
          <w:rFonts w:ascii="Times New Roman" w:eastAsia="Calibri" w:hAnsi="Times New Roman" w:cs="Times New Roman"/>
          <w:lang w:val="en-US"/>
        </w:rPr>
        <w:t>lonchophyllini</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Chiroptera</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Phyllostomidae</w:t>
      </w:r>
      <w:proofErr w:type="spellEnd"/>
      <w:r w:rsidRPr="00453A9F">
        <w:rPr>
          <w:rFonts w:ascii="Times New Roman" w:eastAsia="Calibri" w:hAnsi="Times New Roman" w:cs="Times New Roman"/>
          <w:lang w:val="en-US"/>
        </w:rPr>
        <w:t xml:space="preserve">). J. </w:t>
      </w:r>
      <w:proofErr w:type="spellStart"/>
      <w:r w:rsidRPr="00453A9F">
        <w:rPr>
          <w:rFonts w:ascii="Times New Roman" w:eastAsia="Calibri" w:hAnsi="Times New Roman" w:cs="Times New Roman"/>
          <w:lang w:val="en-US"/>
        </w:rPr>
        <w:t>Mamm</w:t>
      </w:r>
      <w:proofErr w:type="spellEnd"/>
      <w:r w:rsidRPr="00453A9F">
        <w:rPr>
          <w:rFonts w:ascii="Times New Roman" w:eastAsia="Calibri" w:hAnsi="Times New Roman" w:cs="Times New Roman"/>
          <w:lang w:val="en-US"/>
        </w:rPr>
        <w:t>. 85(3): 404–413.</w:t>
      </w:r>
    </w:p>
    <w:p w14:paraId="6456054D"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Delpero</w:t>
      </w:r>
      <w:proofErr w:type="spellEnd"/>
      <w:r w:rsidRPr="00453A9F">
        <w:rPr>
          <w:rFonts w:ascii="Times New Roman" w:eastAsia="Calibri" w:hAnsi="Times New Roman" w:cs="Times New Roman"/>
          <w:lang w:val="en-US"/>
        </w:rPr>
        <w:t xml:space="preserve"> M., Masters J.C., </w:t>
      </w:r>
      <w:proofErr w:type="spellStart"/>
      <w:r w:rsidRPr="00453A9F">
        <w:rPr>
          <w:rFonts w:ascii="Times New Roman" w:eastAsia="Calibri" w:hAnsi="Times New Roman" w:cs="Times New Roman"/>
          <w:lang w:val="en-US"/>
        </w:rPr>
        <w:t>Cervella</w:t>
      </w:r>
      <w:proofErr w:type="spellEnd"/>
      <w:r w:rsidRPr="00453A9F">
        <w:rPr>
          <w:rFonts w:ascii="Times New Roman" w:eastAsia="Calibri" w:hAnsi="Times New Roman" w:cs="Times New Roman"/>
          <w:lang w:val="en-US"/>
        </w:rPr>
        <w:t xml:space="preserve"> P., </w:t>
      </w:r>
      <w:proofErr w:type="spellStart"/>
      <w:r w:rsidRPr="00453A9F">
        <w:rPr>
          <w:rFonts w:ascii="Times New Roman" w:eastAsia="Calibri" w:hAnsi="Times New Roman" w:cs="Times New Roman"/>
          <w:lang w:val="en-US"/>
        </w:rPr>
        <w:t>Crovella</w:t>
      </w:r>
      <w:proofErr w:type="spellEnd"/>
      <w:r w:rsidRPr="00453A9F">
        <w:rPr>
          <w:rFonts w:ascii="Times New Roman" w:eastAsia="Calibri" w:hAnsi="Times New Roman" w:cs="Times New Roman"/>
          <w:lang w:val="en-US"/>
        </w:rPr>
        <w:t xml:space="preserve"> S., </w:t>
      </w:r>
      <w:proofErr w:type="spellStart"/>
      <w:r w:rsidRPr="00453A9F">
        <w:rPr>
          <w:rFonts w:ascii="Times New Roman" w:eastAsia="Calibri" w:hAnsi="Times New Roman" w:cs="Times New Roman"/>
          <w:lang w:val="en-US"/>
        </w:rPr>
        <w:t>Ardito</w:t>
      </w:r>
      <w:proofErr w:type="spellEnd"/>
      <w:r w:rsidRPr="00453A9F">
        <w:rPr>
          <w:rFonts w:ascii="Times New Roman" w:eastAsia="Calibri" w:hAnsi="Times New Roman" w:cs="Times New Roman"/>
          <w:lang w:val="en-US"/>
        </w:rPr>
        <w:t xml:space="preserve"> G., </w:t>
      </w:r>
      <w:proofErr w:type="spellStart"/>
      <w:r w:rsidRPr="00453A9F">
        <w:rPr>
          <w:rFonts w:ascii="Times New Roman" w:eastAsia="Calibri" w:hAnsi="Times New Roman" w:cs="Times New Roman"/>
          <w:lang w:val="en-US"/>
        </w:rPr>
        <w:t>Rumpler</w:t>
      </w:r>
      <w:proofErr w:type="spellEnd"/>
      <w:r w:rsidRPr="00453A9F">
        <w:rPr>
          <w:rFonts w:ascii="Times New Roman" w:eastAsia="Calibri" w:hAnsi="Times New Roman" w:cs="Times New Roman"/>
          <w:lang w:val="en-US"/>
        </w:rPr>
        <w:t xml:space="preserve"> Y. 2001. </w:t>
      </w:r>
      <w:r w:rsidRPr="00453A9F">
        <w:rPr>
          <w:rFonts w:ascii="Times New Roman" w:eastAsia="Calibri" w:hAnsi="Times New Roman" w:cs="Times New Roman"/>
          <w:bCs/>
          <w:lang w:val="en-US"/>
        </w:rPr>
        <w:t>Phylogenetic relationships among the Malagasy lemuriforms (</w:t>
      </w:r>
      <w:r w:rsidRPr="00453A9F">
        <w:rPr>
          <w:rFonts w:ascii="Times New Roman" w:eastAsia="Calibri" w:hAnsi="Times New Roman" w:cs="Times New Roman"/>
          <w:bCs/>
          <w:i/>
          <w:lang w:val="en-US"/>
        </w:rPr>
        <w:t>Primates</w:t>
      </w:r>
      <w:r w:rsidRPr="00453A9F">
        <w:rPr>
          <w:rFonts w:ascii="Times New Roman" w:eastAsia="Calibri" w:hAnsi="Times New Roman" w:cs="Times New Roman"/>
          <w:bCs/>
          <w:lang w:val="en-US"/>
        </w:rPr>
        <w:t xml:space="preserve">: </w:t>
      </w:r>
      <w:r w:rsidRPr="00453A9F">
        <w:rPr>
          <w:rFonts w:ascii="Times New Roman" w:eastAsia="Calibri" w:hAnsi="Times New Roman" w:cs="Times New Roman"/>
          <w:bCs/>
          <w:i/>
          <w:lang w:val="en-US"/>
        </w:rPr>
        <w:t>Strepsirrhini</w:t>
      </w:r>
      <w:r w:rsidRPr="00453A9F">
        <w:rPr>
          <w:rFonts w:ascii="Times New Roman" w:eastAsia="Calibri" w:hAnsi="Times New Roman" w:cs="Times New Roman"/>
          <w:bCs/>
          <w:lang w:val="en-US"/>
        </w:rPr>
        <w:t xml:space="preserve">) as </w:t>
      </w:r>
      <w:proofErr w:type="spellStart"/>
      <w:r w:rsidRPr="00453A9F">
        <w:rPr>
          <w:rFonts w:ascii="Times New Roman" w:eastAsia="Calibri" w:hAnsi="Times New Roman" w:cs="Times New Roman"/>
          <w:bCs/>
          <w:lang w:val="en-US"/>
        </w:rPr>
        <w:t>indicatedby</w:t>
      </w:r>
      <w:proofErr w:type="spellEnd"/>
      <w:r w:rsidRPr="00453A9F">
        <w:rPr>
          <w:rFonts w:ascii="Times New Roman" w:eastAsia="Calibri" w:hAnsi="Times New Roman" w:cs="Times New Roman"/>
          <w:bCs/>
          <w:lang w:val="en-US"/>
        </w:rPr>
        <w:t xml:space="preserve"> mitochondrial sequence data from the 12S rRNA gene. </w:t>
      </w:r>
      <w:r w:rsidRPr="00453A9F">
        <w:rPr>
          <w:rFonts w:ascii="Times New Roman" w:eastAsia="Calibri" w:hAnsi="Times New Roman" w:cs="Times New Roman"/>
          <w:iCs/>
          <w:lang w:val="en-US"/>
        </w:rPr>
        <w:t xml:space="preserve">Zool. J. Linn. Soc. 133: </w:t>
      </w:r>
      <w:r w:rsidRPr="00453A9F">
        <w:rPr>
          <w:rFonts w:ascii="Times New Roman" w:eastAsia="Calibri" w:hAnsi="Times New Roman" w:cs="Times New Roman"/>
          <w:lang w:val="en-US"/>
        </w:rPr>
        <w:t>83–103.</w:t>
      </w:r>
    </w:p>
    <w:p w14:paraId="531658B4"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bCs/>
          <w:lang w:val="en-US"/>
        </w:rPr>
      </w:pPr>
      <w:proofErr w:type="spellStart"/>
      <w:r w:rsidRPr="00453A9F">
        <w:rPr>
          <w:rFonts w:ascii="Times New Roman" w:eastAsia="Calibri" w:hAnsi="Times New Roman" w:cs="Times New Roman"/>
          <w:bCs/>
          <w:lang w:val="en-US"/>
        </w:rPr>
        <w:t>Douady</w:t>
      </w:r>
      <w:proofErr w:type="spellEnd"/>
      <w:r w:rsidRPr="00453A9F">
        <w:rPr>
          <w:rFonts w:ascii="Times New Roman" w:eastAsia="Calibri" w:hAnsi="Times New Roman" w:cs="Times New Roman"/>
          <w:bCs/>
          <w:lang w:val="en-US"/>
        </w:rPr>
        <w:t xml:space="preserve"> </w:t>
      </w:r>
      <w:proofErr w:type="spellStart"/>
      <w:r w:rsidRPr="00453A9F">
        <w:rPr>
          <w:rFonts w:ascii="Times New Roman" w:eastAsia="Calibri" w:hAnsi="Times New Roman" w:cs="Times New Roman"/>
          <w:bCs/>
          <w:lang w:val="en-US"/>
        </w:rPr>
        <w:t>Ch.J</w:t>
      </w:r>
      <w:proofErr w:type="spellEnd"/>
      <w:r w:rsidRPr="00453A9F">
        <w:rPr>
          <w:rFonts w:ascii="Times New Roman" w:eastAsia="Calibri" w:hAnsi="Times New Roman" w:cs="Times New Roman"/>
          <w:bCs/>
          <w:lang w:val="en-US"/>
        </w:rPr>
        <w:t xml:space="preserve">., </w:t>
      </w:r>
      <w:proofErr w:type="spellStart"/>
      <w:r w:rsidRPr="00453A9F">
        <w:rPr>
          <w:rFonts w:ascii="Times New Roman" w:eastAsia="Calibri" w:hAnsi="Times New Roman" w:cs="Times New Roman"/>
          <w:bCs/>
          <w:lang w:val="en-US"/>
        </w:rPr>
        <w:t>Catzeflis</w:t>
      </w:r>
      <w:proofErr w:type="spellEnd"/>
      <w:r w:rsidRPr="00453A9F">
        <w:rPr>
          <w:rFonts w:ascii="Times New Roman" w:eastAsia="Calibri" w:hAnsi="Times New Roman" w:cs="Times New Roman"/>
          <w:bCs/>
          <w:lang w:val="en-US"/>
        </w:rPr>
        <w:t xml:space="preserve"> F.O., Raman J., Springer M.S., Stanhope M.J. 2003. The Sahara as a vicariant agent, and the role of Miocene climatic events, in the diversification of the mammalian order </w:t>
      </w:r>
      <w:proofErr w:type="spellStart"/>
      <w:r w:rsidRPr="00453A9F">
        <w:rPr>
          <w:rFonts w:ascii="Times New Roman" w:eastAsia="Calibri" w:hAnsi="Times New Roman" w:cs="Times New Roman"/>
          <w:bCs/>
          <w:i/>
          <w:lang w:val="en-US"/>
        </w:rPr>
        <w:t>Macroscelidea</w:t>
      </w:r>
      <w:proofErr w:type="spellEnd"/>
      <w:r w:rsidRPr="00453A9F">
        <w:rPr>
          <w:rFonts w:ascii="Times New Roman" w:eastAsia="Calibri" w:hAnsi="Times New Roman" w:cs="Times New Roman"/>
          <w:bCs/>
          <w:lang w:val="en-US"/>
        </w:rPr>
        <w:t xml:space="preserve"> (elephant shrews). PNAS 100: 8325–8330.</w:t>
      </w:r>
    </w:p>
    <w:p w14:paraId="1B55C34A"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Douady</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Ch.J</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Scally</w:t>
      </w:r>
      <w:proofErr w:type="spellEnd"/>
      <w:r w:rsidRPr="00453A9F">
        <w:rPr>
          <w:rFonts w:ascii="Times New Roman" w:eastAsia="Calibri" w:hAnsi="Times New Roman" w:cs="Times New Roman"/>
          <w:lang w:val="en-US"/>
        </w:rPr>
        <w:t xml:space="preserve"> M., Springer M.S., Stanhope M.J. 2004. ‘‘</w:t>
      </w:r>
      <w:proofErr w:type="spellStart"/>
      <w:r w:rsidRPr="00453A9F">
        <w:rPr>
          <w:rFonts w:ascii="Times New Roman" w:eastAsia="Calibri" w:hAnsi="Times New Roman" w:cs="Times New Roman"/>
          <w:lang w:val="en-US"/>
        </w:rPr>
        <w:t>Lipotyphlan</w:t>
      </w:r>
      <w:proofErr w:type="spellEnd"/>
      <w:r w:rsidRPr="00453A9F">
        <w:rPr>
          <w:rFonts w:ascii="Times New Roman" w:eastAsia="Calibri" w:hAnsi="Times New Roman" w:cs="Times New Roman"/>
          <w:lang w:val="en-US"/>
        </w:rPr>
        <w:t xml:space="preserve">’’ phylogeny based on the growth hormone receptor gene: a reanalysis.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30: 778–788.</w:t>
      </w:r>
    </w:p>
    <w:p w14:paraId="4431B5D0"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lastRenderedPageBreak/>
        <w:t>Dubey S., Antonina M., Denys Ch., Vogel P. 2007. Use of phylogeny to resolve the taxonomy of the widespread and highly polymorphic African giant shrews (</w:t>
      </w:r>
      <w:proofErr w:type="spellStart"/>
      <w:r w:rsidRPr="00453A9F">
        <w:rPr>
          <w:rFonts w:ascii="Times New Roman" w:eastAsia="Calibri" w:hAnsi="Times New Roman" w:cs="Times New Roman"/>
          <w:i/>
          <w:iCs/>
          <w:lang w:val="en-US"/>
        </w:rPr>
        <w:t>Crocidura</w:t>
      </w:r>
      <w:proofErr w:type="spellEnd"/>
      <w:r w:rsidRPr="00453A9F">
        <w:rPr>
          <w:rFonts w:ascii="Times New Roman" w:eastAsia="Calibri" w:hAnsi="Times New Roman" w:cs="Times New Roman"/>
          <w:i/>
          <w:iCs/>
          <w:lang w:val="en-US"/>
        </w:rPr>
        <w:t xml:space="preserve"> </w:t>
      </w:r>
      <w:proofErr w:type="spellStart"/>
      <w:r w:rsidRPr="00453A9F">
        <w:rPr>
          <w:rFonts w:ascii="Times New Roman" w:eastAsia="Calibri" w:hAnsi="Times New Roman" w:cs="Times New Roman"/>
          <w:i/>
          <w:iCs/>
          <w:lang w:val="en-US"/>
        </w:rPr>
        <w:t>olivieri</w:t>
      </w:r>
      <w:proofErr w:type="spellEnd"/>
      <w:r w:rsidRPr="00453A9F">
        <w:rPr>
          <w:rFonts w:ascii="Times New Roman" w:eastAsia="Calibri" w:hAnsi="Times New Roman" w:cs="Times New Roman"/>
          <w:lang w:val="en-US"/>
        </w:rPr>
        <w:t xml:space="preserve"> group, </w:t>
      </w:r>
      <w:proofErr w:type="spellStart"/>
      <w:r w:rsidRPr="00453A9F">
        <w:rPr>
          <w:rFonts w:ascii="Times New Roman" w:eastAsia="Calibri" w:hAnsi="Times New Roman" w:cs="Times New Roman"/>
          <w:i/>
          <w:lang w:val="en-US"/>
        </w:rPr>
        <w:t>Crocidurinae</w:t>
      </w:r>
      <w:proofErr w:type="spellEnd"/>
      <w:r w:rsidRPr="00453A9F">
        <w:rPr>
          <w:rFonts w:ascii="Times New Roman" w:eastAsia="Calibri" w:hAnsi="Times New Roman" w:cs="Times New Roman"/>
          <w:lang w:val="en-US"/>
        </w:rPr>
        <w:t xml:space="preserve">, </w:t>
      </w:r>
      <w:r w:rsidRPr="00453A9F">
        <w:rPr>
          <w:rFonts w:ascii="Times New Roman" w:eastAsia="Calibri" w:hAnsi="Times New Roman" w:cs="Times New Roman"/>
          <w:i/>
          <w:lang w:val="en-US"/>
        </w:rPr>
        <w:t>Mammalia</w:t>
      </w:r>
      <w:r w:rsidRPr="00453A9F">
        <w:rPr>
          <w:rFonts w:ascii="Times New Roman" w:eastAsia="Calibri" w:hAnsi="Times New Roman" w:cs="Times New Roman"/>
          <w:lang w:val="en-US"/>
        </w:rPr>
        <w:t>). Zoology 110: 48–57.</w:t>
      </w:r>
    </w:p>
    <w:p w14:paraId="4218D4CA"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Dubey S., </w:t>
      </w:r>
      <w:proofErr w:type="spellStart"/>
      <w:r w:rsidRPr="00453A9F">
        <w:rPr>
          <w:rFonts w:ascii="Times New Roman" w:eastAsia="Calibri" w:hAnsi="Times New Roman" w:cs="Times New Roman"/>
          <w:lang w:val="en-US"/>
        </w:rPr>
        <w:t>Salamin</w:t>
      </w:r>
      <w:proofErr w:type="spellEnd"/>
      <w:r w:rsidRPr="00453A9F">
        <w:rPr>
          <w:rFonts w:ascii="Times New Roman" w:eastAsia="Calibri" w:hAnsi="Times New Roman" w:cs="Times New Roman"/>
          <w:lang w:val="en-US"/>
        </w:rPr>
        <w:t xml:space="preserve"> N., </w:t>
      </w:r>
      <w:proofErr w:type="spellStart"/>
      <w:r w:rsidRPr="00453A9F">
        <w:rPr>
          <w:rFonts w:ascii="Times New Roman" w:eastAsia="Calibri" w:hAnsi="Times New Roman" w:cs="Times New Roman"/>
          <w:lang w:val="en-US"/>
        </w:rPr>
        <w:t>Ruedi</w:t>
      </w:r>
      <w:proofErr w:type="spellEnd"/>
      <w:r w:rsidRPr="00453A9F">
        <w:rPr>
          <w:rFonts w:ascii="Times New Roman" w:eastAsia="Calibri" w:hAnsi="Times New Roman" w:cs="Times New Roman"/>
          <w:lang w:val="en-US"/>
        </w:rPr>
        <w:t xml:space="preserve"> M., </w:t>
      </w:r>
      <w:proofErr w:type="spellStart"/>
      <w:r w:rsidRPr="00453A9F">
        <w:rPr>
          <w:rFonts w:ascii="Times New Roman" w:eastAsia="Calibri" w:hAnsi="Times New Roman" w:cs="Times New Roman"/>
          <w:lang w:val="en-US"/>
        </w:rPr>
        <w:t>Barričre</w:t>
      </w:r>
      <w:proofErr w:type="spellEnd"/>
      <w:r w:rsidRPr="00453A9F">
        <w:rPr>
          <w:rFonts w:ascii="Times New Roman" w:eastAsia="Calibri" w:hAnsi="Times New Roman" w:cs="Times New Roman"/>
          <w:lang w:val="en-US"/>
        </w:rPr>
        <w:t xml:space="preserve"> P., </w:t>
      </w:r>
      <w:proofErr w:type="spellStart"/>
      <w:r w:rsidRPr="00453A9F">
        <w:rPr>
          <w:rFonts w:ascii="Times New Roman" w:eastAsia="Calibri" w:hAnsi="Times New Roman" w:cs="Times New Roman"/>
          <w:lang w:val="en-US"/>
        </w:rPr>
        <w:t>Colyn</w:t>
      </w:r>
      <w:proofErr w:type="spellEnd"/>
      <w:r w:rsidRPr="00453A9F">
        <w:rPr>
          <w:rFonts w:ascii="Times New Roman" w:eastAsia="Calibri" w:hAnsi="Times New Roman" w:cs="Times New Roman"/>
          <w:lang w:val="en-US"/>
        </w:rPr>
        <w:t xml:space="preserve"> M., Vogel P. 2008. Biogeographic origin and radiation of the Old World </w:t>
      </w:r>
      <w:proofErr w:type="spellStart"/>
      <w:r w:rsidRPr="00453A9F">
        <w:rPr>
          <w:rFonts w:ascii="Times New Roman" w:eastAsia="Calibri" w:hAnsi="Times New Roman" w:cs="Times New Roman"/>
          <w:lang w:val="en-US"/>
        </w:rPr>
        <w:t>crocidurine</w:t>
      </w:r>
      <w:proofErr w:type="spellEnd"/>
      <w:r w:rsidRPr="00453A9F">
        <w:rPr>
          <w:rFonts w:ascii="Times New Roman" w:eastAsia="Calibri" w:hAnsi="Times New Roman" w:cs="Times New Roman"/>
          <w:lang w:val="en-US"/>
        </w:rPr>
        <w:t xml:space="preserve"> shrews (</w:t>
      </w:r>
      <w:r w:rsidRPr="00453A9F">
        <w:rPr>
          <w:rFonts w:ascii="Times New Roman" w:eastAsia="Calibri" w:hAnsi="Times New Roman" w:cs="Times New Roman"/>
          <w:i/>
          <w:lang w:val="en-US"/>
        </w:rPr>
        <w:t>Mammalia</w:t>
      </w:r>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Soricidae</w:t>
      </w:r>
      <w:proofErr w:type="spellEnd"/>
      <w:r w:rsidRPr="00453A9F">
        <w:rPr>
          <w:rFonts w:ascii="Times New Roman" w:eastAsia="Calibri" w:hAnsi="Times New Roman" w:cs="Times New Roman"/>
          <w:lang w:val="en-US"/>
        </w:rPr>
        <w:t xml:space="preserve">) inferred from mitochondrial and nuclear genes.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48: 953–963.</w:t>
      </w:r>
    </w:p>
    <w:p w14:paraId="4DA81642"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Fulton T.L., Strobeck C. 2006. Molecular phylogeny of the </w:t>
      </w:r>
      <w:proofErr w:type="spellStart"/>
      <w:r w:rsidRPr="00453A9F">
        <w:rPr>
          <w:rFonts w:ascii="Times New Roman" w:eastAsia="Calibri" w:hAnsi="Times New Roman" w:cs="Times New Roman"/>
          <w:i/>
          <w:lang w:val="en-US"/>
        </w:rPr>
        <w:t>Arctoidea</w:t>
      </w:r>
      <w:proofErr w:type="spellEnd"/>
      <w:r w:rsidRPr="00453A9F">
        <w:rPr>
          <w:rFonts w:ascii="Times New Roman" w:eastAsia="Calibri" w:hAnsi="Times New Roman" w:cs="Times New Roman"/>
          <w:lang w:val="en-US"/>
        </w:rPr>
        <w:t xml:space="preserve"> (</w:t>
      </w:r>
      <w:r w:rsidRPr="00453A9F">
        <w:rPr>
          <w:rFonts w:ascii="Times New Roman" w:eastAsia="Calibri" w:hAnsi="Times New Roman" w:cs="Times New Roman"/>
          <w:i/>
          <w:lang w:val="en-US"/>
        </w:rPr>
        <w:t>Carnivora</w:t>
      </w:r>
      <w:r w:rsidRPr="00453A9F">
        <w:rPr>
          <w:rFonts w:ascii="Times New Roman" w:eastAsia="Calibri" w:hAnsi="Times New Roman" w:cs="Times New Roman"/>
          <w:lang w:val="en-US"/>
        </w:rPr>
        <w:t xml:space="preserve">): Effect of missing data on </w:t>
      </w:r>
      <w:proofErr w:type="spellStart"/>
      <w:r w:rsidRPr="00453A9F">
        <w:rPr>
          <w:rFonts w:ascii="Times New Roman" w:eastAsia="Calibri" w:hAnsi="Times New Roman" w:cs="Times New Roman"/>
          <w:lang w:val="en-US"/>
        </w:rPr>
        <w:t>supertree</w:t>
      </w:r>
      <w:proofErr w:type="spellEnd"/>
      <w:r w:rsidRPr="00453A9F">
        <w:rPr>
          <w:rFonts w:ascii="Times New Roman" w:eastAsia="Calibri" w:hAnsi="Times New Roman" w:cs="Times New Roman"/>
          <w:lang w:val="en-US"/>
        </w:rPr>
        <w:t xml:space="preserve"> and </w:t>
      </w:r>
      <w:proofErr w:type="spellStart"/>
      <w:r w:rsidRPr="00453A9F">
        <w:rPr>
          <w:rFonts w:ascii="Times New Roman" w:eastAsia="Calibri" w:hAnsi="Times New Roman" w:cs="Times New Roman"/>
          <w:lang w:val="en-US"/>
        </w:rPr>
        <w:t>supermatrix</w:t>
      </w:r>
      <w:proofErr w:type="spellEnd"/>
      <w:r w:rsidRPr="00453A9F">
        <w:rPr>
          <w:rFonts w:ascii="Times New Roman" w:eastAsia="Calibri" w:hAnsi="Times New Roman" w:cs="Times New Roman"/>
          <w:lang w:val="en-US"/>
        </w:rPr>
        <w:t xml:space="preserve"> analyses of multiple gene data sets.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41: 165–181</w:t>
      </w:r>
    </w:p>
    <w:p w14:paraId="446AC9C1"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Galewski</w:t>
      </w:r>
      <w:proofErr w:type="spellEnd"/>
      <w:r w:rsidRPr="00453A9F">
        <w:rPr>
          <w:rFonts w:ascii="Times New Roman" w:eastAsia="Calibri" w:hAnsi="Times New Roman" w:cs="Times New Roman"/>
          <w:lang w:val="en-US"/>
        </w:rPr>
        <w:t xml:space="preserve"> T., Tilak M., Sanchez S., </w:t>
      </w:r>
      <w:proofErr w:type="spellStart"/>
      <w:r w:rsidRPr="00453A9F">
        <w:rPr>
          <w:rFonts w:ascii="Times New Roman" w:eastAsia="Calibri" w:hAnsi="Times New Roman" w:cs="Times New Roman"/>
          <w:lang w:val="en-US"/>
        </w:rPr>
        <w:t>Chevret</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P.,Paradis</w:t>
      </w:r>
      <w:proofErr w:type="spellEnd"/>
      <w:r w:rsidRPr="00453A9F">
        <w:rPr>
          <w:rFonts w:ascii="Times New Roman" w:eastAsia="Calibri" w:hAnsi="Times New Roman" w:cs="Times New Roman"/>
          <w:lang w:val="en-US"/>
        </w:rPr>
        <w:t xml:space="preserve"> E., </w:t>
      </w:r>
      <w:proofErr w:type="spellStart"/>
      <w:r w:rsidRPr="00453A9F">
        <w:rPr>
          <w:rFonts w:ascii="Times New Roman" w:eastAsia="Calibri" w:hAnsi="Times New Roman" w:cs="Times New Roman"/>
          <w:lang w:val="en-US"/>
        </w:rPr>
        <w:t>Douzery</w:t>
      </w:r>
      <w:proofErr w:type="spellEnd"/>
      <w:r w:rsidRPr="00453A9F">
        <w:rPr>
          <w:rFonts w:ascii="Times New Roman" w:eastAsia="Calibri" w:hAnsi="Times New Roman" w:cs="Times New Roman"/>
          <w:lang w:val="en-US"/>
        </w:rPr>
        <w:t xml:space="preserve"> E.J.P. 2006. </w:t>
      </w:r>
      <w:r w:rsidRPr="00453A9F">
        <w:rPr>
          <w:rFonts w:ascii="Times New Roman" w:eastAsia="Calibri" w:hAnsi="Times New Roman" w:cs="Times New Roman"/>
          <w:bCs/>
          <w:lang w:val="en-US"/>
        </w:rPr>
        <w:t xml:space="preserve">The evolutionary radiation of </w:t>
      </w:r>
      <w:proofErr w:type="spellStart"/>
      <w:r w:rsidRPr="00453A9F">
        <w:rPr>
          <w:rFonts w:ascii="Times New Roman" w:eastAsia="Calibri" w:hAnsi="Times New Roman" w:cs="Times New Roman"/>
          <w:bCs/>
          <w:i/>
          <w:lang w:val="en-US"/>
        </w:rPr>
        <w:t>Arvicolinae</w:t>
      </w:r>
      <w:proofErr w:type="spellEnd"/>
      <w:r w:rsidRPr="00453A9F">
        <w:rPr>
          <w:rFonts w:ascii="Times New Roman" w:eastAsia="Calibri" w:hAnsi="Times New Roman" w:cs="Times New Roman"/>
          <w:bCs/>
          <w:lang w:val="en-US"/>
        </w:rPr>
        <w:t xml:space="preserve"> rodents (voles and lemmings): relative contribution of nuclear and mitochondrial DNA phylogenies. </w:t>
      </w:r>
      <w:r w:rsidRPr="00453A9F">
        <w:rPr>
          <w:rFonts w:ascii="Times New Roman" w:eastAsia="Calibri" w:hAnsi="Times New Roman" w:cs="Times New Roman"/>
          <w:iCs/>
          <w:lang w:val="en-US"/>
        </w:rPr>
        <w:t xml:space="preserve">BMC Evolutionary Biology </w:t>
      </w:r>
      <w:r w:rsidRPr="00453A9F">
        <w:rPr>
          <w:rFonts w:ascii="Times New Roman" w:eastAsia="Calibri" w:hAnsi="Times New Roman" w:cs="Times New Roman"/>
          <w:bCs/>
          <w:lang w:val="en-US"/>
        </w:rPr>
        <w:t>6</w:t>
      </w:r>
      <w:r w:rsidRPr="00453A9F">
        <w:rPr>
          <w:rFonts w:ascii="Times New Roman" w:eastAsia="Calibri" w:hAnsi="Times New Roman" w:cs="Times New Roman"/>
          <w:lang w:val="en-US"/>
        </w:rPr>
        <w:t>:80.</w:t>
      </w:r>
    </w:p>
    <w:p w14:paraId="4FCABA8B"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bCs/>
          <w:lang w:val="en-US"/>
        </w:rPr>
      </w:pPr>
      <w:r w:rsidRPr="00453A9F">
        <w:rPr>
          <w:rFonts w:ascii="Times New Roman" w:eastAsia="Calibri" w:hAnsi="Times New Roman" w:cs="Times New Roman"/>
          <w:lang w:val="en-US"/>
        </w:rPr>
        <w:t xml:space="preserve">Giannini N.P., Almeida F.C., Simmons N.B., </w:t>
      </w:r>
      <w:proofErr w:type="spellStart"/>
      <w:r w:rsidRPr="00453A9F">
        <w:rPr>
          <w:rFonts w:ascii="Times New Roman" w:eastAsia="Calibri" w:hAnsi="Times New Roman" w:cs="Times New Roman"/>
          <w:lang w:val="en-US"/>
        </w:rPr>
        <w:t>Helgen</w:t>
      </w:r>
      <w:proofErr w:type="spellEnd"/>
      <w:r w:rsidRPr="00453A9F">
        <w:rPr>
          <w:rFonts w:ascii="Times New Roman" w:eastAsia="Calibri" w:hAnsi="Times New Roman" w:cs="Times New Roman"/>
          <w:lang w:val="en-US"/>
        </w:rPr>
        <w:t xml:space="preserve"> K.M. 2008. </w:t>
      </w:r>
      <w:r w:rsidRPr="00453A9F">
        <w:rPr>
          <w:rFonts w:ascii="Times New Roman" w:eastAsia="Calibri" w:hAnsi="Times New Roman" w:cs="Times New Roman"/>
          <w:bCs/>
          <w:lang w:val="en-US"/>
        </w:rPr>
        <w:t xml:space="preserve">The systematic position of </w:t>
      </w:r>
      <w:proofErr w:type="spellStart"/>
      <w:r w:rsidRPr="00453A9F">
        <w:rPr>
          <w:rFonts w:ascii="Times New Roman" w:eastAsia="Calibri" w:hAnsi="Times New Roman" w:cs="Times New Roman"/>
          <w:bCs/>
          <w:i/>
          <w:iCs/>
          <w:lang w:val="en-US"/>
        </w:rPr>
        <w:t>Pteropus</w:t>
      </w:r>
      <w:proofErr w:type="spellEnd"/>
      <w:r w:rsidRPr="00453A9F">
        <w:rPr>
          <w:rFonts w:ascii="Times New Roman" w:eastAsia="Calibri" w:hAnsi="Times New Roman" w:cs="Times New Roman"/>
          <w:bCs/>
          <w:i/>
          <w:iCs/>
          <w:lang w:val="en-US"/>
        </w:rPr>
        <w:t xml:space="preserve"> </w:t>
      </w:r>
      <w:proofErr w:type="spellStart"/>
      <w:r w:rsidRPr="00453A9F">
        <w:rPr>
          <w:rFonts w:ascii="Times New Roman" w:eastAsia="Calibri" w:hAnsi="Times New Roman" w:cs="Times New Roman"/>
          <w:bCs/>
          <w:i/>
          <w:iCs/>
          <w:lang w:val="en-US"/>
        </w:rPr>
        <w:t>leucopterus</w:t>
      </w:r>
      <w:proofErr w:type="spellEnd"/>
      <w:r w:rsidRPr="00453A9F">
        <w:rPr>
          <w:rFonts w:ascii="Times New Roman" w:eastAsia="Calibri" w:hAnsi="Times New Roman" w:cs="Times New Roman"/>
          <w:bCs/>
          <w:i/>
          <w:iCs/>
          <w:lang w:val="en-US"/>
        </w:rPr>
        <w:t xml:space="preserve"> </w:t>
      </w:r>
      <w:r w:rsidRPr="00453A9F">
        <w:rPr>
          <w:rFonts w:ascii="Times New Roman" w:eastAsia="Calibri" w:hAnsi="Times New Roman" w:cs="Times New Roman"/>
          <w:bCs/>
          <w:lang w:val="en-US"/>
        </w:rPr>
        <w:t xml:space="preserve">and its bearing on the monophyly and relationships of </w:t>
      </w:r>
      <w:proofErr w:type="spellStart"/>
      <w:r w:rsidRPr="00453A9F">
        <w:rPr>
          <w:rFonts w:ascii="Times New Roman" w:eastAsia="Calibri" w:hAnsi="Times New Roman" w:cs="Times New Roman"/>
          <w:bCs/>
          <w:i/>
          <w:iCs/>
          <w:lang w:val="en-US"/>
        </w:rPr>
        <w:t>Pteropus</w:t>
      </w:r>
      <w:proofErr w:type="spellEnd"/>
      <w:r w:rsidRPr="00453A9F">
        <w:rPr>
          <w:rFonts w:ascii="Times New Roman" w:eastAsia="Calibri" w:hAnsi="Times New Roman" w:cs="Times New Roman"/>
          <w:bCs/>
          <w:i/>
          <w:iCs/>
          <w:lang w:val="en-US"/>
        </w:rPr>
        <w:t xml:space="preserve"> </w:t>
      </w:r>
      <w:r w:rsidRPr="00453A9F">
        <w:rPr>
          <w:rFonts w:ascii="Times New Roman" w:eastAsia="Calibri" w:hAnsi="Times New Roman" w:cs="Times New Roman"/>
          <w:bCs/>
          <w:lang w:val="en-US"/>
        </w:rPr>
        <w:t>(</w:t>
      </w:r>
      <w:proofErr w:type="spellStart"/>
      <w:r w:rsidRPr="00453A9F">
        <w:rPr>
          <w:rFonts w:ascii="Times New Roman" w:eastAsia="Calibri" w:hAnsi="Times New Roman" w:cs="Times New Roman"/>
          <w:bCs/>
          <w:i/>
          <w:lang w:val="en-US"/>
        </w:rPr>
        <w:t>Chiroptera</w:t>
      </w:r>
      <w:proofErr w:type="spellEnd"/>
      <w:r w:rsidRPr="00453A9F">
        <w:rPr>
          <w:rFonts w:ascii="Times New Roman" w:eastAsia="Calibri" w:hAnsi="Times New Roman" w:cs="Times New Roman"/>
          <w:bCs/>
          <w:lang w:val="en-US"/>
        </w:rPr>
        <w:t xml:space="preserve">: </w:t>
      </w:r>
      <w:proofErr w:type="spellStart"/>
      <w:r w:rsidRPr="00453A9F">
        <w:rPr>
          <w:rFonts w:ascii="Times New Roman" w:eastAsia="Calibri" w:hAnsi="Times New Roman" w:cs="Times New Roman"/>
          <w:bCs/>
          <w:i/>
          <w:lang w:val="en-US"/>
        </w:rPr>
        <w:t>Pteropodidae</w:t>
      </w:r>
      <w:proofErr w:type="spellEnd"/>
      <w:r w:rsidRPr="00453A9F">
        <w:rPr>
          <w:rFonts w:ascii="Times New Roman" w:eastAsia="Calibri" w:hAnsi="Times New Roman" w:cs="Times New Roman"/>
          <w:bCs/>
          <w:lang w:val="en-US"/>
        </w:rPr>
        <w:t xml:space="preserve">). </w:t>
      </w:r>
      <w:r w:rsidRPr="00453A9F">
        <w:rPr>
          <w:rFonts w:ascii="Times New Roman" w:eastAsia="Calibri" w:hAnsi="Times New Roman" w:cs="Times New Roman"/>
          <w:bCs/>
          <w:i/>
          <w:lang w:val="en-US"/>
        </w:rPr>
        <w:t xml:space="preserve">Acta </w:t>
      </w:r>
      <w:proofErr w:type="spellStart"/>
      <w:r w:rsidRPr="00453A9F">
        <w:rPr>
          <w:rFonts w:ascii="Times New Roman" w:eastAsia="Calibri" w:hAnsi="Times New Roman" w:cs="Times New Roman"/>
          <w:bCs/>
          <w:i/>
          <w:lang w:val="en-US"/>
        </w:rPr>
        <w:t>Chiropterologica</w:t>
      </w:r>
      <w:proofErr w:type="spellEnd"/>
      <w:r w:rsidRPr="00453A9F">
        <w:rPr>
          <w:rFonts w:ascii="Times New Roman" w:eastAsia="Calibri" w:hAnsi="Times New Roman" w:cs="Times New Roman"/>
          <w:bCs/>
          <w:i/>
          <w:lang w:val="en-US"/>
        </w:rPr>
        <w:t xml:space="preserve"> </w:t>
      </w:r>
      <w:r w:rsidRPr="00453A9F">
        <w:rPr>
          <w:rFonts w:ascii="Times New Roman" w:eastAsia="Calibri" w:hAnsi="Times New Roman" w:cs="Times New Roman"/>
          <w:bCs/>
          <w:lang w:val="en-US"/>
        </w:rPr>
        <w:t>10(1): 11–20.</w:t>
      </w:r>
    </w:p>
    <w:p w14:paraId="2F6340A3"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Gilbert C., </w:t>
      </w:r>
      <w:proofErr w:type="spellStart"/>
      <w:r w:rsidRPr="00453A9F">
        <w:rPr>
          <w:rFonts w:ascii="Times New Roman" w:eastAsia="Calibri" w:hAnsi="Times New Roman" w:cs="Times New Roman"/>
          <w:lang w:val="en-US"/>
        </w:rPr>
        <w:t>Ropiquet</w:t>
      </w:r>
      <w:proofErr w:type="spellEnd"/>
      <w:r w:rsidRPr="00453A9F">
        <w:rPr>
          <w:rFonts w:ascii="Times New Roman" w:eastAsia="Calibri" w:hAnsi="Times New Roman" w:cs="Times New Roman"/>
          <w:lang w:val="en-US"/>
        </w:rPr>
        <w:t xml:space="preserve"> A., </w:t>
      </w:r>
      <w:proofErr w:type="spellStart"/>
      <w:r w:rsidRPr="00453A9F">
        <w:rPr>
          <w:rFonts w:ascii="Times New Roman" w:eastAsia="Calibri" w:hAnsi="Times New Roman" w:cs="Times New Roman"/>
          <w:lang w:val="en-US"/>
        </w:rPr>
        <w:t>Hassanin</w:t>
      </w:r>
      <w:proofErr w:type="spellEnd"/>
      <w:r w:rsidRPr="00453A9F">
        <w:rPr>
          <w:rFonts w:ascii="Times New Roman" w:eastAsia="Calibri" w:hAnsi="Times New Roman" w:cs="Times New Roman"/>
          <w:lang w:val="en-US"/>
        </w:rPr>
        <w:t xml:space="preserve"> A. 2006. Mitochondrial and nuclear phylogenies of </w:t>
      </w:r>
      <w:r w:rsidRPr="00453A9F">
        <w:rPr>
          <w:rFonts w:ascii="Times New Roman" w:eastAsia="Calibri" w:hAnsi="Times New Roman" w:cs="Times New Roman"/>
          <w:i/>
          <w:lang w:val="en-US"/>
        </w:rPr>
        <w:t>Cervidae</w:t>
      </w:r>
      <w:r w:rsidRPr="00453A9F">
        <w:rPr>
          <w:rFonts w:ascii="Times New Roman" w:eastAsia="Calibri" w:hAnsi="Times New Roman" w:cs="Times New Roman"/>
          <w:lang w:val="en-US"/>
        </w:rPr>
        <w:t xml:space="preserve"> (</w:t>
      </w:r>
      <w:r w:rsidRPr="00453A9F">
        <w:rPr>
          <w:rFonts w:ascii="Times New Roman" w:eastAsia="Calibri" w:hAnsi="Times New Roman" w:cs="Times New Roman"/>
          <w:i/>
          <w:lang w:val="en-US"/>
        </w:rPr>
        <w:t>Mammalia</w:t>
      </w:r>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Ruminantia</w:t>
      </w:r>
      <w:proofErr w:type="spellEnd"/>
      <w:r w:rsidRPr="00453A9F">
        <w:rPr>
          <w:rFonts w:ascii="Times New Roman" w:eastAsia="Calibri" w:hAnsi="Times New Roman" w:cs="Times New Roman"/>
          <w:lang w:val="en-US"/>
        </w:rPr>
        <w:t xml:space="preserve">): Systematics, morphology, and biogeography. Mol. </w:t>
      </w:r>
      <w:proofErr w:type="spellStart"/>
      <w:r w:rsidRPr="00453A9F">
        <w:rPr>
          <w:rFonts w:ascii="Times New Roman" w:eastAsia="Calibri" w:hAnsi="Times New Roman" w:cs="Times New Roman"/>
          <w:lang w:val="en-US"/>
        </w:rPr>
        <w:t>Phylo.Evol</w:t>
      </w:r>
      <w:proofErr w:type="spellEnd"/>
      <w:r w:rsidRPr="00453A9F">
        <w:rPr>
          <w:rFonts w:ascii="Times New Roman" w:eastAsia="Calibri" w:hAnsi="Times New Roman" w:cs="Times New Roman"/>
          <w:lang w:val="en-US"/>
        </w:rPr>
        <w:t>. 40: 101–117.</w:t>
      </w:r>
    </w:p>
    <w:p w14:paraId="0DB37466"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Hafner J.C., Light J.E., Hafner D.J., Hafner M.S., Reddington E., Rogers D.S., Riddle B.R. 2007. Basal clades and molecular systematics of </w:t>
      </w:r>
      <w:r w:rsidRPr="00453A9F">
        <w:rPr>
          <w:rFonts w:ascii="Times New Roman" w:eastAsia="Calibri" w:hAnsi="Times New Roman" w:cs="Times New Roman"/>
          <w:i/>
          <w:lang w:val="en-US"/>
        </w:rPr>
        <w:t>Heteromyid</w:t>
      </w:r>
      <w:r w:rsidRPr="00453A9F">
        <w:rPr>
          <w:rFonts w:ascii="Times New Roman" w:eastAsia="Calibri" w:hAnsi="Times New Roman" w:cs="Times New Roman"/>
          <w:lang w:val="en-US"/>
        </w:rPr>
        <w:t xml:space="preserve"> rodents. J. </w:t>
      </w:r>
      <w:proofErr w:type="spellStart"/>
      <w:r w:rsidRPr="00453A9F">
        <w:rPr>
          <w:rFonts w:ascii="Times New Roman" w:eastAsia="Calibri" w:hAnsi="Times New Roman" w:cs="Times New Roman"/>
          <w:lang w:val="en-US"/>
        </w:rPr>
        <w:t>Mamm</w:t>
      </w:r>
      <w:proofErr w:type="spellEnd"/>
      <w:r w:rsidRPr="00453A9F">
        <w:rPr>
          <w:rFonts w:ascii="Times New Roman" w:eastAsia="Calibri" w:hAnsi="Times New Roman" w:cs="Times New Roman"/>
          <w:lang w:val="en-US"/>
        </w:rPr>
        <w:t>. 88(5): 1129–1145.</w:t>
      </w:r>
    </w:p>
    <w:p w14:paraId="388535F6"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Jansa</w:t>
      </w:r>
      <w:proofErr w:type="spellEnd"/>
      <w:r w:rsidRPr="00453A9F">
        <w:rPr>
          <w:rFonts w:ascii="Times New Roman" w:eastAsia="Calibri" w:hAnsi="Times New Roman" w:cs="Times New Roman"/>
          <w:lang w:val="en-US"/>
        </w:rPr>
        <w:t xml:space="preserve"> S.A., Weksler M. 2004. Phylogeny of </w:t>
      </w:r>
      <w:proofErr w:type="spellStart"/>
      <w:r w:rsidRPr="00453A9F">
        <w:rPr>
          <w:rFonts w:ascii="Times New Roman" w:eastAsia="Calibri" w:hAnsi="Times New Roman" w:cs="Times New Roman"/>
          <w:lang w:val="en-US"/>
        </w:rPr>
        <w:t>muroid</w:t>
      </w:r>
      <w:proofErr w:type="spellEnd"/>
      <w:r w:rsidRPr="00453A9F">
        <w:rPr>
          <w:rFonts w:ascii="Times New Roman" w:eastAsia="Calibri" w:hAnsi="Times New Roman" w:cs="Times New Roman"/>
          <w:lang w:val="en-US"/>
        </w:rPr>
        <w:t xml:space="preserve"> rodents: relationships within and among major lineages as determined by IRBP gene sequences.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31: 256–276.</w:t>
      </w:r>
    </w:p>
    <w:p w14:paraId="6973EE17"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Koito T., </w:t>
      </w:r>
      <w:proofErr w:type="spellStart"/>
      <w:r w:rsidRPr="00453A9F">
        <w:rPr>
          <w:rFonts w:ascii="Times New Roman" w:eastAsia="Calibri" w:hAnsi="Times New Roman" w:cs="Times New Roman"/>
          <w:lang w:val="en-US"/>
        </w:rPr>
        <w:t>Kubokawa</w:t>
      </w:r>
      <w:proofErr w:type="spellEnd"/>
      <w:r w:rsidRPr="00453A9F">
        <w:rPr>
          <w:rFonts w:ascii="Times New Roman" w:eastAsia="Calibri" w:hAnsi="Times New Roman" w:cs="Times New Roman"/>
          <w:lang w:val="en-US"/>
        </w:rPr>
        <w:t xml:space="preserve"> K., Tanabe S., Miyazaki N. 2010. Phylogenetic analyses in cetacean species of the family </w:t>
      </w:r>
      <w:r w:rsidRPr="00453A9F">
        <w:rPr>
          <w:rFonts w:ascii="Times New Roman" w:eastAsia="Calibri" w:hAnsi="Times New Roman" w:cs="Times New Roman"/>
          <w:i/>
          <w:lang w:val="en-US"/>
        </w:rPr>
        <w:t>Delphinidae</w:t>
      </w:r>
      <w:r w:rsidRPr="00453A9F">
        <w:rPr>
          <w:rFonts w:ascii="Times New Roman" w:eastAsia="Calibri" w:hAnsi="Times New Roman" w:cs="Times New Roman"/>
          <w:lang w:val="en-US"/>
        </w:rPr>
        <w:t xml:space="preserve"> using a short wavelength sensitive opsin gene sequence. Fish Sci. 76:571–576.</w:t>
      </w:r>
    </w:p>
    <w:p w14:paraId="1F81CC63"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Lecompte</w:t>
      </w:r>
      <w:proofErr w:type="spellEnd"/>
      <w:r w:rsidRPr="00453A9F">
        <w:rPr>
          <w:rFonts w:ascii="Times New Roman" w:eastAsia="Calibri" w:hAnsi="Times New Roman" w:cs="Times New Roman"/>
          <w:lang w:val="en-US"/>
        </w:rPr>
        <w:t xml:space="preserve"> E., </w:t>
      </w:r>
      <w:proofErr w:type="spellStart"/>
      <w:r w:rsidRPr="00453A9F">
        <w:rPr>
          <w:rFonts w:ascii="Times New Roman" w:eastAsia="Calibri" w:hAnsi="Times New Roman" w:cs="Times New Roman"/>
          <w:lang w:val="en-US"/>
        </w:rPr>
        <w:t>Aplin</w:t>
      </w:r>
      <w:proofErr w:type="spellEnd"/>
      <w:r w:rsidRPr="00453A9F">
        <w:rPr>
          <w:rFonts w:ascii="Times New Roman" w:eastAsia="Calibri" w:hAnsi="Times New Roman" w:cs="Times New Roman"/>
          <w:lang w:val="en-US"/>
        </w:rPr>
        <w:t xml:space="preserve"> K., Denys Ch., </w:t>
      </w:r>
      <w:proofErr w:type="spellStart"/>
      <w:r w:rsidRPr="00453A9F">
        <w:rPr>
          <w:rFonts w:ascii="Times New Roman" w:eastAsia="Calibri" w:hAnsi="Times New Roman" w:cs="Times New Roman"/>
          <w:lang w:val="en-US"/>
        </w:rPr>
        <w:t>Catzeflis</w:t>
      </w:r>
      <w:proofErr w:type="spellEnd"/>
      <w:r w:rsidRPr="00453A9F">
        <w:rPr>
          <w:rFonts w:ascii="Times New Roman" w:eastAsia="Calibri" w:hAnsi="Times New Roman" w:cs="Times New Roman"/>
          <w:lang w:val="en-US"/>
        </w:rPr>
        <w:t xml:space="preserve"> F., </w:t>
      </w:r>
      <w:proofErr w:type="spellStart"/>
      <w:r w:rsidRPr="00453A9F">
        <w:rPr>
          <w:rFonts w:ascii="Times New Roman" w:eastAsia="Calibri" w:hAnsi="Times New Roman" w:cs="Times New Roman"/>
          <w:lang w:val="en-US"/>
        </w:rPr>
        <w:t>Chades</w:t>
      </w:r>
      <w:proofErr w:type="spellEnd"/>
      <w:r w:rsidRPr="00453A9F">
        <w:rPr>
          <w:rFonts w:ascii="Times New Roman" w:eastAsia="Calibri" w:hAnsi="Times New Roman" w:cs="Times New Roman"/>
          <w:lang w:val="en-US"/>
        </w:rPr>
        <w:t xml:space="preserve"> M., </w:t>
      </w:r>
      <w:proofErr w:type="spellStart"/>
      <w:r w:rsidRPr="00453A9F">
        <w:rPr>
          <w:rFonts w:ascii="Times New Roman" w:eastAsia="Calibri" w:hAnsi="Times New Roman" w:cs="Times New Roman"/>
          <w:lang w:val="en-US"/>
        </w:rPr>
        <w:t>Chevret</w:t>
      </w:r>
      <w:proofErr w:type="spellEnd"/>
      <w:r w:rsidRPr="00453A9F">
        <w:rPr>
          <w:rFonts w:ascii="Times New Roman" w:eastAsia="Calibri" w:hAnsi="Times New Roman" w:cs="Times New Roman"/>
          <w:lang w:val="en-US"/>
        </w:rPr>
        <w:t xml:space="preserve"> P. 2008. </w:t>
      </w:r>
      <w:r w:rsidRPr="00453A9F">
        <w:rPr>
          <w:rFonts w:ascii="Times New Roman" w:eastAsia="Calibri" w:hAnsi="Times New Roman" w:cs="Times New Roman"/>
          <w:bCs/>
          <w:lang w:val="en-US"/>
        </w:rPr>
        <w:t xml:space="preserve">Phylogeny and biogeography of African </w:t>
      </w:r>
      <w:proofErr w:type="spellStart"/>
      <w:r w:rsidRPr="00453A9F">
        <w:rPr>
          <w:rFonts w:ascii="Times New Roman" w:eastAsia="Calibri" w:hAnsi="Times New Roman" w:cs="Times New Roman"/>
          <w:bCs/>
          <w:i/>
          <w:lang w:val="en-US"/>
        </w:rPr>
        <w:t>Murinae</w:t>
      </w:r>
      <w:proofErr w:type="spellEnd"/>
      <w:r w:rsidRPr="00453A9F">
        <w:rPr>
          <w:rFonts w:ascii="Times New Roman" w:eastAsia="Calibri" w:hAnsi="Times New Roman" w:cs="Times New Roman"/>
          <w:bCs/>
          <w:lang w:val="en-US"/>
        </w:rPr>
        <w:t xml:space="preserve"> based on mitochondrial and nuclear gene sequences, with a new tribal classification of the subfamily. </w:t>
      </w:r>
      <w:r w:rsidRPr="00453A9F">
        <w:rPr>
          <w:rFonts w:ascii="Times New Roman" w:eastAsia="Calibri" w:hAnsi="Times New Roman" w:cs="Times New Roman"/>
          <w:iCs/>
          <w:lang w:val="en-US"/>
        </w:rPr>
        <w:t xml:space="preserve">BMC Evolutionary Biology </w:t>
      </w:r>
      <w:r w:rsidRPr="00453A9F">
        <w:rPr>
          <w:rFonts w:ascii="Times New Roman" w:eastAsia="Calibri" w:hAnsi="Times New Roman" w:cs="Times New Roman"/>
          <w:bCs/>
          <w:lang w:val="en-US"/>
        </w:rPr>
        <w:t>8</w:t>
      </w:r>
      <w:r w:rsidRPr="00453A9F">
        <w:rPr>
          <w:rFonts w:ascii="Times New Roman" w:eastAsia="Calibri" w:hAnsi="Times New Roman" w:cs="Times New Roman"/>
          <w:lang w:val="en-US"/>
        </w:rPr>
        <w:t>:199.</w:t>
      </w:r>
    </w:p>
    <w:p w14:paraId="518AB83F"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Liu Fu-Guo R., Miyamoto M.M., Freire N.P., Ong P.Q., Tennant M.R., Young T.S., </w:t>
      </w:r>
      <w:proofErr w:type="spellStart"/>
      <w:r w:rsidRPr="00453A9F">
        <w:rPr>
          <w:rFonts w:ascii="Times New Roman" w:eastAsia="Calibri" w:hAnsi="Times New Roman" w:cs="Times New Roman"/>
          <w:lang w:val="en-US"/>
        </w:rPr>
        <w:t>Gugel</w:t>
      </w:r>
      <w:proofErr w:type="spellEnd"/>
      <w:r w:rsidRPr="00453A9F">
        <w:rPr>
          <w:rFonts w:ascii="Times New Roman" w:eastAsia="Calibri" w:hAnsi="Times New Roman" w:cs="Times New Roman"/>
          <w:lang w:val="en-US"/>
        </w:rPr>
        <w:t xml:space="preserve"> K.F. 2001. Molecular and morphological </w:t>
      </w:r>
      <w:proofErr w:type="spellStart"/>
      <w:r w:rsidRPr="00453A9F">
        <w:rPr>
          <w:rFonts w:ascii="Times New Roman" w:eastAsia="Calibri" w:hAnsi="Times New Roman" w:cs="Times New Roman"/>
          <w:lang w:val="en-US"/>
        </w:rPr>
        <w:t>supertrees</w:t>
      </w:r>
      <w:proofErr w:type="spellEnd"/>
      <w:r w:rsidRPr="00453A9F">
        <w:rPr>
          <w:rFonts w:ascii="Times New Roman" w:eastAsia="Calibri" w:hAnsi="Times New Roman" w:cs="Times New Roman"/>
          <w:lang w:val="en-US"/>
        </w:rPr>
        <w:t xml:space="preserve"> for eutherian (Placental) mammals. Science 291: 1786-1789.</w:t>
      </w:r>
    </w:p>
    <w:p w14:paraId="51CB3143"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Masters J.C. 2007. Taking phylogenetics beyond pattern analysis: Can models of genome dynamics guide predictions about homoplasy in morphological and behavioral data sets? J. Hum.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52: 522-535.</w:t>
      </w:r>
    </w:p>
    <w:p w14:paraId="7B2DB226"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Matoc</w:t>
      </w:r>
      <w:proofErr w:type="spellEnd"/>
      <w:r w:rsidRPr="00453A9F">
        <w:rPr>
          <w:rFonts w:ascii="Times New Roman" w:eastAsia="Calibri" w:hAnsi="Times New Roman" w:cs="Times New Roman"/>
          <w:lang w:val="en-US"/>
        </w:rPr>
        <w:t xml:space="preserve"> M.D., </w:t>
      </w:r>
      <w:proofErr w:type="spellStart"/>
      <w:r w:rsidRPr="00453A9F">
        <w:rPr>
          <w:rFonts w:ascii="Times New Roman" w:eastAsia="Calibri" w:hAnsi="Times New Roman" w:cs="Times New Roman"/>
          <w:lang w:val="en-US"/>
        </w:rPr>
        <w:t>Shurtli</w:t>
      </w:r>
      <w:proofErr w:type="spellEnd"/>
      <w:r w:rsidRPr="00453A9F">
        <w:rPr>
          <w:rFonts w:ascii="Times New Roman" w:eastAsia="Calibri" w:hAnsi="Times New Roman" w:cs="Times New Roman"/>
          <w:lang w:val="en-US"/>
        </w:rPr>
        <w:t xml:space="preserve"> Q.R., Feldman C.R. 2007. Phylogenetics of the woodrat genus </w:t>
      </w:r>
      <w:r w:rsidRPr="00453A9F">
        <w:rPr>
          <w:rFonts w:ascii="Times New Roman" w:eastAsia="Calibri" w:hAnsi="Times New Roman" w:cs="Times New Roman"/>
          <w:i/>
          <w:iCs/>
          <w:lang w:val="en-US"/>
        </w:rPr>
        <w:t xml:space="preserve">Neotoma </w:t>
      </w:r>
      <w:r w:rsidRPr="00453A9F">
        <w:rPr>
          <w:rFonts w:ascii="Times New Roman" w:eastAsia="Calibri" w:hAnsi="Times New Roman" w:cs="Times New Roman"/>
          <w:lang w:val="en-US"/>
        </w:rPr>
        <w:t>(</w:t>
      </w:r>
      <w:r w:rsidRPr="00453A9F">
        <w:rPr>
          <w:rFonts w:ascii="Times New Roman" w:eastAsia="Calibri" w:hAnsi="Times New Roman" w:cs="Times New Roman"/>
          <w:i/>
          <w:lang w:val="en-US"/>
        </w:rPr>
        <w:t>Rodentia</w:t>
      </w:r>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Muridae</w:t>
      </w:r>
      <w:proofErr w:type="spellEnd"/>
      <w:r w:rsidRPr="00453A9F">
        <w:rPr>
          <w:rFonts w:ascii="Times New Roman" w:eastAsia="Calibri" w:hAnsi="Times New Roman" w:cs="Times New Roman"/>
          <w:lang w:val="en-US"/>
        </w:rPr>
        <w:t xml:space="preserve">): Implications for the evolution of phenotypic variation in male external genitalia.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Evo. 42: 637–652.</w:t>
      </w:r>
    </w:p>
    <w:p w14:paraId="231861B4"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McNab B.K. 2003. Standard energetics of </w:t>
      </w:r>
      <w:proofErr w:type="spellStart"/>
      <w:r w:rsidRPr="00453A9F">
        <w:rPr>
          <w:rFonts w:ascii="Times New Roman" w:eastAsia="Calibri" w:hAnsi="Times New Roman" w:cs="Times New Roman"/>
          <w:lang w:val="en-US"/>
        </w:rPr>
        <w:t>phyllostomid</w:t>
      </w:r>
      <w:proofErr w:type="spellEnd"/>
      <w:r w:rsidRPr="00453A9F">
        <w:rPr>
          <w:rFonts w:ascii="Times New Roman" w:eastAsia="Calibri" w:hAnsi="Times New Roman" w:cs="Times New Roman"/>
          <w:lang w:val="en-US"/>
        </w:rPr>
        <w:t xml:space="preserve"> bats: the inadequacies of phylogenetic-contrast analyses. Comp. </w:t>
      </w:r>
      <w:proofErr w:type="spellStart"/>
      <w:r w:rsidRPr="00453A9F">
        <w:rPr>
          <w:rFonts w:ascii="Times New Roman" w:eastAsia="Calibri" w:hAnsi="Times New Roman" w:cs="Times New Roman"/>
          <w:lang w:val="en-US"/>
        </w:rPr>
        <w:t>Biochem</w:t>
      </w:r>
      <w:proofErr w:type="spellEnd"/>
      <w:r w:rsidRPr="00453A9F">
        <w:rPr>
          <w:rFonts w:ascii="Times New Roman" w:eastAsia="Calibri" w:hAnsi="Times New Roman" w:cs="Times New Roman"/>
          <w:lang w:val="en-US"/>
        </w:rPr>
        <w:t>. Physiol. 135A: 357–368.</w:t>
      </w:r>
    </w:p>
    <w:p w14:paraId="796900A4"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bCs/>
          <w:lang w:val="en-US"/>
        </w:rPr>
      </w:pPr>
      <w:r w:rsidRPr="00453A9F">
        <w:rPr>
          <w:rFonts w:ascii="Times New Roman" w:eastAsia="Calibri" w:hAnsi="Times New Roman" w:cs="Times New Roman"/>
          <w:lang w:val="en-US"/>
        </w:rPr>
        <w:t xml:space="preserve">Mercer J.M., Roth V.L. 2003. </w:t>
      </w:r>
      <w:r w:rsidRPr="00453A9F">
        <w:rPr>
          <w:rFonts w:ascii="Times New Roman" w:eastAsia="Calibri" w:hAnsi="Times New Roman" w:cs="Times New Roman"/>
          <w:bCs/>
          <w:lang w:val="en-US"/>
        </w:rPr>
        <w:t xml:space="preserve">The effects of </w:t>
      </w:r>
      <w:proofErr w:type="spellStart"/>
      <w:r w:rsidRPr="00453A9F">
        <w:rPr>
          <w:rFonts w:ascii="Times New Roman" w:eastAsia="Calibri" w:hAnsi="Times New Roman" w:cs="Times New Roman"/>
          <w:bCs/>
          <w:lang w:val="en-US"/>
        </w:rPr>
        <w:t>cenozoic</w:t>
      </w:r>
      <w:proofErr w:type="spellEnd"/>
      <w:r w:rsidRPr="00453A9F">
        <w:rPr>
          <w:rFonts w:ascii="Times New Roman" w:eastAsia="Calibri" w:hAnsi="Times New Roman" w:cs="Times New Roman"/>
          <w:bCs/>
          <w:lang w:val="en-US"/>
        </w:rPr>
        <w:t xml:space="preserve"> global change on squirrel phylogeny. Science 299: 1568-1571.</w:t>
      </w:r>
    </w:p>
    <w:p w14:paraId="4C4A9401"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Motokawa</w:t>
      </w:r>
      <w:proofErr w:type="spellEnd"/>
      <w:r w:rsidRPr="00453A9F">
        <w:rPr>
          <w:rFonts w:ascii="Times New Roman" w:eastAsia="Calibri" w:hAnsi="Times New Roman" w:cs="Times New Roman"/>
          <w:lang w:val="en-US"/>
        </w:rPr>
        <w:t xml:space="preserve"> M. 2004. Phylogenetic relationships within the family </w:t>
      </w:r>
      <w:proofErr w:type="spellStart"/>
      <w:r w:rsidRPr="00453A9F">
        <w:rPr>
          <w:rFonts w:ascii="Times New Roman" w:eastAsia="Calibri" w:hAnsi="Times New Roman" w:cs="Times New Roman"/>
          <w:i/>
          <w:lang w:val="en-US"/>
        </w:rPr>
        <w:t>Talpidae</w:t>
      </w:r>
      <w:proofErr w:type="spellEnd"/>
      <w:r w:rsidRPr="00453A9F">
        <w:rPr>
          <w:rFonts w:ascii="Times New Roman" w:eastAsia="Calibri" w:hAnsi="Times New Roman" w:cs="Times New Roman"/>
          <w:i/>
          <w:lang w:val="en-US"/>
        </w:rPr>
        <w:t xml:space="preserve"> </w:t>
      </w:r>
      <w:r w:rsidRPr="00453A9F">
        <w:rPr>
          <w:rFonts w:ascii="Times New Roman" w:eastAsia="Calibri" w:hAnsi="Times New Roman" w:cs="Times New Roman"/>
          <w:lang w:val="en-US"/>
        </w:rPr>
        <w:t>(</w:t>
      </w:r>
      <w:r w:rsidRPr="00453A9F">
        <w:rPr>
          <w:rFonts w:ascii="Times New Roman" w:eastAsia="Calibri" w:hAnsi="Times New Roman" w:cs="Times New Roman"/>
          <w:i/>
          <w:lang w:val="en-US"/>
        </w:rPr>
        <w:t>Mammalia</w:t>
      </w:r>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Insectivora</w:t>
      </w:r>
      <w:proofErr w:type="spellEnd"/>
      <w:r w:rsidRPr="00453A9F">
        <w:rPr>
          <w:rFonts w:ascii="Times New Roman" w:eastAsia="Calibri" w:hAnsi="Times New Roman" w:cs="Times New Roman"/>
          <w:lang w:val="en-US"/>
        </w:rPr>
        <w:t xml:space="preserve">). </w:t>
      </w:r>
      <w:r w:rsidRPr="00453A9F">
        <w:rPr>
          <w:rFonts w:ascii="Times New Roman" w:eastAsia="Calibri" w:hAnsi="Times New Roman" w:cs="Times New Roman"/>
          <w:iCs/>
          <w:lang w:val="en-US"/>
        </w:rPr>
        <w:t xml:space="preserve">J. Zool. </w:t>
      </w:r>
      <w:r w:rsidRPr="00453A9F">
        <w:rPr>
          <w:rFonts w:ascii="Times New Roman" w:eastAsia="Calibri" w:hAnsi="Times New Roman" w:cs="Times New Roman"/>
          <w:bCs/>
          <w:lang w:val="en-US"/>
        </w:rPr>
        <w:t>263</w:t>
      </w:r>
      <w:r w:rsidRPr="00453A9F">
        <w:rPr>
          <w:rFonts w:ascii="Times New Roman" w:eastAsia="Calibri" w:hAnsi="Times New Roman" w:cs="Times New Roman"/>
          <w:lang w:val="en-US"/>
        </w:rPr>
        <w:t>: 147–157.</w:t>
      </w:r>
    </w:p>
    <w:p w14:paraId="641CD117"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Nishihara H., </w:t>
      </w:r>
      <w:proofErr w:type="spellStart"/>
      <w:r w:rsidRPr="00453A9F">
        <w:rPr>
          <w:rFonts w:ascii="Times New Roman" w:eastAsia="Calibri" w:hAnsi="Times New Roman" w:cs="Times New Roman"/>
          <w:lang w:val="en-US"/>
        </w:rPr>
        <w:t>SattaY</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Nikaido</w:t>
      </w:r>
      <w:proofErr w:type="spellEnd"/>
      <w:r w:rsidRPr="00453A9F">
        <w:rPr>
          <w:rFonts w:ascii="Times New Roman" w:eastAsia="Calibri" w:hAnsi="Times New Roman" w:cs="Times New Roman"/>
          <w:lang w:val="en-US"/>
        </w:rPr>
        <w:t xml:space="preserve"> M., </w:t>
      </w:r>
      <w:proofErr w:type="spellStart"/>
      <w:r w:rsidRPr="00453A9F">
        <w:rPr>
          <w:rFonts w:ascii="Times New Roman" w:eastAsia="Calibri" w:hAnsi="Times New Roman" w:cs="Times New Roman"/>
          <w:lang w:val="en-US"/>
        </w:rPr>
        <w:t>Thewissen</w:t>
      </w:r>
      <w:proofErr w:type="spellEnd"/>
      <w:r w:rsidRPr="00453A9F">
        <w:rPr>
          <w:rFonts w:ascii="Times New Roman" w:eastAsia="Calibri" w:hAnsi="Times New Roman" w:cs="Times New Roman"/>
          <w:lang w:val="en-US"/>
        </w:rPr>
        <w:t xml:space="preserve"> J.G.M., Stanhope M.J., Okada N. 2005. A </w:t>
      </w:r>
      <w:proofErr w:type="spellStart"/>
      <w:r w:rsidRPr="00453A9F">
        <w:rPr>
          <w:rFonts w:ascii="Times New Roman" w:eastAsia="Calibri" w:hAnsi="Times New Roman" w:cs="Times New Roman"/>
          <w:lang w:val="en-US"/>
        </w:rPr>
        <w:t>retroposon</w:t>
      </w:r>
      <w:proofErr w:type="spellEnd"/>
      <w:r w:rsidRPr="00453A9F">
        <w:rPr>
          <w:rFonts w:ascii="Times New Roman" w:eastAsia="Calibri" w:hAnsi="Times New Roman" w:cs="Times New Roman"/>
          <w:lang w:val="en-US"/>
        </w:rPr>
        <w:t xml:space="preserve"> analysis of </w:t>
      </w:r>
      <w:proofErr w:type="spellStart"/>
      <w:r w:rsidRPr="00453A9F">
        <w:rPr>
          <w:rFonts w:ascii="Times New Roman" w:eastAsia="Calibri" w:hAnsi="Times New Roman" w:cs="Times New Roman"/>
          <w:lang w:val="en-US"/>
        </w:rPr>
        <w:t>Afrotherian</w:t>
      </w:r>
      <w:proofErr w:type="spellEnd"/>
      <w:r w:rsidRPr="00453A9F">
        <w:rPr>
          <w:rFonts w:ascii="Times New Roman" w:eastAsia="Calibri" w:hAnsi="Times New Roman" w:cs="Times New Roman"/>
          <w:lang w:val="en-US"/>
        </w:rPr>
        <w:t xml:space="preserve"> phylogeny. Mol. Biol.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22(9): 1823–1833.</w:t>
      </w:r>
    </w:p>
    <w:p w14:paraId="408E3A52"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bCs/>
          <w:lang w:val="en-US"/>
        </w:rPr>
      </w:pPr>
      <w:r w:rsidRPr="00453A9F">
        <w:rPr>
          <w:rFonts w:ascii="Times New Roman" w:eastAsia="Calibri" w:hAnsi="Times New Roman" w:cs="Times New Roman"/>
          <w:bCs/>
          <w:lang w:val="en-US"/>
        </w:rPr>
        <w:t xml:space="preserve">Nishihara H., Hasegawa M., Okada N. 2006. </w:t>
      </w:r>
      <w:proofErr w:type="spellStart"/>
      <w:r w:rsidRPr="00453A9F">
        <w:rPr>
          <w:rFonts w:ascii="Times New Roman" w:eastAsia="Calibri" w:hAnsi="Times New Roman" w:cs="Times New Roman"/>
          <w:bCs/>
          <w:i/>
          <w:iCs/>
          <w:lang w:val="en-US"/>
        </w:rPr>
        <w:t>Pegasoferae</w:t>
      </w:r>
      <w:proofErr w:type="spellEnd"/>
      <w:r w:rsidRPr="00453A9F">
        <w:rPr>
          <w:rFonts w:ascii="Times New Roman" w:eastAsia="Calibri" w:hAnsi="Times New Roman" w:cs="Times New Roman"/>
          <w:bCs/>
          <w:lang w:val="en-US"/>
        </w:rPr>
        <w:t xml:space="preserve">, an unexpected mammalian clade revealed by tracking ancient </w:t>
      </w:r>
      <w:proofErr w:type="spellStart"/>
      <w:r w:rsidRPr="00453A9F">
        <w:rPr>
          <w:rFonts w:ascii="Times New Roman" w:eastAsia="Calibri" w:hAnsi="Times New Roman" w:cs="Times New Roman"/>
          <w:bCs/>
          <w:lang w:val="en-US"/>
        </w:rPr>
        <w:t>retroposon</w:t>
      </w:r>
      <w:proofErr w:type="spellEnd"/>
      <w:r w:rsidRPr="00453A9F">
        <w:rPr>
          <w:rFonts w:ascii="Times New Roman" w:eastAsia="Calibri" w:hAnsi="Times New Roman" w:cs="Times New Roman"/>
          <w:bCs/>
          <w:lang w:val="en-US"/>
        </w:rPr>
        <w:t xml:space="preserve"> insertions. PNAS 27: 9929–9934.</w:t>
      </w:r>
    </w:p>
    <w:p w14:paraId="2B6022E6"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Ohdachi</w:t>
      </w:r>
      <w:proofErr w:type="spellEnd"/>
      <w:r w:rsidRPr="00453A9F">
        <w:rPr>
          <w:rFonts w:ascii="Times New Roman" w:eastAsia="Calibri" w:hAnsi="Times New Roman" w:cs="Times New Roman"/>
          <w:lang w:val="en-US"/>
        </w:rPr>
        <w:t xml:space="preserve"> S.D., Hasegawa M., </w:t>
      </w:r>
      <w:proofErr w:type="spellStart"/>
      <w:r w:rsidRPr="00453A9F">
        <w:rPr>
          <w:rFonts w:ascii="Times New Roman" w:eastAsia="Calibri" w:hAnsi="Times New Roman" w:cs="Times New Roman"/>
          <w:lang w:val="en-US"/>
        </w:rPr>
        <w:t>Iwasa</w:t>
      </w:r>
      <w:proofErr w:type="spellEnd"/>
      <w:r w:rsidRPr="00453A9F">
        <w:rPr>
          <w:rFonts w:ascii="Times New Roman" w:eastAsia="Calibri" w:hAnsi="Times New Roman" w:cs="Times New Roman"/>
          <w:lang w:val="en-US"/>
        </w:rPr>
        <w:t xml:space="preserve"> M.A., Vogel P., </w:t>
      </w:r>
      <w:proofErr w:type="spellStart"/>
      <w:r w:rsidRPr="00453A9F">
        <w:rPr>
          <w:rFonts w:ascii="Times New Roman" w:eastAsia="Calibri" w:hAnsi="Times New Roman" w:cs="Times New Roman"/>
          <w:lang w:val="en-US"/>
        </w:rPr>
        <w:t>Oshida</w:t>
      </w:r>
      <w:proofErr w:type="spellEnd"/>
      <w:r w:rsidRPr="00453A9F">
        <w:rPr>
          <w:rFonts w:ascii="Times New Roman" w:eastAsia="Calibri" w:hAnsi="Times New Roman" w:cs="Times New Roman"/>
          <w:lang w:val="en-US"/>
        </w:rPr>
        <w:t xml:space="preserve"> T., Lin L.-K, Abe H. 2006. Molecular phylogenetics of </w:t>
      </w:r>
      <w:proofErr w:type="spellStart"/>
      <w:r w:rsidRPr="00453A9F">
        <w:rPr>
          <w:rFonts w:ascii="Times New Roman" w:eastAsia="Calibri" w:hAnsi="Times New Roman" w:cs="Times New Roman"/>
          <w:lang w:val="en-US"/>
        </w:rPr>
        <w:t>soricid</w:t>
      </w:r>
      <w:proofErr w:type="spellEnd"/>
      <w:r w:rsidRPr="00453A9F">
        <w:rPr>
          <w:rFonts w:ascii="Times New Roman" w:eastAsia="Calibri" w:hAnsi="Times New Roman" w:cs="Times New Roman"/>
          <w:lang w:val="en-US"/>
        </w:rPr>
        <w:t xml:space="preserve"> shrews (</w:t>
      </w:r>
      <w:r w:rsidRPr="00453A9F">
        <w:rPr>
          <w:rFonts w:ascii="Times New Roman" w:eastAsia="Calibri" w:hAnsi="Times New Roman" w:cs="Times New Roman"/>
          <w:i/>
          <w:lang w:val="en-US"/>
        </w:rPr>
        <w:t>Mammalia</w:t>
      </w:r>
      <w:r w:rsidRPr="00453A9F">
        <w:rPr>
          <w:rFonts w:ascii="Times New Roman" w:eastAsia="Calibri" w:hAnsi="Times New Roman" w:cs="Times New Roman"/>
          <w:lang w:val="en-US"/>
        </w:rPr>
        <w:t xml:space="preserve">) based on mitochondrial cytochrome b gene sequences: with special reference to the </w:t>
      </w:r>
      <w:proofErr w:type="spellStart"/>
      <w:r w:rsidRPr="00453A9F">
        <w:rPr>
          <w:rFonts w:ascii="Times New Roman" w:eastAsia="Calibri" w:hAnsi="Times New Roman" w:cs="Times New Roman"/>
          <w:i/>
          <w:lang w:val="en-US"/>
        </w:rPr>
        <w:t>Soricinae</w:t>
      </w:r>
      <w:proofErr w:type="spellEnd"/>
      <w:r w:rsidRPr="00453A9F">
        <w:rPr>
          <w:rFonts w:ascii="Times New Roman" w:eastAsia="Calibri" w:hAnsi="Times New Roman" w:cs="Times New Roman"/>
          <w:lang w:val="en-US"/>
        </w:rPr>
        <w:t xml:space="preserve">. J. Zool. </w:t>
      </w:r>
      <w:r w:rsidRPr="00453A9F">
        <w:rPr>
          <w:rFonts w:ascii="Times New Roman" w:eastAsia="Calibri" w:hAnsi="Times New Roman" w:cs="Times New Roman"/>
          <w:bCs/>
          <w:lang w:val="en-US"/>
        </w:rPr>
        <w:t>270:</w:t>
      </w:r>
      <w:r w:rsidRPr="00453A9F">
        <w:rPr>
          <w:rFonts w:ascii="Times New Roman" w:eastAsia="Calibri" w:hAnsi="Times New Roman" w:cs="Times New Roman"/>
          <w:lang w:val="en-US"/>
        </w:rPr>
        <w:t xml:space="preserve"> 177–191.</w:t>
      </w:r>
    </w:p>
    <w:p w14:paraId="2227937E"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Patou</w:t>
      </w:r>
      <w:proofErr w:type="spellEnd"/>
      <w:r w:rsidRPr="00453A9F">
        <w:rPr>
          <w:rFonts w:ascii="Times New Roman" w:eastAsia="Calibri" w:hAnsi="Times New Roman" w:cs="Times New Roman"/>
          <w:lang w:val="en-US"/>
        </w:rPr>
        <w:t xml:space="preserve"> M-L., </w:t>
      </w:r>
      <w:proofErr w:type="spellStart"/>
      <w:r w:rsidRPr="00453A9F">
        <w:rPr>
          <w:rFonts w:ascii="Times New Roman" w:eastAsia="Calibri" w:hAnsi="Times New Roman" w:cs="Times New Roman"/>
          <w:lang w:val="en-US"/>
        </w:rPr>
        <w:t>Debruyne</w:t>
      </w:r>
      <w:proofErr w:type="spellEnd"/>
      <w:r w:rsidRPr="00453A9F">
        <w:rPr>
          <w:rFonts w:ascii="Times New Roman" w:eastAsia="Calibri" w:hAnsi="Times New Roman" w:cs="Times New Roman"/>
          <w:lang w:val="en-US"/>
        </w:rPr>
        <w:t xml:space="preserve"> R., Jennings A.P., </w:t>
      </w:r>
      <w:proofErr w:type="spellStart"/>
      <w:r w:rsidRPr="00453A9F">
        <w:rPr>
          <w:rFonts w:ascii="Times New Roman" w:eastAsia="Calibri" w:hAnsi="Times New Roman" w:cs="Times New Roman"/>
          <w:lang w:val="en-US"/>
        </w:rPr>
        <w:t>Zubaid</w:t>
      </w:r>
      <w:proofErr w:type="spellEnd"/>
      <w:r w:rsidRPr="00453A9F">
        <w:rPr>
          <w:rFonts w:ascii="Times New Roman" w:eastAsia="Calibri" w:hAnsi="Times New Roman" w:cs="Times New Roman"/>
          <w:lang w:val="en-US"/>
        </w:rPr>
        <w:t xml:space="preserve"> A., </w:t>
      </w:r>
      <w:proofErr w:type="spellStart"/>
      <w:r w:rsidRPr="00453A9F">
        <w:rPr>
          <w:rFonts w:ascii="Times New Roman" w:eastAsia="Calibri" w:hAnsi="Times New Roman" w:cs="Times New Roman"/>
          <w:lang w:val="en-US"/>
        </w:rPr>
        <w:t>Rovie</w:t>
      </w:r>
      <w:proofErr w:type="spellEnd"/>
      <w:r w:rsidRPr="00453A9F">
        <w:rPr>
          <w:rFonts w:ascii="Times New Roman" w:eastAsia="Calibri" w:hAnsi="Times New Roman" w:cs="Times New Roman"/>
          <w:lang w:val="en-US"/>
        </w:rPr>
        <w:t xml:space="preserve">-Ryan J.J., </w:t>
      </w:r>
      <w:proofErr w:type="spellStart"/>
      <w:r w:rsidRPr="00453A9F">
        <w:rPr>
          <w:rFonts w:ascii="Times New Roman" w:eastAsia="Calibri" w:hAnsi="Times New Roman" w:cs="Times New Roman"/>
          <w:lang w:val="en-US"/>
        </w:rPr>
        <w:t>Veron</w:t>
      </w:r>
      <w:proofErr w:type="spellEnd"/>
      <w:r w:rsidRPr="00453A9F">
        <w:rPr>
          <w:rFonts w:ascii="Times New Roman" w:eastAsia="Calibri" w:hAnsi="Times New Roman" w:cs="Times New Roman"/>
          <w:lang w:val="en-US"/>
        </w:rPr>
        <w:t xml:space="preserve"> G. 2008. Phylogenetic relationships of the Asian palm civets (</w:t>
      </w:r>
      <w:proofErr w:type="spellStart"/>
      <w:r w:rsidRPr="00453A9F">
        <w:rPr>
          <w:rFonts w:ascii="Times New Roman" w:eastAsia="Calibri" w:hAnsi="Times New Roman" w:cs="Times New Roman"/>
          <w:i/>
          <w:lang w:val="en-US"/>
        </w:rPr>
        <w:t>Hemigalinae</w:t>
      </w:r>
      <w:proofErr w:type="spellEnd"/>
      <w:r w:rsidRPr="00453A9F">
        <w:rPr>
          <w:rFonts w:ascii="Times New Roman" w:eastAsia="Calibri" w:hAnsi="Times New Roman" w:cs="Times New Roman"/>
          <w:i/>
          <w:lang w:val="en-US"/>
        </w:rPr>
        <w:t xml:space="preserve"> </w:t>
      </w:r>
      <w:r w:rsidRPr="00453A9F">
        <w:rPr>
          <w:rFonts w:ascii="Times New Roman" w:eastAsia="Calibri" w:hAnsi="Times New Roman" w:cs="Times New Roman"/>
          <w:lang w:val="en-US"/>
        </w:rPr>
        <w:t xml:space="preserve">&amp; </w:t>
      </w:r>
      <w:proofErr w:type="spellStart"/>
      <w:r w:rsidRPr="00453A9F">
        <w:rPr>
          <w:rFonts w:ascii="Times New Roman" w:eastAsia="Calibri" w:hAnsi="Times New Roman" w:cs="Times New Roman"/>
          <w:i/>
          <w:lang w:val="en-US"/>
        </w:rPr>
        <w:t>Paradoxurinae</w:t>
      </w:r>
      <w:proofErr w:type="spellEnd"/>
      <w:r w:rsidRPr="00453A9F">
        <w:rPr>
          <w:rFonts w:ascii="Times New Roman" w:eastAsia="Calibri" w:hAnsi="Times New Roman" w:cs="Times New Roman"/>
          <w:lang w:val="en-US"/>
        </w:rPr>
        <w:t xml:space="preserve">, </w:t>
      </w:r>
      <w:r w:rsidRPr="00453A9F">
        <w:rPr>
          <w:rFonts w:ascii="Times New Roman" w:eastAsia="Calibri" w:hAnsi="Times New Roman" w:cs="Times New Roman"/>
          <w:i/>
          <w:lang w:val="en-US"/>
        </w:rPr>
        <w:t>Viverridae</w:t>
      </w:r>
      <w:r w:rsidRPr="00453A9F">
        <w:rPr>
          <w:rFonts w:ascii="Times New Roman" w:eastAsia="Calibri" w:hAnsi="Times New Roman" w:cs="Times New Roman"/>
          <w:lang w:val="en-US"/>
        </w:rPr>
        <w:t xml:space="preserve">, </w:t>
      </w:r>
      <w:r w:rsidRPr="00453A9F">
        <w:rPr>
          <w:rFonts w:ascii="Times New Roman" w:eastAsia="Calibri" w:hAnsi="Times New Roman" w:cs="Times New Roman"/>
          <w:i/>
          <w:lang w:val="en-US"/>
        </w:rPr>
        <w:t>Carnivora</w:t>
      </w:r>
      <w:r w:rsidRPr="00453A9F">
        <w:rPr>
          <w:rFonts w:ascii="Times New Roman" w:eastAsia="Calibri" w:hAnsi="Times New Roman" w:cs="Times New Roman"/>
          <w:lang w:val="en-US"/>
        </w:rPr>
        <w:t xml:space="preserve">).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47: 883–892.</w:t>
      </w:r>
    </w:p>
    <w:p w14:paraId="63521C9E"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Riddle B.R., Hafner D.J., Alexander L.F. 2000. </w:t>
      </w:r>
      <w:r w:rsidRPr="00453A9F">
        <w:rPr>
          <w:rFonts w:ascii="Times New Roman" w:eastAsia="Calibri" w:hAnsi="Times New Roman" w:cs="Times New Roman"/>
          <w:bCs/>
          <w:lang w:val="en-US"/>
        </w:rPr>
        <w:t xml:space="preserve">Comparative </w:t>
      </w:r>
      <w:proofErr w:type="spellStart"/>
      <w:r w:rsidRPr="00453A9F">
        <w:rPr>
          <w:rFonts w:ascii="Times New Roman" w:eastAsia="Calibri" w:hAnsi="Times New Roman" w:cs="Times New Roman"/>
          <w:bCs/>
          <w:lang w:val="en-US"/>
        </w:rPr>
        <w:t>phylogeography</w:t>
      </w:r>
      <w:proofErr w:type="spellEnd"/>
      <w:r w:rsidRPr="00453A9F">
        <w:rPr>
          <w:rFonts w:ascii="Times New Roman" w:eastAsia="Calibri" w:hAnsi="Times New Roman" w:cs="Times New Roman"/>
          <w:bCs/>
          <w:lang w:val="en-US"/>
        </w:rPr>
        <w:t xml:space="preserve"> of Baileys’ pocket mouse (</w:t>
      </w:r>
      <w:proofErr w:type="spellStart"/>
      <w:r w:rsidRPr="00453A9F">
        <w:rPr>
          <w:rFonts w:ascii="Times New Roman" w:eastAsia="Calibri" w:hAnsi="Times New Roman" w:cs="Times New Roman"/>
          <w:bCs/>
          <w:i/>
          <w:iCs/>
          <w:lang w:val="en-US"/>
        </w:rPr>
        <w:t>Chaetodipus</w:t>
      </w:r>
      <w:proofErr w:type="spellEnd"/>
      <w:r w:rsidRPr="00453A9F">
        <w:rPr>
          <w:rFonts w:ascii="Times New Roman" w:eastAsia="Calibri" w:hAnsi="Times New Roman" w:cs="Times New Roman"/>
          <w:bCs/>
          <w:i/>
          <w:iCs/>
          <w:lang w:val="en-US"/>
        </w:rPr>
        <w:t xml:space="preserve"> </w:t>
      </w:r>
      <w:proofErr w:type="spellStart"/>
      <w:r w:rsidRPr="00453A9F">
        <w:rPr>
          <w:rFonts w:ascii="Times New Roman" w:eastAsia="Calibri" w:hAnsi="Times New Roman" w:cs="Times New Roman"/>
          <w:bCs/>
          <w:i/>
          <w:iCs/>
          <w:lang w:val="en-US"/>
        </w:rPr>
        <w:t>baileyi</w:t>
      </w:r>
      <w:proofErr w:type="spellEnd"/>
      <w:r w:rsidRPr="00453A9F">
        <w:rPr>
          <w:rFonts w:ascii="Times New Roman" w:eastAsia="Calibri" w:hAnsi="Times New Roman" w:cs="Times New Roman"/>
          <w:bCs/>
          <w:lang w:val="en-US"/>
        </w:rPr>
        <w:t xml:space="preserve">) and the </w:t>
      </w:r>
      <w:r w:rsidRPr="00453A9F">
        <w:rPr>
          <w:rFonts w:ascii="Times New Roman" w:eastAsia="Calibri" w:hAnsi="Times New Roman" w:cs="Times New Roman"/>
          <w:bCs/>
          <w:i/>
          <w:iCs/>
          <w:lang w:val="en-US"/>
        </w:rPr>
        <w:t xml:space="preserve">Peromyscus </w:t>
      </w:r>
      <w:proofErr w:type="spellStart"/>
      <w:r w:rsidRPr="00453A9F">
        <w:rPr>
          <w:rFonts w:ascii="Times New Roman" w:eastAsia="Calibri" w:hAnsi="Times New Roman" w:cs="Times New Roman"/>
          <w:bCs/>
          <w:i/>
          <w:iCs/>
          <w:lang w:val="en-US"/>
        </w:rPr>
        <w:t>eremicus</w:t>
      </w:r>
      <w:proofErr w:type="spellEnd"/>
      <w:r w:rsidRPr="00453A9F">
        <w:rPr>
          <w:rFonts w:ascii="Times New Roman" w:eastAsia="Calibri" w:hAnsi="Times New Roman" w:cs="Times New Roman"/>
          <w:bCs/>
          <w:i/>
          <w:iCs/>
          <w:lang w:val="en-US"/>
        </w:rPr>
        <w:t xml:space="preserve"> </w:t>
      </w:r>
      <w:r w:rsidRPr="00453A9F">
        <w:rPr>
          <w:rFonts w:ascii="Times New Roman" w:eastAsia="Calibri" w:hAnsi="Times New Roman" w:cs="Times New Roman"/>
          <w:bCs/>
          <w:lang w:val="en-US"/>
        </w:rPr>
        <w:t xml:space="preserve">species group: historical vicariance of the Baja California Peninsular desert. </w:t>
      </w:r>
      <w:r w:rsidRPr="00453A9F">
        <w:rPr>
          <w:rFonts w:ascii="Times New Roman" w:eastAsia="Calibri" w:hAnsi="Times New Roman" w:cs="Times New Roman"/>
          <w:lang w:val="en-US"/>
        </w:rPr>
        <w:t xml:space="preserve">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17: 161–172</w:t>
      </w:r>
    </w:p>
    <w:p w14:paraId="6020BD0D"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Rodriguez-</w:t>
      </w:r>
      <w:proofErr w:type="spellStart"/>
      <w:r w:rsidRPr="00453A9F">
        <w:rPr>
          <w:rFonts w:ascii="Times New Roman" w:eastAsia="Calibri" w:hAnsi="Times New Roman" w:cs="Times New Roman"/>
          <w:lang w:val="en-US"/>
        </w:rPr>
        <w:t>Serranoa</w:t>
      </w:r>
      <w:proofErr w:type="spellEnd"/>
      <w:r w:rsidRPr="00453A9F">
        <w:rPr>
          <w:rFonts w:ascii="Times New Roman" w:eastAsia="Calibri" w:hAnsi="Times New Roman" w:cs="Times New Roman"/>
          <w:lang w:val="en-US"/>
        </w:rPr>
        <w:t xml:space="preserve"> E., </w:t>
      </w:r>
      <w:proofErr w:type="spellStart"/>
      <w:r w:rsidRPr="00453A9F">
        <w:rPr>
          <w:rFonts w:ascii="Times New Roman" w:eastAsia="Calibri" w:hAnsi="Times New Roman" w:cs="Times New Roman"/>
          <w:lang w:val="en-US"/>
        </w:rPr>
        <w:t>Hernándeza</w:t>
      </w:r>
      <w:proofErr w:type="spellEnd"/>
      <w:r w:rsidRPr="00453A9F">
        <w:rPr>
          <w:rFonts w:ascii="Times New Roman" w:eastAsia="Calibri" w:hAnsi="Times New Roman" w:cs="Times New Roman"/>
          <w:lang w:val="en-US"/>
        </w:rPr>
        <w:t xml:space="preserve"> C.E., Palma R.E. 2007. A new record and an evaluation of the phylogenetic relationships of </w:t>
      </w:r>
      <w:proofErr w:type="spellStart"/>
      <w:r w:rsidRPr="00453A9F">
        <w:rPr>
          <w:rFonts w:ascii="Times New Roman" w:eastAsia="Calibri" w:hAnsi="Times New Roman" w:cs="Times New Roman"/>
          <w:i/>
          <w:lang w:val="en-US"/>
        </w:rPr>
        <w:t>Abrothrix</w:t>
      </w:r>
      <w:proofErr w:type="spellEnd"/>
      <w:r w:rsidRPr="00453A9F">
        <w:rPr>
          <w:rFonts w:ascii="Times New Roman" w:eastAsia="Calibri" w:hAnsi="Times New Roman" w:cs="Times New Roman"/>
          <w:i/>
          <w:lang w:val="en-US"/>
        </w:rPr>
        <w:t xml:space="preserve"> </w:t>
      </w:r>
      <w:proofErr w:type="spellStart"/>
      <w:r w:rsidRPr="00453A9F">
        <w:rPr>
          <w:rFonts w:ascii="Times New Roman" w:eastAsia="Calibri" w:hAnsi="Times New Roman" w:cs="Times New Roman"/>
          <w:i/>
          <w:lang w:val="en-US"/>
        </w:rPr>
        <w:t>olivaceus</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markhami</w:t>
      </w:r>
      <w:proofErr w:type="spellEnd"/>
      <w:r w:rsidRPr="00453A9F">
        <w:rPr>
          <w:rFonts w:ascii="Times New Roman" w:eastAsia="Calibri" w:hAnsi="Times New Roman" w:cs="Times New Roman"/>
          <w:lang w:val="en-US"/>
        </w:rPr>
        <w:t xml:space="preserve"> (</w:t>
      </w:r>
      <w:r w:rsidRPr="00453A9F">
        <w:rPr>
          <w:rFonts w:ascii="Times New Roman" w:eastAsia="Calibri" w:hAnsi="Times New Roman" w:cs="Times New Roman"/>
          <w:i/>
          <w:lang w:val="en-US"/>
        </w:rPr>
        <w:t>Rodentia</w:t>
      </w:r>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Sigmodontinae</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Mamm</w:t>
      </w:r>
      <w:proofErr w:type="spellEnd"/>
      <w:r w:rsidRPr="00453A9F">
        <w:rPr>
          <w:rFonts w:ascii="Times New Roman" w:eastAsia="Calibri" w:hAnsi="Times New Roman" w:cs="Times New Roman"/>
          <w:lang w:val="en-US"/>
        </w:rPr>
        <w:t>. Biol. 146: 210-218.</w:t>
      </w:r>
    </w:p>
    <w:p w14:paraId="63018BE3"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lastRenderedPageBreak/>
        <w:t xml:space="preserve">Rowe K.C., Reno M.L., Richmond D.M., Adkins R.M., </w:t>
      </w:r>
      <w:proofErr w:type="spellStart"/>
      <w:r w:rsidRPr="00453A9F">
        <w:rPr>
          <w:rFonts w:ascii="Times New Roman" w:eastAsia="Calibri" w:hAnsi="Times New Roman" w:cs="Times New Roman"/>
          <w:lang w:val="en-US"/>
        </w:rPr>
        <w:t>Steppan</w:t>
      </w:r>
      <w:proofErr w:type="spellEnd"/>
      <w:r w:rsidRPr="00453A9F">
        <w:rPr>
          <w:rFonts w:ascii="Times New Roman" w:eastAsia="Calibri" w:hAnsi="Times New Roman" w:cs="Times New Roman"/>
          <w:lang w:val="en-US"/>
        </w:rPr>
        <w:t xml:space="preserve"> S.J. 2008. Pliocene colonization and adaptive radiations in Australia and New Guinea (Sahul): </w:t>
      </w:r>
      <w:proofErr w:type="spellStart"/>
      <w:r w:rsidRPr="00453A9F">
        <w:rPr>
          <w:rFonts w:ascii="Times New Roman" w:eastAsia="Calibri" w:hAnsi="Times New Roman" w:cs="Times New Roman"/>
          <w:lang w:val="en-US"/>
        </w:rPr>
        <w:t>Multilocus</w:t>
      </w:r>
      <w:proofErr w:type="spellEnd"/>
      <w:r w:rsidRPr="00453A9F">
        <w:rPr>
          <w:rFonts w:ascii="Times New Roman" w:eastAsia="Calibri" w:hAnsi="Times New Roman" w:cs="Times New Roman"/>
          <w:lang w:val="en-US"/>
        </w:rPr>
        <w:t xml:space="preserve"> systematics of the old endemic rodents (</w:t>
      </w:r>
      <w:r w:rsidRPr="00453A9F">
        <w:rPr>
          <w:rFonts w:ascii="Times New Roman" w:eastAsia="Calibri" w:hAnsi="Times New Roman" w:cs="Times New Roman"/>
          <w:i/>
          <w:lang w:val="en-US"/>
        </w:rPr>
        <w:t>Muroidea</w:t>
      </w:r>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Murinae</w:t>
      </w:r>
      <w:proofErr w:type="spellEnd"/>
      <w:r w:rsidRPr="00453A9F">
        <w:rPr>
          <w:rFonts w:ascii="Times New Roman" w:eastAsia="Calibri" w:hAnsi="Times New Roman" w:cs="Times New Roman"/>
          <w:lang w:val="en-US"/>
        </w:rPr>
        <w:t xml:space="preserve">).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47: 84–101.</w:t>
      </w:r>
    </w:p>
    <w:p w14:paraId="4D608072"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Shelley E.L., Blumstein D.T. 2004. The evolution of vocal alarm communication in rodents. Behavioral Ecology 16: 169-177.</w:t>
      </w:r>
    </w:p>
    <w:p w14:paraId="0A2C6E5C"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Stadelmann</w:t>
      </w:r>
      <w:proofErr w:type="spellEnd"/>
      <w:r w:rsidRPr="00453A9F">
        <w:rPr>
          <w:rFonts w:ascii="Times New Roman" w:eastAsia="Calibri" w:hAnsi="Times New Roman" w:cs="Times New Roman"/>
          <w:lang w:val="en-US"/>
        </w:rPr>
        <w:t xml:space="preserve"> B., Lin L.-K., Kunz T.H., </w:t>
      </w:r>
      <w:proofErr w:type="spellStart"/>
      <w:r w:rsidRPr="00453A9F">
        <w:rPr>
          <w:rFonts w:ascii="Times New Roman" w:eastAsia="Calibri" w:hAnsi="Times New Roman" w:cs="Times New Roman"/>
          <w:lang w:val="en-US"/>
        </w:rPr>
        <w:t>Ruedi</w:t>
      </w:r>
      <w:proofErr w:type="spellEnd"/>
      <w:r w:rsidRPr="00453A9F">
        <w:rPr>
          <w:rFonts w:ascii="Times New Roman" w:eastAsia="Calibri" w:hAnsi="Times New Roman" w:cs="Times New Roman"/>
          <w:lang w:val="en-US"/>
        </w:rPr>
        <w:t xml:space="preserve"> M. 2007. Molecular phylogeny of New World </w:t>
      </w:r>
      <w:r w:rsidRPr="00453A9F">
        <w:rPr>
          <w:rFonts w:ascii="Times New Roman" w:eastAsia="Calibri" w:hAnsi="Times New Roman" w:cs="Times New Roman"/>
          <w:i/>
          <w:iCs/>
          <w:lang w:val="en-US"/>
        </w:rPr>
        <w:t xml:space="preserve">Myotis </w:t>
      </w:r>
      <w:r w:rsidRPr="00453A9F">
        <w:rPr>
          <w:rFonts w:ascii="Times New Roman" w:eastAsia="Calibri" w:hAnsi="Times New Roman" w:cs="Times New Roman"/>
          <w:lang w:val="en-US"/>
        </w:rPr>
        <w:t>(</w:t>
      </w:r>
      <w:proofErr w:type="spellStart"/>
      <w:r w:rsidRPr="00453A9F">
        <w:rPr>
          <w:rFonts w:ascii="Times New Roman" w:eastAsia="Calibri" w:hAnsi="Times New Roman" w:cs="Times New Roman"/>
          <w:i/>
          <w:lang w:val="en-US"/>
        </w:rPr>
        <w:t>Chiroptera</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Vespertilionidae</w:t>
      </w:r>
      <w:proofErr w:type="spellEnd"/>
      <w:r w:rsidRPr="00453A9F">
        <w:rPr>
          <w:rFonts w:ascii="Times New Roman" w:eastAsia="Calibri" w:hAnsi="Times New Roman" w:cs="Times New Roman"/>
          <w:lang w:val="en-US"/>
        </w:rPr>
        <w:t xml:space="preserve">) inferred from mitochondrial and nuclear DNA genes.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43: 32–48.</w:t>
      </w:r>
    </w:p>
    <w:p w14:paraId="659263D6"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Steppan</w:t>
      </w:r>
      <w:proofErr w:type="spellEnd"/>
      <w:r w:rsidRPr="00453A9F">
        <w:rPr>
          <w:rFonts w:ascii="Times New Roman" w:eastAsia="Calibri" w:hAnsi="Times New Roman" w:cs="Times New Roman"/>
          <w:lang w:val="en-US"/>
        </w:rPr>
        <w:t xml:space="preserve"> S.J., Storz B.L., Hoffmann R.S. 2004. Nuclear DNA phylogeny of the squirrels (</w:t>
      </w:r>
      <w:r w:rsidRPr="00453A9F">
        <w:rPr>
          <w:rFonts w:ascii="Times New Roman" w:eastAsia="Calibri" w:hAnsi="Times New Roman" w:cs="Times New Roman"/>
          <w:i/>
          <w:lang w:val="en-US"/>
        </w:rPr>
        <w:t>Mammalia</w:t>
      </w:r>
      <w:r w:rsidRPr="00453A9F">
        <w:rPr>
          <w:rFonts w:ascii="Times New Roman" w:eastAsia="Calibri" w:hAnsi="Times New Roman" w:cs="Times New Roman"/>
          <w:lang w:val="en-US"/>
        </w:rPr>
        <w:t xml:space="preserve">: </w:t>
      </w:r>
      <w:r w:rsidRPr="00453A9F">
        <w:rPr>
          <w:rFonts w:ascii="Times New Roman" w:eastAsia="Calibri" w:hAnsi="Times New Roman" w:cs="Times New Roman"/>
          <w:i/>
          <w:lang w:val="en-US"/>
        </w:rPr>
        <w:t>Rodentia</w:t>
      </w:r>
      <w:r w:rsidRPr="00453A9F">
        <w:rPr>
          <w:rFonts w:ascii="Times New Roman" w:eastAsia="Calibri" w:hAnsi="Times New Roman" w:cs="Times New Roman"/>
          <w:lang w:val="en-US"/>
        </w:rPr>
        <w:t>) and the evolution of arboreality from c-</w:t>
      </w:r>
      <w:proofErr w:type="spellStart"/>
      <w:r w:rsidRPr="00453A9F">
        <w:rPr>
          <w:rFonts w:ascii="Times New Roman" w:eastAsia="Calibri" w:hAnsi="Times New Roman" w:cs="Times New Roman"/>
          <w:lang w:val="en-US"/>
        </w:rPr>
        <w:t>myc</w:t>
      </w:r>
      <w:proofErr w:type="spellEnd"/>
      <w:r w:rsidRPr="00453A9F">
        <w:rPr>
          <w:rFonts w:ascii="Times New Roman" w:eastAsia="Calibri" w:hAnsi="Times New Roman" w:cs="Times New Roman"/>
          <w:lang w:val="en-US"/>
        </w:rPr>
        <w:t xml:space="preserve"> and RAG1.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30: 703–719.</w:t>
      </w:r>
    </w:p>
    <w:p w14:paraId="3C0CED39" w14:textId="77777777" w:rsidR="00453A9F" w:rsidRPr="00453A9F" w:rsidRDefault="00453A9F" w:rsidP="00453A9F">
      <w:pPr>
        <w:autoSpaceDE w:val="0"/>
        <w:autoSpaceDN w:val="0"/>
        <w:adjustRightInd w:val="0"/>
        <w:spacing w:after="0" w:line="240" w:lineRule="auto"/>
        <w:jc w:val="both"/>
        <w:rPr>
          <w:rFonts w:ascii="Times New Roman" w:eastAsia="PalatinoLinotype-Roman" w:hAnsi="Times New Roman" w:cs="Times New Roman"/>
          <w:lang w:val="en-US"/>
        </w:rPr>
      </w:pPr>
      <w:proofErr w:type="spellStart"/>
      <w:r w:rsidRPr="00453A9F">
        <w:rPr>
          <w:rFonts w:ascii="Times New Roman" w:eastAsia="PalatinoLinotype-Roman" w:hAnsi="Times New Roman" w:cs="Times New Roman"/>
          <w:lang w:val="en-US"/>
        </w:rPr>
        <w:t>Steppan</w:t>
      </w:r>
      <w:proofErr w:type="spellEnd"/>
      <w:r w:rsidRPr="00453A9F">
        <w:rPr>
          <w:rFonts w:ascii="Times New Roman" w:eastAsia="PalatinoLinotype-Roman" w:hAnsi="Times New Roman" w:cs="Times New Roman"/>
          <w:lang w:val="en-US"/>
        </w:rPr>
        <w:t xml:space="preserve"> S.J., Ramirez O., Banbury J., </w:t>
      </w:r>
      <w:proofErr w:type="spellStart"/>
      <w:r w:rsidRPr="00453A9F">
        <w:rPr>
          <w:rFonts w:ascii="Times New Roman" w:eastAsia="PalatinoLinotype-Roman" w:hAnsi="Times New Roman" w:cs="Times New Roman"/>
          <w:lang w:val="en-US"/>
        </w:rPr>
        <w:t>Huchon</w:t>
      </w:r>
      <w:proofErr w:type="spellEnd"/>
      <w:r w:rsidRPr="00453A9F">
        <w:rPr>
          <w:rFonts w:ascii="Times New Roman" w:eastAsia="PalatinoLinotype-Roman" w:hAnsi="Times New Roman" w:cs="Times New Roman"/>
          <w:lang w:val="en-US"/>
        </w:rPr>
        <w:t xml:space="preserve"> D., Pacheco V., Walker L.I., </w:t>
      </w:r>
      <w:proofErr w:type="spellStart"/>
      <w:r w:rsidRPr="00453A9F">
        <w:rPr>
          <w:rFonts w:ascii="Times New Roman" w:eastAsia="PalatinoLinotype-Roman" w:hAnsi="Times New Roman" w:cs="Times New Roman"/>
          <w:lang w:val="en-US"/>
        </w:rPr>
        <w:t>Spotorno</w:t>
      </w:r>
      <w:proofErr w:type="spellEnd"/>
      <w:r w:rsidRPr="00453A9F">
        <w:rPr>
          <w:rFonts w:ascii="Times New Roman" w:eastAsia="PalatinoLinotype-Roman" w:hAnsi="Times New Roman" w:cs="Times New Roman"/>
          <w:lang w:val="en-US"/>
        </w:rPr>
        <w:t xml:space="preserve"> A.E. 2007. </w:t>
      </w:r>
      <w:r w:rsidRPr="00453A9F">
        <w:rPr>
          <w:rFonts w:ascii="Times New Roman" w:eastAsia="Calibri" w:hAnsi="Times New Roman" w:cs="Times New Roman"/>
          <w:bCs/>
          <w:lang w:val="en-US"/>
        </w:rPr>
        <w:t xml:space="preserve">A molecular reappraisal of the systematics of the leaf-eared Mice </w:t>
      </w:r>
      <w:proofErr w:type="spellStart"/>
      <w:r w:rsidRPr="00453A9F">
        <w:rPr>
          <w:rFonts w:ascii="Times New Roman" w:eastAsia="Calibri" w:hAnsi="Times New Roman" w:cs="Times New Roman"/>
          <w:i/>
          <w:iCs/>
          <w:lang w:val="en-US"/>
        </w:rPr>
        <w:t>Phyllotis</w:t>
      </w:r>
      <w:proofErr w:type="spellEnd"/>
      <w:r w:rsidRPr="00453A9F">
        <w:rPr>
          <w:rFonts w:ascii="Times New Roman" w:eastAsia="Calibri" w:hAnsi="Times New Roman" w:cs="Times New Roman"/>
          <w:i/>
          <w:iCs/>
          <w:lang w:val="en-US"/>
        </w:rPr>
        <w:t xml:space="preserve"> </w:t>
      </w:r>
      <w:r w:rsidRPr="00453A9F">
        <w:rPr>
          <w:rFonts w:ascii="Times New Roman" w:eastAsia="Calibri" w:hAnsi="Times New Roman" w:cs="Times New Roman"/>
          <w:bCs/>
          <w:lang w:val="en-US"/>
        </w:rPr>
        <w:t xml:space="preserve">and their relatives. </w:t>
      </w:r>
      <w:r w:rsidRPr="00453A9F">
        <w:rPr>
          <w:rFonts w:ascii="Times New Roman" w:eastAsia="PalatinoLinotype-Roman" w:hAnsi="Times New Roman" w:cs="Times New Roman"/>
          <w:lang w:val="en-US"/>
        </w:rPr>
        <w:t xml:space="preserve">W: </w:t>
      </w:r>
      <w:r w:rsidRPr="00453A9F">
        <w:rPr>
          <w:rFonts w:ascii="Times New Roman" w:eastAsia="PalatinoLinotype-Roman" w:hAnsi="Times New Roman" w:cs="Times New Roman"/>
          <w:i/>
          <w:iCs/>
          <w:lang w:val="en-US"/>
        </w:rPr>
        <w:t>The Quintessential Naturalist: Honoring the Life and Legacy of Oliver P. Pearson</w:t>
      </w:r>
      <w:r w:rsidRPr="00453A9F">
        <w:rPr>
          <w:rFonts w:ascii="Times New Roman" w:eastAsia="PalatinoLinotype-Roman" w:hAnsi="Times New Roman" w:cs="Times New Roman"/>
          <w:lang w:val="en-US"/>
        </w:rPr>
        <w:t xml:space="preserve">, </w:t>
      </w:r>
      <w:proofErr w:type="spellStart"/>
      <w:r w:rsidRPr="00453A9F">
        <w:rPr>
          <w:rFonts w:ascii="Times New Roman" w:eastAsia="PalatinoLinotype-Roman" w:hAnsi="Times New Roman" w:cs="Times New Roman"/>
          <w:lang w:val="en-US"/>
        </w:rPr>
        <w:t>Kelt</w:t>
      </w:r>
      <w:proofErr w:type="spellEnd"/>
      <w:r w:rsidRPr="00453A9F">
        <w:rPr>
          <w:rFonts w:ascii="Times New Roman" w:eastAsia="PalatinoLinotype-Roman" w:hAnsi="Times New Roman" w:cs="Times New Roman"/>
          <w:lang w:val="en-US"/>
        </w:rPr>
        <w:t xml:space="preserve"> D.A., E.P. </w:t>
      </w:r>
      <w:proofErr w:type="spellStart"/>
      <w:r w:rsidRPr="00453A9F">
        <w:rPr>
          <w:rFonts w:ascii="Times New Roman" w:eastAsia="PalatinoLinotype-Roman" w:hAnsi="Times New Roman" w:cs="Times New Roman"/>
          <w:lang w:val="en-US"/>
        </w:rPr>
        <w:t>Lessa</w:t>
      </w:r>
      <w:proofErr w:type="spellEnd"/>
      <w:r w:rsidRPr="00453A9F">
        <w:rPr>
          <w:rFonts w:ascii="Times New Roman" w:eastAsia="PalatinoLinotype-Roman" w:hAnsi="Times New Roman" w:cs="Times New Roman"/>
          <w:lang w:val="en-US"/>
        </w:rPr>
        <w:t>, Salazar-Bravo J., Patton J.L. (</w:t>
      </w:r>
      <w:proofErr w:type="spellStart"/>
      <w:r w:rsidRPr="00453A9F">
        <w:rPr>
          <w:rFonts w:ascii="Times New Roman" w:eastAsia="PalatinoLinotype-Roman" w:hAnsi="Times New Roman" w:cs="Times New Roman"/>
          <w:lang w:val="en-US"/>
        </w:rPr>
        <w:t>wyd</w:t>
      </w:r>
      <w:proofErr w:type="spellEnd"/>
      <w:r w:rsidRPr="00453A9F">
        <w:rPr>
          <w:rFonts w:ascii="Times New Roman" w:eastAsia="PalatinoLinotype-Roman" w:hAnsi="Times New Roman" w:cs="Times New Roman"/>
          <w:lang w:val="en-US"/>
        </w:rPr>
        <w:t>.), University of California Publications in Zoology 134: 799-826.</w:t>
      </w:r>
    </w:p>
    <w:p w14:paraId="56F56D6F"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Sylvain D.S., </w:t>
      </w:r>
      <w:proofErr w:type="spellStart"/>
      <w:r w:rsidRPr="00453A9F">
        <w:rPr>
          <w:rFonts w:ascii="Times New Roman" w:eastAsia="Calibri" w:hAnsi="Times New Roman" w:cs="Times New Roman"/>
          <w:lang w:val="en-US"/>
        </w:rPr>
        <w:t>Salamin</w:t>
      </w:r>
      <w:proofErr w:type="spellEnd"/>
      <w:r w:rsidRPr="00453A9F">
        <w:rPr>
          <w:rFonts w:ascii="Times New Roman" w:eastAsia="Calibri" w:hAnsi="Times New Roman" w:cs="Times New Roman"/>
          <w:lang w:val="en-US"/>
        </w:rPr>
        <w:t xml:space="preserve"> N., </w:t>
      </w:r>
      <w:proofErr w:type="spellStart"/>
      <w:r w:rsidRPr="00453A9F">
        <w:rPr>
          <w:rFonts w:ascii="Times New Roman" w:eastAsia="Calibri" w:hAnsi="Times New Roman" w:cs="Times New Roman"/>
          <w:lang w:val="en-US"/>
        </w:rPr>
        <w:t>Ohdachi</w:t>
      </w:r>
      <w:proofErr w:type="spellEnd"/>
      <w:r w:rsidRPr="00453A9F">
        <w:rPr>
          <w:rFonts w:ascii="Times New Roman" w:eastAsia="Calibri" w:hAnsi="Times New Roman" w:cs="Times New Roman"/>
          <w:lang w:val="en-US"/>
        </w:rPr>
        <w:t xml:space="preserve"> S.D., </w:t>
      </w:r>
      <w:proofErr w:type="spellStart"/>
      <w:r w:rsidRPr="00453A9F">
        <w:rPr>
          <w:rFonts w:ascii="Times New Roman" w:eastAsia="Calibri" w:hAnsi="Times New Roman" w:cs="Times New Roman"/>
          <w:lang w:val="en-US"/>
        </w:rPr>
        <w:t>Barrie`re</w:t>
      </w:r>
      <w:proofErr w:type="spellEnd"/>
      <w:r w:rsidRPr="00453A9F">
        <w:rPr>
          <w:rFonts w:ascii="Times New Roman" w:eastAsia="Calibri" w:hAnsi="Times New Roman" w:cs="Times New Roman"/>
          <w:lang w:val="en-US"/>
        </w:rPr>
        <w:t xml:space="preserve"> P., Vogel P. 2007. Molecular phylogenetics of shrews (Mammalia: </w:t>
      </w:r>
      <w:proofErr w:type="spellStart"/>
      <w:r w:rsidRPr="00453A9F">
        <w:rPr>
          <w:rFonts w:ascii="Times New Roman" w:eastAsia="Calibri" w:hAnsi="Times New Roman" w:cs="Times New Roman"/>
          <w:i/>
          <w:iCs/>
          <w:lang w:val="en-US"/>
        </w:rPr>
        <w:t>Soricidae</w:t>
      </w:r>
      <w:proofErr w:type="spellEnd"/>
      <w:r w:rsidRPr="00453A9F">
        <w:rPr>
          <w:rFonts w:ascii="Times New Roman" w:eastAsia="Calibri" w:hAnsi="Times New Roman" w:cs="Times New Roman"/>
          <w:lang w:val="en-US"/>
        </w:rPr>
        <w:t xml:space="preserve">) reveal timing of transcontinental </w:t>
      </w:r>
      <w:proofErr w:type="spellStart"/>
      <w:r w:rsidRPr="00453A9F">
        <w:rPr>
          <w:rFonts w:ascii="Times New Roman" w:eastAsia="Calibri" w:hAnsi="Times New Roman" w:cs="Times New Roman"/>
          <w:lang w:val="en-US"/>
        </w:rPr>
        <w:t>colonizations</w:t>
      </w:r>
      <w:proofErr w:type="spellEnd"/>
      <w:r w:rsidRPr="00453A9F">
        <w:rPr>
          <w:rFonts w:ascii="Times New Roman" w:eastAsia="Calibri" w:hAnsi="Times New Roman" w:cs="Times New Roman"/>
          <w:lang w:val="en-US"/>
        </w:rPr>
        <w:t xml:space="preserve">.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44: 126–137.</w:t>
      </w:r>
    </w:p>
    <w:p w14:paraId="20743157"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Weksler M. 2003. Phylogeny of Neotropical oryzomyine rodents (</w:t>
      </w:r>
      <w:proofErr w:type="spellStart"/>
      <w:r w:rsidRPr="00453A9F">
        <w:rPr>
          <w:rFonts w:ascii="Times New Roman" w:eastAsia="Calibri" w:hAnsi="Times New Roman" w:cs="Times New Roman"/>
          <w:i/>
          <w:lang w:val="en-US"/>
        </w:rPr>
        <w:t>Muridae</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i/>
          <w:lang w:val="en-US"/>
        </w:rPr>
        <w:t>Sigmodontinae</w:t>
      </w:r>
      <w:proofErr w:type="spellEnd"/>
      <w:r w:rsidRPr="00453A9F">
        <w:rPr>
          <w:rFonts w:ascii="Times New Roman" w:eastAsia="Calibri" w:hAnsi="Times New Roman" w:cs="Times New Roman"/>
          <w:lang w:val="en-US"/>
        </w:rPr>
        <w:t xml:space="preserve">) based on the nuclear IRBP exon.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29: 331–349.</w:t>
      </w:r>
    </w:p>
    <w:p w14:paraId="24958D4E"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Veron</w:t>
      </w:r>
      <w:proofErr w:type="spellEnd"/>
      <w:r w:rsidRPr="00453A9F">
        <w:rPr>
          <w:rFonts w:ascii="Times New Roman" w:eastAsia="Calibri" w:hAnsi="Times New Roman" w:cs="Times New Roman"/>
          <w:lang w:val="en-US"/>
        </w:rPr>
        <w:t xml:space="preserve"> G., </w:t>
      </w:r>
      <w:proofErr w:type="spellStart"/>
      <w:r w:rsidRPr="00453A9F">
        <w:rPr>
          <w:rFonts w:ascii="Times New Roman" w:eastAsia="Calibri" w:hAnsi="Times New Roman" w:cs="Times New Roman"/>
          <w:lang w:val="en-US"/>
        </w:rPr>
        <w:t>Colyn</w:t>
      </w:r>
      <w:proofErr w:type="spellEnd"/>
      <w:r w:rsidRPr="00453A9F">
        <w:rPr>
          <w:rFonts w:ascii="Times New Roman" w:eastAsia="Calibri" w:hAnsi="Times New Roman" w:cs="Times New Roman"/>
          <w:lang w:val="en-US"/>
        </w:rPr>
        <w:t xml:space="preserve"> M., Dunham A.E., Taylor P., </w:t>
      </w:r>
      <w:proofErr w:type="spellStart"/>
      <w:r w:rsidRPr="00453A9F">
        <w:rPr>
          <w:rFonts w:ascii="Times New Roman" w:eastAsia="Calibri" w:hAnsi="Times New Roman" w:cs="Times New Roman"/>
          <w:lang w:val="en-US"/>
        </w:rPr>
        <w:t>Gaubert</w:t>
      </w:r>
      <w:proofErr w:type="spellEnd"/>
      <w:r w:rsidRPr="00453A9F">
        <w:rPr>
          <w:rFonts w:ascii="Times New Roman" w:eastAsia="Calibri" w:hAnsi="Times New Roman" w:cs="Times New Roman"/>
          <w:lang w:val="en-US"/>
        </w:rPr>
        <w:t xml:space="preserve"> P. 2004. Molecular systematics and origin of sociality in mongooses (</w:t>
      </w:r>
      <w:proofErr w:type="spellStart"/>
      <w:r w:rsidRPr="00453A9F">
        <w:rPr>
          <w:rFonts w:ascii="Times New Roman" w:eastAsia="Calibri" w:hAnsi="Times New Roman" w:cs="Times New Roman"/>
          <w:i/>
          <w:lang w:val="en-US"/>
        </w:rPr>
        <w:t>Herpestidae</w:t>
      </w:r>
      <w:proofErr w:type="spellEnd"/>
      <w:r w:rsidRPr="00453A9F">
        <w:rPr>
          <w:rFonts w:ascii="Times New Roman" w:eastAsia="Calibri" w:hAnsi="Times New Roman" w:cs="Times New Roman"/>
          <w:lang w:val="en-US"/>
        </w:rPr>
        <w:t xml:space="preserve">, </w:t>
      </w:r>
      <w:r w:rsidRPr="00453A9F">
        <w:rPr>
          <w:rFonts w:ascii="Times New Roman" w:eastAsia="Calibri" w:hAnsi="Times New Roman" w:cs="Times New Roman"/>
          <w:i/>
          <w:lang w:val="en-US"/>
        </w:rPr>
        <w:t>Carnivora</w:t>
      </w:r>
      <w:r w:rsidRPr="00453A9F">
        <w:rPr>
          <w:rFonts w:ascii="Times New Roman" w:eastAsia="Calibri" w:hAnsi="Times New Roman" w:cs="Times New Roman"/>
          <w:lang w:val="en-US"/>
        </w:rPr>
        <w:t xml:space="preserve">).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30: 582-598.</w:t>
      </w:r>
    </w:p>
    <w:p w14:paraId="185AB3BE"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bCs/>
          <w:color w:val="231F20"/>
          <w:lang w:val="en-US"/>
        </w:rPr>
      </w:pPr>
      <w:r w:rsidRPr="00453A9F">
        <w:rPr>
          <w:rFonts w:ascii="Times New Roman" w:eastAsia="Calibri" w:hAnsi="Times New Roman" w:cs="Times New Roman"/>
          <w:color w:val="231F20"/>
          <w:lang w:val="en-US"/>
        </w:rPr>
        <w:t xml:space="preserve">Yasuda S.M., Sato J., Vogel P., Suzuki H. 2007. </w:t>
      </w:r>
      <w:r w:rsidRPr="00453A9F">
        <w:rPr>
          <w:rFonts w:ascii="Times New Roman" w:eastAsia="Calibri" w:hAnsi="Times New Roman" w:cs="Times New Roman"/>
          <w:bCs/>
          <w:color w:val="231F20"/>
          <w:lang w:val="en-US"/>
        </w:rPr>
        <w:t>Phylogenetic relationships and divergence times among dormice (</w:t>
      </w:r>
      <w:r w:rsidRPr="00453A9F">
        <w:rPr>
          <w:rFonts w:ascii="Times New Roman" w:eastAsia="Calibri" w:hAnsi="Times New Roman" w:cs="Times New Roman"/>
          <w:bCs/>
          <w:i/>
          <w:color w:val="231F20"/>
          <w:lang w:val="en-US"/>
        </w:rPr>
        <w:t>Rodentia</w:t>
      </w:r>
      <w:r w:rsidRPr="00453A9F">
        <w:rPr>
          <w:rFonts w:ascii="Times New Roman" w:eastAsia="Calibri" w:hAnsi="Times New Roman" w:cs="Times New Roman"/>
          <w:bCs/>
          <w:color w:val="231F20"/>
          <w:lang w:val="en-US"/>
        </w:rPr>
        <w:t xml:space="preserve">, </w:t>
      </w:r>
      <w:proofErr w:type="spellStart"/>
      <w:r w:rsidRPr="00453A9F">
        <w:rPr>
          <w:rFonts w:ascii="Times New Roman" w:eastAsia="Calibri" w:hAnsi="Times New Roman" w:cs="Times New Roman"/>
          <w:bCs/>
          <w:i/>
          <w:color w:val="231F20"/>
          <w:lang w:val="en-US"/>
        </w:rPr>
        <w:t>Gliridae</w:t>
      </w:r>
      <w:proofErr w:type="spellEnd"/>
      <w:r w:rsidRPr="00453A9F">
        <w:rPr>
          <w:rFonts w:ascii="Times New Roman" w:eastAsia="Calibri" w:hAnsi="Times New Roman" w:cs="Times New Roman"/>
          <w:bCs/>
          <w:color w:val="231F20"/>
          <w:lang w:val="en-US"/>
        </w:rPr>
        <w:t xml:space="preserve">) based on three nuclear genes. </w:t>
      </w:r>
      <w:proofErr w:type="spellStart"/>
      <w:r w:rsidRPr="00453A9F">
        <w:rPr>
          <w:rFonts w:ascii="Times New Roman" w:eastAsia="Calibri" w:hAnsi="Times New Roman" w:cs="Times New Roman"/>
          <w:i/>
          <w:color w:val="231F20"/>
          <w:lang w:val="en-US"/>
        </w:rPr>
        <w:t>Zoologica</w:t>
      </w:r>
      <w:proofErr w:type="spellEnd"/>
      <w:r w:rsidRPr="00453A9F">
        <w:rPr>
          <w:rFonts w:ascii="Times New Roman" w:eastAsia="Calibri" w:hAnsi="Times New Roman" w:cs="Times New Roman"/>
          <w:i/>
          <w:color w:val="231F20"/>
          <w:lang w:val="en-US"/>
        </w:rPr>
        <w:t xml:space="preserve"> </w:t>
      </w:r>
      <w:proofErr w:type="spellStart"/>
      <w:r w:rsidRPr="00453A9F">
        <w:rPr>
          <w:rFonts w:ascii="Times New Roman" w:eastAsia="Calibri" w:hAnsi="Times New Roman" w:cs="Times New Roman"/>
          <w:i/>
          <w:color w:val="231F20"/>
          <w:lang w:val="en-US"/>
        </w:rPr>
        <w:t>Scripta</w:t>
      </w:r>
      <w:proofErr w:type="spellEnd"/>
      <w:r w:rsidRPr="00453A9F">
        <w:rPr>
          <w:rFonts w:ascii="Times New Roman" w:eastAsia="Calibri" w:hAnsi="Times New Roman" w:cs="Times New Roman"/>
          <w:i/>
          <w:color w:val="231F20"/>
          <w:lang w:val="en-US"/>
        </w:rPr>
        <w:t xml:space="preserve"> </w:t>
      </w:r>
      <w:r w:rsidRPr="00453A9F">
        <w:rPr>
          <w:rFonts w:ascii="Times New Roman" w:eastAsia="Calibri" w:hAnsi="Times New Roman" w:cs="Times New Roman"/>
          <w:bCs/>
          <w:color w:val="231F20"/>
          <w:lang w:val="en-US"/>
        </w:rPr>
        <w:t>36</w:t>
      </w:r>
      <w:r w:rsidRPr="00453A9F">
        <w:rPr>
          <w:rFonts w:ascii="Times New Roman" w:eastAsia="Calibri" w:hAnsi="Times New Roman" w:cs="Times New Roman"/>
          <w:color w:val="231F20"/>
          <w:lang w:val="en-US"/>
        </w:rPr>
        <w:t>: 537–546.</w:t>
      </w:r>
    </w:p>
    <w:p w14:paraId="6AAE41A9"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color w:val="231F20"/>
          <w:lang w:val="en-US"/>
        </w:rPr>
      </w:pPr>
    </w:p>
    <w:p w14:paraId="3A19CEBB" w14:textId="17CF8F6F"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b/>
          <w:bCs/>
          <w:color w:val="231F20"/>
          <w:lang w:val="en-US"/>
        </w:rPr>
      </w:pPr>
      <w:r w:rsidRPr="00453A9F">
        <w:rPr>
          <w:rFonts w:ascii="Times New Roman" w:eastAsia="Calibri" w:hAnsi="Times New Roman" w:cs="Times New Roman"/>
          <w:b/>
          <w:bCs/>
          <w:color w:val="231F20"/>
          <w:lang w:val="en-US"/>
        </w:rPr>
        <w:t>References for Fig. 2</w:t>
      </w:r>
      <w:r>
        <w:rPr>
          <w:rFonts w:ascii="Times New Roman" w:eastAsia="Calibri" w:hAnsi="Times New Roman" w:cs="Times New Roman"/>
          <w:b/>
          <w:bCs/>
          <w:color w:val="231F20"/>
          <w:lang w:val="en-US"/>
        </w:rPr>
        <w:t>SM</w:t>
      </w:r>
      <w:r w:rsidRPr="00453A9F">
        <w:rPr>
          <w:rFonts w:ascii="Times New Roman" w:eastAsia="Calibri" w:hAnsi="Times New Roman" w:cs="Times New Roman"/>
          <w:b/>
          <w:bCs/>
          <w:color w:val="231F20"/>
          <w:lang w:val="en-US"/>
        </w:rPr>
        <w:t>.</w:t>
      </w:r>
    </w:p>
    <w:p w14:paraId="0B1CA9B6"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Alström</w:t>
      </w:r>
      <w:proofErr w:type="spellEnd"/>
      <w:r w:rsidRPr="00453A9F">
        <w:rPr>
          <w:rFonts w:ascii="Times New Roman" w:hAnsi="Times New Roman" w:cs="Times New Roman"/>
          <w:lang w:val="en-US"/>
        </w:rPr>
        <w:t xml:space="preserve"> P., Ericson P.G.P., Olsson U., Sundberg P. 2006. Phylogeny and classification of the avian superfamily </w:t>
      </w:r>
      <w:proofErr w:type="spellStart"/>
      <w:r w:rsidRPr="00453A9F">
        <w:rPr>
          <w:rFonts w:ascii="Times New Roman" w:hAnsi="Times New Roman" w:cs="Times New Roman"/>
          <w:i/>
          <w:iCs/>
          <w:lang w:val="en-US"/>
        </w:rPr>
        <w:t>Sylvioidea</w:t>
      </w:r>
      <w:proofErr w:type="spellEnd"/>
      <w:r w:rsidRPr="00453A9F">
        <w:rPr>
          <w:rFonts w:ascii="Times New Roman" w:hAnsi="Times New Roman" w:cs="Times New Roman"/>
          <w:lang w:val="en-US"/>
        </w:rPr>
        <w:t xml:space="preserv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38: 381–397.</w:t>
      </w:r>
    </w:p>
    <w:p w14:paraId="65A7736C"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Barrowclough G.F., </w:t>
      </w:r>
      <w:proofErr w:type="spellStart"/>
      <w:r w:rsidRPr="00453A9F">
        <w:rPr>
          <w:rFonts w:ascii="Times New Roman" w:eastAsia="Calibri" w:hAnsi="Times New Roman" w:cs="Times New Roman"/>
          <w:lang w:val="en-US"/>
        </w:rPr>
        <w:t>Groth</w:t>
      </w:r>
      <w:proofErr w:type="spellEnd"/>
      <w:r w:rsidRPr="00453A9F">
        <w:rPr>
          <w:rFonts w:ascii="Times New Roman" w:eastAsia="Calibri" w:hAnsi="Times New Roman" w:cs="Times New Roman"/>
          <w:lang w:val="en-US"/>
        </w:rPr>
        <w:t xml:space="preserve"> J.G, Mertz L.A. 2006. The RAG-1 exon in the avian order Caprimulgiformes: Phylogeny, heterozygosity, and base composition.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41: 238–248.</w:t>
      </w:r>
    </w:p>
    <w:p w14:paraId="6403DAF0"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Bonaccorso E., </w:t>
      </w:r>
      <w:proofErr w:type="spellStart"/>
      <w:r w:rsidRPr="00453A9F">
        <w:rPr>
          <w:rFonts w:ascii="Times New Roman" w:hAnsi="Times New Roman" w:cs="Times New Roman"/>
          <w:lang w:val="en-US"/>
        </w:rPr>
        <w:t>Petersom</w:t>
      </w:r>
      <w:proofErr w:type="spellEnd"/>
      <w:r w:rsidRPr="00453A9F">
        <w:rPr>
          <w:rFonts w:ascii="Times New Roman" w:hAnsi="Times New Roman" w:cs="Times New Roman"/>
          <w:lang w:val="en-US"/>
        </w:rPr>
        <w:t xml:space="preserve"> A.T. 2007. A </w:t>
      </w:r>
      <w:proofErr w:type="spellStart"/>
      <w:r w:rsidRPr="00453A9F">
        <w:rPr>
          <w:rFonts w:ascii="Times New Roman" w:hAnsi="Times New Roman" w:cs="Times New Roman"/>
          <w:lang w:val="en-US"/>
        </w:rPr>
        <w:t>multilocus</w:t>
      </w:r>
      <w:proofErr w:type="spellEnd"/>
      <w:r w:rsidRPr="00453A9F">
        <w:rPr>
          <w:rFonts w:ascii="Times New Roman" w:hAnsi="Times New Roman" w:cs="Times New Roman"/>
          <w:lang w:val="en-US"/>
        </w:rPr>
        <w:t xml:space="preserve"> phylogeny of New World jay genera.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42 (2007) 467–476.</w:t>
      </w:r>
    </w:p>
    <w:p w14:paraId="02F307D3"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Bridgea</w:t>
      </w:r>
      <w:proofErr w:type="spellEnd"/>
      <w:r w:rsidRPr="00453A9F">
        <w:rPr>
          <w:rFonts w:ascii="Times New Roman" w:eastAsia="Calibri" w:hAnsi="Times New Roman" w:cs="Times New Roman"/>
          <w:lang w:val="en-US"/>
        </w:rPr>
        <w:t xml:space="preserve"> E.S., Jones A.W., Baker A.J. 2005. A phylogenetic framework for the terns (</w:t>
      </w:r>
      <w:proofErr w:type="spellStart"/>
      <w:r w:rsidRPr="00453A9F">
        <w:rPr>
          <w:rFonts w:ascii="Times New Roman" w:eastAsia="Calibri" w:hAnsi="Times New Roman" w:cs="Times New Roman"/>
          <w:lang w:val="en-US"/>
        </w:rPr>
        <w:t>Sternini</w:t>
      </w:r>
      <w:proofErr w:type="spellEnd"/>
      <w:r w:rsidRPr="00453A9F">
        <w:rPr>
          <w:rFonts w:ascii="Times New Roman" w:eastAsia="Calibri" w:hAnsi="Times New Roman" w:cs="Times New Roman"/>
          <w:lang w:val="en-US"/>
        </w:rPr>
        <w:t xml:space="preserve">) inferred from </w:t>
      </w:r>
      <w:proofErr w:type="spellStart"/>
      <w:r w:rsidRPr="00453A9F">
        <w:rPr>
          <w:rFonts w:ascii="Times New Roman" w:eastAsia="Calibri" w:hAnsi="Times New Roman" w:cs="Times New Roman"/>
          <w:lang w:val="en-US"/>
        </w:rPr>
        <w:t>mtDNA</w:t>
      </w:r>
      <w:proofErr w:type="spellEnd"/>
      <w:r w:rsidRPr="00453A9F">
        <w:rPr>
          <w:rFonts w:ascii="Times New Roman" w:eastAsia="Calibri" w:hAnsi="Times New Roman" w:cs="Times New Roman"/>
          <w:lang w:val="en-US"/>
        </w:rPr>
        <w:t xml:space="preserve"> sequences: implications for taxonomy and plumage evolution.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35: 459–469.</w:t>
      </w:r>
    </w:p>
    <w:p w14:paraId="407FECF0"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Bried</w:t>
      </w:r>
      <w:proofErr w:type="spellEnd"/>
      <w:r w:rsidRPr="00453A9F">
        <w:rPr>
          <w:rFonts w:ascii="Times New Roman" w:hAnsi="Times New Roman" w:cs="Times New Roman"/>
          <w:lang w:val="en-US"/>
        </w:rPr>
        <w:t xml:space="preserve"> J.L, </w:t>
      </w:r>
      <w:proofErr w:type="spellStart"/>
      <w:r w:rsidRPr="00453A9F">
        <w:rPr>
          <w:rFonts w:ascii="Times New Roman" w:hAnsi="Times New Roman" w:cs="Times New Roman"/>
          <w:lang w:val="en-US"/>
        </w:rPr>
        <w:t>Pontier</w:t>
      </w:r>
      <w:proofErr w:type="spellEnd"/>
      <w:r w:rsidRPr="00453A9F">
        <w:rPr>
          <w:rFonts w:ascii="Times New Roman" w:hAnsi="Times New Roman" w:cs="Times New Roman"/>
          <w:lang w:val="en-US"/>
        </w:rPr>
        <w:t xml:space="preserve"> D., </w:t>
      </w:r>
      <w:proofErr w:type="spellStart"/>
      <w:r w:rsidRPr="00453A9F">
        <w:rPr>
          <w:rFonts w:ascii="Times New Roman" w:hAnsi="Times New Roman" w:cs="Times New Roman"/>
          <w:lang w:val="en-US"/>
        </w:rPr>
        <w:t>Jouventin</w:t>
      </w:r>
      <w:proofErr w:type="spellEnd"/>
      <w:r w:rsidRPr="00453A9F">
        <w:rPr>
          <w:rFonts w:ascii="Times New Roman" w:hAnsi="Times New Roman" w:cs="Times New Roman"/>
          <w:lang w:val="en-US"/>
        </w:rPr>
        <w:t xml:space="preserve"> P. 2003. Mate fidelity in monogamous birds: a re-examination of the </w:t>
      </w:r>
      <w:proofErr w:type="spellStart"/>
      <w:r w:rsidRPr="00453A9F">
        <w:rPr>
          <w:rFonts w:ascii="Times New Roman" w:hAnsi="Times New Roman" w:cs="Times New Roman"/>
          <w:lang w:val="en-US"/>
        </w:rPr>
        <w:t>Procellariiformes</w:t>
      </w:r>
      <w:proofErr w:type="spellEnd"/>
      <w:r w:rsidRPr="00453A9F">
        <w:rPr>
          <w:rFonts w:ascii="Times New Roman" w:hAnsi="Times New Roman" w:cs="Times New Roman"/>
          <w:lang w:val="en-US"/>
        </w:rPr>
        <w:t xml:space="preserve">. Animal </w:t>
      </w:r>
      <w:proofErr w:type="spellStart"/>
      <w:r w:rsidRPr="00453A9F">
        <w:rPr>
          <w:rFonts w:ascii="Times New Roman" w:hAnsi="Times New Roman" w:cs="Times New Roman"/>
          <w:lang w:val="en-US"/>
        </w:rPr>
        <w:t>Behaviour</w:t>
      </w:r>
      <w:proofErr w:type="spellEnd"/>
      <w:r w:rsidRPr="00453A9F">
        <w:rPr>
          <w:rFonts w:ascii="Times New Roman" w:hAnsi="Times New Roman" w:cs="Times New Roman"/>
          <w:lang w:val="en-US"/>
        </w:rPr>
        <w:t>. 65: 235–246.</w:t>
      </w:r>
    </w:p>
    <w:p w14:paraId="06B19161"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Carson R.J., Spicer G.S. 2003. A phylogenetic analysis of the emberizid sparrows based on three mitochondrial genes.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29: 43–57.</w:t>
      </w:r>
    </w:p>
    <w:p w14:paraId="6522E6B7"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Chesser</w:t>
      </w:r>
      <w:proofErr w:type="spellEnd"/>
      <w:r w:rsidRPr="00453A9F">
        <w:rPr>
          <w:rFonts w:ascii="Times New Roman" w:hAnsi="Times New Roman" w:cs="Times New Roman"/>
          <w:lang w:val="en-US"/>
        </w:rPr>
        <w:t xml:space="preserve"> R.T. 2004. Molecular systematics of New World suboscine birds.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32: 11–24.</w:t>
      </w:r>
    </w:p>
    <w:p w14:paraId="06F9E854"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Chu P.C. 1998. A Phylogeny of the Gulls (Aves: </w:t>
      </w:r>
      <w:proofErr w:type="spellStart"/>
      <w:r w:rsidRPr="00453A9F">
        <w:rPr>
          <w:rFonts w:ascii="Times New Roman" w:eastAsia="Calibri" w:hAnsi="Times New Roman" w:cs="Times New Roman"/>
          <w:lang w:val="en-US"/>
        </w:rPr>
        <w:t>Larinae</w:t>
      </w:r>
      <w:proofErr w:type="spellEnd"/>
      <w:r w:rsidRPr="00453A9F">
        <w:rPr>
          <w:rFonts w:ascii="Times New Roman" w:eastAsia="Calibri" w:hAnsi="Times New Roman" w:cs="Times New Roman"/>
          <w:lang w:val="en-US"/>
        </w:rPr>
        <w:t>) Inferred from Osteological and Integumentary Characters. Cladistics 14: 1–43.</w:t>
      </w:r>
    </w:p>
    <w:p w14:paraId="3C529CEE"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Chu P.C. 2002. Morphological Test of the Monophyly of the Cardueline Finches (Aves: Fringillidae, </w:t>
      </w:r>
      <w:proofErr w:type="spellStart"/>
      <w:r w:rsidRPr="00453A9F">
        <w:rPr>
          <w:rFonts w:ascii="Times New Roman" w:hAnsi="Times New Roman" w:cs="Times New Roman"/>
          <w:lang w:val="en-US"/>
        </w:rPr>
        <w:t>Carduelinae</w:t>
      </w:r>
      <w:proofErr w:type="spellEnd"/>
      <w:r w:rsidRPr="00453A9F">
        <w:rPr>
          <w:rFonts w:ascii="Times New Roman" w:hAnsi="Times New Roman" w:cs="Times New Roman"/>
          <w:lang w:val="en-US"/>
        </w:rPr>
        <w:t>). Cladistics 18: 279–312.</w:t>
      </w:r>
    </w:p>
    <w:p w14:paraId="485B3C10"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Cibois</w:t>
      </w:r>
      <w:proofErr w:type="spellEnd"/>
      <w:r w:rsidRPr="00453A9F">
        <w:rPr>
          <w:rFonts w:ascii="Times New Roman" w:hAnsi="Times New Roman" w:cs="Times New Roman"/>
          <w:lang w:val="en-US"/>
        </w:rPr>
        <w:t xml:space="preserve"> A., </w:t>
      </w:r>
      <w:proofErr w:type="spellStart"/>
      <w:r w:rsidRPr="00453A9F">
        <w:rPr>
          <w:rFonts w:ascii="Times New Roman" w:hAnsi="Times New Roman" w:cs="Times New Roman"/>
          <w:lang w:val="en-US"/>
        </w:rPr>
        <w:t>Cracraft</w:t>
      </w:r>
      <w:proofErr w:type="spellEnd"/>
      <w:r w:rsidRPr="00453A9F">
        <w:rPr>
          <w:rFonts w:ascii="Times New Roman" w:hAnsi="Times New Roman" w:cs="Times New Roman"/>
          <w:lang w:val="en-US"/>
        </w:rPr>
        <w:t xml:space="preserve"> J. 2004. Assessing the passerine “Tapestry”: phylogenetic relationships of the </w:t>
      </w:r>
      <w:proofErr w:type="spellStart"/>
      <w:r w:rsidRPr="00453A9F">
        <w:rPr>
          <w:rFonts w:ascii="Times New Roman" w:hAnsi="Times New Roman" w:cs="Times New Roman"/>
          <w:i/>
          <w:iCs/>
          <w:lang w:val="en-US"/>
        </w:rPr>
        <w:t>Muscicapoidea</w:t>
      </w:r>
      <w:proofErr w:type="spellEnd"/>
      <w:r w:rsidRPr="00453A9F">
        <w:rPr>
          <w:rFonts w:ascii="Times New Roman" w:hAnsi="Times New Roman" w:cs="Times New Roman"/>
          <w:lang w:val="en-US"/>
        </w:rPr>
        <w:t xml:space="preserve"> inferred from nuclear DNA sequences.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32: 264–273.</w:t>
      </w:r>
    </w:p>
    <w:p w14:paraId="6F1C1756"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Cicero C., Johnson N.K. 2002. Phylogeny and character evolution in the </w:t>
      </w:r>
      <w:r w:rsidRPr="00453A9F">
        <w:rPr>
          <w:rFonts w:ascii="Times New Roman" w:hAnsi="Times New Roman" w:cs="Times New Roman"/>
          <w:i/>
          <w:iCs/>
          <w:lang w:val="en-US"/>
        </w:rPr>
        <w:t>Empidonax</w:t>
      </w:r>
      <w:r w:rsidRPr="00453A9F">
        <w:rPr>
          <w:rFonts w:ascii="Times New Roman" w:hAnsi="Times New Roman" w:cs="Times New Roman"/>
          <w:lang w:val="en-US"/>
        </w:rPr>
        <w:t xml:space="preserve"> group of tyrant flycatchers (Aves: </w:t>
      </w:r>
      <w:r w:rsidRPr="00453A9F">
        <w:rPr>
          <w:rFonts w:ascii="Times New Roman" w:hAnsi="Times New Roman" w:cs="Times New Roman"/>
          <w:i/>
          <w:iCs/>
          <w:lang w:val="en-US"/>
        </w:rPr>
        <w:t>Tyrannidae</w:t>
      </w:r>
      <w:r w:rsidRPr="00453A9F">
        <w:rPr>
          <w:rFonts w:ascii="Times New Roman" w:hAnsi="Times New Roman" w:cs="Times New Roman"/>
          <w:lang w:val="en-US"/>
        </w:rPr>
        <w:t xml:space="preserve">): a test of W. E. Lanyon’s hypothesis using </w:t>
      </w:r>
      <w:proofErr w:type="spellStart"/>
      <w:r w:rsidRPr="00453A9F">
        <w:rPr>
          <w:rFonts w:ascii="Times New Roman" w:hAnsi="Times New Roman" w:cs="Times New Roman"/>
          <w:lang w:val="en-US"/>
        </w:rPr>
        <w:t>mtDNA</w:t>
      </w:r>
      <w:proofErr w:type="spellEnd"/>
      <w:r w:rsidRPr="00453A9F">
        <w:rPr>
          <w:rFonts w:ascii="Times New Roman" w:hAnsi="Times New Roman" w:cs="Times New Roman"/>
          <w:lang w:val="en-US"/>
        </w:rPr>
        <w:t xml:space="preserve"> sequences.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22: 289–302.</w:t>
      </w:r>
    </w:p>
    <w:p w14:paraId="23B8432B"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Clarke J.A., </w:t>
      </w:r>
      <w:proofErr w:type="spellStart"/>
      <w:r w:rsidRPr="00453A9F">
        <w:rPr>
          <w:rFonts w:ascii="Times New Roman" w:hAnsi="Times New Roman" w:cs="Times New Roman"/>
          <w:lang w:val="en-US"/>
        </w:rPr>
        <w:t>Ksepka</w:t>
      </w:r>
      <w:proofErr w:type="spellEnd"/>
      <w:r w:rsidRPr="00453A9F">
        <w:rPr>
          <w:rFonts w:ascii="Times New Roman" w:hAnsi="Times New Roman" w:cs="Times New Roman"/>
          <w:lang w:val="en-US"/>
        </w:rPr>
        <w:t xml:space="preserve"> D.T., Stucchi M., Urbina M., </w:t>
      </w:r>
      <w:proofErr w:type="spellStart"/>
      <w:r w:rsidRPr="00453A9F">
        <w:rPr>
          <w:rFonts w:ascii="Times New Roman" w:hAnsi="Times New Roman" w:cs="Times New Roman"/>
          <w:lang w:val="en-US"/>
        </w:rPr>
        <w:t>Gianninig</w:t>
      </w:r>
      <w:proofErr w:type="spellEnd"/>
      <w:r w:rsidRPr="00453A9F">
        <w:rPr>
          <w:rFonts w:ascii="Times New Roman" w:hAnsi="Times New Roman" w:cs="Times New Roman"/>
          <w:lang w:val="en-US"/>
        </w:rPr>
        <w:t xml:space="preserve"> N., </w:t>
      </w:r>
      <w:proofErr w:type="spellStart"/>
      <w:r w:rsidRPr="00453A9F">
        <w:rPr>
          <w:rFonts w:ascii="Times New Roman" w:hAnsi="Times New Roman" w:cs="Times New Roman"/>
          <w:lang w:val="en-US"/>
        </w:rPr>
        <w:t>Bertelli</w:t>
      </w:r>
      <w:proofErr w:type="spellEnd"/>
      <w:r w:rsidRPr="00453A9F">
        <w:rPr>
          <w:rFonts w:ascii="Times New Roman" w:hAnsi="Times New Roman" w:cs="Times New Roman"/>
          <w:lang w:val="en-US"/>
        </w:rPr>
        <w:t xml:space="preserve"> S., </w:t>
      </w:r>
      <w:proofErr w:type="spellStart"/>
      <w:r w:rsidRPr="00453A9F">
        <w:rPr>
          <w:rFonts w:ascii="Times New Roman" w:hAnsi="Times New Roman" w:cs="Times New Roman"/>
          <w:lang w:val="en-US"/>
        </w:rPr>
        <w:t>Narváez</w:t>
      </w:r>
      <w:proofErr w:type="spellEnd"/>
      <w:r w:rsidRPr="00453A9F">
        <w:rPr>
          <w:rFonts w:ascii="Times New Roman" w:hAnsi="Times New Roman" w:cs="Times New Roman"/>
          <w:lang w:val="en-US"/>
        </w:rPr>
        <w:t xml:space="preserve"> Y., Boyd C.A. 2007. Paleogene equatorial penguins challenge the proposed relationship between biogeography, diversity, and Cenozoic climate change. PNAS 107: 11545-11550.</w:t>
      </w:r>
    </w:p>
    <w:p w14:paraId="6EF58516"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Crowe T.M, Bloomer P., Randi E., </w:t>
      </w:r>
      <w:proofErr w:type="spellStart"/>
      <w:r w:rsidRPr="00453A9F">
        <w:rPr>
          <w:rFonts w:ascii="Times New Roman" w:eastAsia="Calibri" w:hAnsi="Times New Roman" w:cs="Times New Roman"/>
          <w:lang w:val="en-US"/>
        </w:rPr>
        <w:t>Lucchini</w:t>
      </w:r>
      <w:proofErr w:type="spellEnd"/>
      <w:r w:rsidRPr="00453A9F">
        <w:rPr>
          <w:rFonts w:ascii="Times New Roman" w:eastAsia="Calibri" w:hAnsi="Times New Roman" w:cs="Times New Roman"/>
          <w:lang w:val="en-US"/>
        </w:rPr>
        <w:t xml:space="preserve"> V., Kimball R., Braun E., </w:t>
      </w:r>
      <w:proofErr w:type="spellStart"/>
      <w:r w:rsidRPr="00453A9F">
        <w:rPr>
          <w:rFonts w:ascii="Times New Roman" w:eastAsia="Calibri" w:hAnsi="Times New Roman" w:cs="Times New Roman"/>
          <w:lang w:val="en-US"/>
        </w:rPr>
        <w:t>Groth</w:t>
      </w:r>
      <w:proofErr w:type="spellEnd"/>
      <w:r w:rsidRPr="00453A9F">
        <w:rPr>
          <w:rFonts w:ascii="Times New Roman" w:eastAsia="Calibri" w:hAnsi="Times New Roman" w:cs="Times New Roman"/>
          <w:lang w:val="en-US"/>
        </w:rPr>
        <w:t xml:space="preserve"> J.G. 2006. Supra-generic cladistics of </w:t>
      </w:r>
      <w:proofErr w:type="spellStart"/>
      <w:r w:rsidRPr="00453A9F">
        <w:rPr>
          <w:rFonts w:ascii="Times New Roman" w:eastAsia="Calibri" w:hAnsi="Times New Roman" w:cs="Times New Roman"/>
          <w:lang w:val="en-US"/>
        </w:rPr>
        <w:t>landfowl</w:t>
      </w:r>
      <w:proofErr w:type="spellEnd"/>
      <w:r w:rsidRPr="00453A9F">
        <w:rPr>
          <w:rFonts w:ascii="Times New Roman" w:eastAsia="Calibri" w:hAnsi="Times New Roman" w:cs="Times New Roman"/>
          <w:lang w:val="en-US"/>
        </w:rPr>
        <w:t xml:space="preserve"> (Order Galliformes). A. Zool. </w:t>
      </w:r>
      <w:proofErr w:type="spellStart"/>
      <w:r w:rsidRPr="00453A9F">
        <w:rPr>
          <w:rFonts w:ascii="Times New Roman" w:eastAsia="Calibri" w:hAnsi="Times New Roman" w:cs="Times New Roman"/>
          <w:lang w:val="en-US"/>
        </w:rPr>
        <w:t>Sinica</w:t>
      </w:r>
      <w:proofErr w:type="spellEnd"/>
      <w:r w:rsidRPr="00453A9F">
        <w:rPr>
          <w:rFonts w:ascii="Times New Roman" w:eastAsia="Calibri" w:hAnsi="Times New Roman" w:cs="Times New Roman"/>
          <w:i/>
          <w:iCs/>
          <w:lang w:val="en-US"/>
        </w:rPr>
        <w:t xml:space="preserve"> </w:t>
      </w:r>
      <w:r w:rsidRPr="00453A9F">
        <w:rPr>
          <w:rFonts w:ascii="Times New Roman" w:eastAsia="Calibri" w:hAnsi="Times New Roman" w:cs="Times New Roman"/>
          <w:lang w:val="en-US"/>
        </w:rPr>
        <w:t>52(Suppl): 358–361.</w:t>
      </w:r>
    </w:p>
    <w:p w14:paraId="5BFF8D3C"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Cubo</w:t>
      </w:r>
      <w:proofErr w:type="spellEnd"/>
      <w:r w:rsidRPr="00453A9F">
        <w:rPr>
          <w:rFonts w:ascii="Times New Roman" w:hAnsi="Times New Roman" w:cs="Times New Roman"/>
          <w:lang w:val="en-US"/>
        </w:rPr>
        <w:t xml:space="preserve"> J., Arthur W. 2001. Patterns of correlated character evolution in flightless birds: a phylogenetic approach.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Ecol. 14: 693-702.</w:t>
      </w:r>
    </w:p>
    <w:p w14:paraId="75DA1487"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lastRenderedPageBreak/>
        <w:t xml:space="preserve">Dai Ch, Chen K., Zhang R., Yang X., Yin Z., Tian H., Zhang Z., Hu Y., Lei F. 2010. Molecular phylogenetic analysis among species of </w:t>
      </w:r>
      <w:proofErr w:type="spellStart"/>
      <w:r w:rsidRPr="00453A9F">
        <w:rPr>
          <w:rFonts w:ascii="Times New Roman" w:hAnsi="Times New Roman" w:cs="Times New Roman"/>
          <w:i/>
          <w:iCs/>
          <w:lang w:val="en-US"/>
        </w:rPr>
        <w:t>Paridae</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i/>
          <w:iCs/>
          <w:lang w:val="en-US"/>
        </w:rPr>
        <w:t>Remizidae</w:t>
      </w:r>
      <w:proofErr w:type="spellEnd"/>
      <w:r w:rsidRPr="00453A9F">
        <w:rPr>
          <w:rFonts w:ascii="Times New Roman" w:hAnsi="Times New Roman" w:cs="Times New Roman"/>
          <w:lang w:val="en-US"/>
        </w:rPr>
        <w:t xml:space="preserve"> and </w:t>
      </w:r>
      <w:proofErr w:type="spellStart"/>
      <w:r w:rsidRPr="00453A9F">
        <w:rPr>
          <w:rFonts w:ascii="Times New Roman" w:hAnsi="Times New Roman" w:cs="Times New Roman"/>
          <w:i/>
          <w:iCs/>
          <w:lang w:val="en-US"/>
        </w:rPr>
        <w:t>Aegithalos</w:t>
      </w:r>
      <w:proofErr w:type="spellEnd"/>
      <w:r w:rsidRPr="00453A9F">
        <w:rPr>
          <w:rFonts w:ascii="Times New Roman" w:hAnsi="Times New Roman" w:cs="Times New Roman"/>
          <w:lang w:val="en-US"/>
        </w:rPr>
        <w:t xml:space="preserve"> based on </w:t>
      </w:r>
      <w:proofErr w:type="spellStart"/>
      <w:r w:rsidRPr="00453A9F">
        <w:rPr>
          <w:rFonts w:ascii="Times New Roman" w:hAnsi="Times New Roman" w:cs="Times New Roman"/>
          <w:lang w:val="en-US"/>
        </w:rPr>
        <w:t>mtDNA</w:t>
      </w:r>
      <w:proofErr w:type="spellEnd"/>
      <w:r w:rsidRPr="00453A9F">
        <w:rPr>
          <w:rFonts w:ascii="Times New Roman" w:hAnsi="Times New Roman" w:cs="Times New Roman"/>
          <w:lang w:val="en-US"/>
        </w:rPr>
        <w:t xml:space="preserve"> sequences of COI and </w:t>
      </w:r>
      <w:proofErr w:type="spellStart"/>
      <w:r w:rsidRPr="00453A9F">
        <w:rPr>
          <w:rFonts w:ascii="Times New Roman" w:hAnsi="Times New Roman" w:cs="Times New Roman"/>
          <w:lang w:val="en-US"/>
        </w:rPr>
        <w:t>cyt</w:t>
      </w:r>
      <w:proofErr w:type="spellEnd"/>
      <w:r w:rsidRPr="00453A9F">
        <w:rPr>
          <w:rFonts w:ascii="Times New Roman" w:hAnsi="Times New Roman" w:cs="Times New Roman"/>
          <w:lang w:val="en-US"/>
        </w:rPr>
        <w:t xml:space="preserve"> b. Chinese Birds 1(2):112–123.</w:t>
      </w:r>
    </w:p>
    <w:p w14:paraId="4A528829"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De </w:t>
      </w:r>
      <w:proofErr w:type="spellStart"/>
      <w:r w:rsidRPr="00453A9F">
        <w:rPr>
          <w:rFonts w:ascii="Times New Roman" w:hAnsi="Times New Roman" w:cs="Times New Roman"/>
          <w:lang w:val="en-US"/>
        </w:rPr>
        <w:t>Kloet</w:t>
      </w:r>
      <w:proofErr w:type="spellEnd"/>
      <w:r w:rsidRPr="00453A9F">
        <w:rPr>
          <w:rFonts w:ascii="Times New Roman" w:hAnsi="Times New Roman" w:cs="Times New Roman"/>
          <w:lang w:val="en-US"/>
        </w:rPr>
        <w:t xml:space="preserve"> R.S., De </w:t>
      </w:r>
      <w:proofErr w:type="spellStart"/>
      <w:r w:rsidRPr="00453A9F">
        <w:rPr>
          <w:rFonts w:ascii="Times New Roman" w:hAnsi="Times New Roman" w:cs="Times New Roman"/>
          <w:lang w:val="en-US"/>
        </w:rPr>
        <w:t>Kloet</w:t>
      </w:r>
      <w:proofErr w:type="spellEnd"/>
      <w:r w:rsidRPr="00453A9F">
        <w:rPr>
          <w:rFonts w:ascii="Times New Roman" w:hAnsi="Times New Roman" w:cs="Times New Roman"/>
          <w:lang w:val="en-US"/>
        </w:rPr>
        <w:t xml:space="preserve"> S.R. 2005. The evolution of the </w:t>
      </w:r>
      <w:proofErr w:type="spellStart"/>
      <w:r w:rsidRPr="00453A9F">
        <w:rPr>
          <w:rFonts w:ascii="Times New Roman" w:hAnsi="Times New Roman" w:cs="Times New Roman"/>
          <w:lang w:val="en-US"/>
        </w:rPr>
        <w:t>spindlin</w:t>
      </w:r>
      <w:proofErr w:type="spellEnd"/>
      <w:r w:rsidRPr="00453A9F">
        <w:rPr>
          <w:rFonts w:ascii="Times New Roman" w:hAnsi="Times New Roman" w:cs="Times New Roman"/>
          <w:lang w:val="en-US"/>
        </w:rPr>
        <w:t xml:space="preserve"> gene in birds: Sequence analysis of an intron of the </w:t>
      </w:r>
      <w:proofErr w:type="spellStart"/>
      <w:r w:rsidRPr="00453A9F">
        <w:rPr>
          <w:rFonts w:ascii="Times New Roman" w:hAnsi="Times New Roman" w:cs="Times New Roman"/>
          <w:lang w:val="en-US"/>
        </w:rPr>
        <w:t>spindlin</w:t>
      </w:r>
      <w:proofErr w:type="spellEnd"/>
      <w:r w:rsidRPr="00453A9F">
        <w:rPr>
          <w:rFonts w:ascii="Times New Roman" w:hAnsi="Times New Roman" w:cs="Times New Roman"/>
          <w:lang w:val="en-US"/>
        </w:rPr>
        <w:t xml:space="preserve"> W and Z gene reveals four major divisions of the </w:t>
      </w:r>
      <w:r w:rsidRPr="00453A9F">
        <w:rPr>
          <w:rFonts w:ascii="Times New Roman" w:hAnsi="Times New Roman" w:cs="Times New Roman"/>
          <w:i/>
          <w:iCs/>
          <w:lang w:val="en-US"/>
        </w:rPr>
        <w:t>Psittaciformes</w:t>
      </w:r>
      <w:r w:rsidRPr="00453A9F">
        <w:rPr>
          <w:rFonts w:ascii="Times New Roman" w:hAnsi="Times New Roman" w:cs="Times New Roman"/>
          <w:lang w:val="en-US"/>
        </w:rPr>
        <w:t xml:space="preserv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36: 706–721.</w:t>
      </w:r>
    </w:p>
    <w:p w14:paraId="5B3E7651"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DeFilippis</w:t>
      </w:r>
      <w:proofErr w:type="spellEnd"/>
      <w:r w:rsidRPr="00453A9F">
        <w:rPr>
          <w:rFonts w:ascii="Times New Roman" w:hAnsi="Times New Roman" w:cs="Times New Roman"/>
          <w:lang w:val="en-US"/>
        </w:rPr>
        <w:t xml:space="preserve"> V.R., Moore V.S. 2000. Resolution of phylogenetic relationships among recently evolved species as a function of amount of DNA sequence: An empirical study based on woodpeckers (Aves: </w:t>
      </w:r>
      <w:r w:rsidRPr="00453A9F">
        <w:rPr>
          <w:rFonts w:ascii="Times New Roman" w:hAnsi="Times New Roman" w:cs="Times New Roman"/>
          <w:i/>
          <w:iCs/>
          <w:lang w:val="en-US"/>
        </w:rPr>
        <w:t>Picidae</w:t>
      </w:r>
      <w:r w:rsidRPr="00453A9F">
        <w:rPr>
          <w:rFonts w:ascii="Times New Roman" w:hAnsi="Times New Roman" w:cs="Times New Roman"/>
          <w:lang w:val="en-US"/>
        </w:rPr>
        <w:t xml:space="preserv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16: 143–160.</w:t>
      </w:r>
    </w:p>
    <w:p w14:paraId="064DF113"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Dimcheff</w:t>
      </w:r>
      <w:proofErr w:type="spellEnd"/>
      <w:r w:rsidRPr="00453A9F">
        <w:rPr>
          <w:rFonts w:ascii="Times New Roman" w:eastAsia="Calibri" w:hAnsi="Times New Roman" w:cs="Times New Roman"/>
          <w:lang w:val="en-US"/>
        </w:rPr>
        <w:t xml:space="preserve"> D.E., </w:t>
      </w:r>
      <w:proofErr w:type="spellStart"/>
      <w:r w:rsidRPr="00453A9F">
        <w:rPr>
          <w:rFonts w:ascii="Times New Roman" w:eastAsia="Calibri" w:hAnsi="Times New Roman" w:cs="Times New Roman"/>
          <w:lang w:val="en-US"/>
        </w:rPr>
        <w:t>Drovetski</w:t>
      </w:r>
      <w:proofErr w:type="spellEnd"/>
      <w:r w:rsidRPr="00453A9F">
        <w:rPr>
          <w:rFonts w:ascii="Times New Roman" w:eastAsia="Calibri" w:hAnsi="Times New Roman" w:cs="Times New Roman"/>
          <w:lang w:val="en-US"/>
        </w:rPr>
        <w:t xml:space="preserve"> S.V., Mindell D.P. 2002. Phylogeny of </w:t>
      </w:r>
      <w:proofErr w:type="spellStart"/>
      <w:r w:rsidRPr="00453A9F">
        <w:rPr>
          <w:rFonts w:ascii="Times New Roman" w:eastAsia="Calibri" w:hAnsi="Times New Roman" w:cs="Times New Roman"/>
          <w:i/>
          <w:iCs/>
          <w:lang w:val="en-US"/>
        </w:rPr>
        <w:t>Tetraoninae</w:t>
      </w:r>
      <w:proofErr w:type="spellEnd"/>
      <w:r w:rsidRPr="00453A9F">
        <w:rPr>
          <w:rFonts w:ascii="Times New Roman" w:eastAsia="Calibri" w:hAnsi="Times New Roman" w:cs="Times New Roman"/>
          <w:lang w:val="en-US"/>
        </w:rPr>
        <w:t xml:space="preserve"> and other galliform birds using mitochondrial 12S and ND2 genes.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24: 203–215.</w:t>
      </w:r>
    </w:p>
    <w:p w14:paraId="77260BBD"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Donne-</w:t>
      </w:r>
      <w:proofErr w:type="spellStart"/>
      <w:r w:rsidRPr="00453A9F">
        <w:rPr>
          <w:rFonts w:ascii="Times New Roman" w:eastAsia="Calibri" w:hAnsi="Times New Roman" w:cs="Times New Roman"/>
          <w:lang w:val="en-US"/>
        </w:rPr>
        <w:t>Gouss</w:t>
      </w:r>
      <w:proofErr w:type="spellEnd"/>
      <w:r w:rsidRPr="00453A9F">
        <w:rPr>
          <w:rFonts w:ascii="Times New Roman" w:eastAsia="Calibri" w:hAnsi="Times New Roman" w:cs="Times New Roman"/>
          <w:lang w:val="en-US"/>
        </w:rPr>
        <w:t xml:space="preserve"> C., </w:t>
      </w:r>
      <w:proofErr w:type="spellStart"/>
      <w:r w:rsidRPr="00453A9F">
        <w:rPr>
          <w:rFonts w:ascii="Times New Roman" w:eastAsia="Calibri" w:hAnsi="Times New Roman" w:cs="Times New Roman"/>
          <w:lang w:val="en-US"/>
        </w:rPr>
        <w:t>Laudet</w:t>
      </w:r>
      <w:proofErr w:type="spellEnd"/>
      <w:r w:rsidRPr="00453A9F">
        <w:rPr>
          <w:rFonts w:ascii="Times New Roman" w:eastAsia="Calibri" w:hAnsi="Times New Roman" w:cs="Times New Roman"/>
          <w:lang w:val="en-US"/>
        </w:rPr>
        <w:t xml:space="preserve"> V., </w:t>
      </w:r>
      <w:proofErr w:type="spellStart"/>
      <w:r w:rsidRPr="00453A9F">
        <w:rPr>
          <w:rFonts w:ascii="Times New Roman" w:eastAsia="Calibri" w:hAnsi="Times New Roman" w:cs="Times New Roman"/>
          <w:lang w:val="en-US"/>
        </w:rPr>
        <w:t>Hänni</w:t>
      </w:r>
      <w:proofErr w:type="spellEnd"/>
      <w:r w:rsidRPr="00453A9F">
        <w:rPr>
          <w:rFonts w:ascii="Times New Roman" w:eastAsia="Calibri" w:hAnsi="Times New Roman" w:cs="Times New Roman"/>
          <w:lang w:val="en-US"/>
        </w:rPr>
        <w:t xml:space="preserve"> C. 2002. A molecular phylogeny of </w:t>
      </w:r>
      <w:proofErr w:type="spellStart"/>
      <w:r w:rsidRPr="00453A9F">
        <w:rPr>
          <w:rFonts w:ascii="Times New Roman" w:eastAsia="Calibri" w:hAnsi="Times New Roman" w:cs="Times New Roman"/>
          <w:i/>
          <w:iCs/>
          <w:lang w:val="en-US"/>
        </w:rPr>
        <w:t>anseriformes</w:t>
      </w:r>
      <w:proofErr w:type="spellEnd"/>
      <w:r w:rsidRPr="00453A9F">
        <w:rPr>
          <w:rFonts w:ascii="Times New Roman" w:eastAsia="Calibri" w:hAnsi="Times New Roman" w:cs="Times New Roman"/>
          <w:lang w:val="en-US"/>
        </w:rPr>
        <w:t xml:space="preserve"> based on mitochondrial DNA analysis.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23: 339–356.</w:t>
      </w:r>
    </w:p>
    <w:p w14:paraId="099D4773"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Driskella</w:t>
      </w:r>
      <w:proofErr w:type="spellEnd"/>
      <w:r w:rsidRPr="00453A9F">
        <w:rPr>
          <w:rFonts w:ascii="Times New Roman" w:hAnsi="Times New Roman" w:cs="Times New Roman"/>
          <w:lang w:val="en-US"/>
        </w:rPr>
        <w:t xml:space="preserve"> A.C., </w:t>
      </w:r>
      <w:proofErr w:type="spellStart"/>
      <w:r w:rsidRPr="00453A9F">
        <w:rPr>
          <w:rFonts w:ascii="Times New Roman" w:hAnsi="Times New Roman" w:cs="Times New Roman"/>
          <w:lang w:val="en-US"/>
        </w:rPr>
        <w:t>Christidis</w:t>
      </w:r>
      <w:proofErr w:type="spellEnd"/>
      <w:r w:rsidRPr="00453A9F">
        <w:rPr>
          <w:rFonts w:ascii="Times New Roman" w:hAnsi="Times New Roman" w:cs="Times New Roman"/>
          <w:lang w:val="en-US"/>
        </w:rPr>
        <w:t xml:space="preserve"> L. 2004. Phylogeny and evolution of the </w:t>
      </w:r>
      <w:proofErr w:type="spellStart"/>
      <w:r w:rsidRPr="00453A9F">
        <w:rPr>
          <w:rFonts w:ascii="Times New Roman" w:hAnsi="Times New Roman" w:cs="Times New Roman"/>
          <w:lang w:val="en-US"/>
        </w:rPr>
        <w:t>Australo</w:t>
      </w:r>
      <w:proofErr w:type="spellEnd"/>
      <w:r w:rsidRPr="00453A9F">
        <w:rPr>
          <w:rFonts w:ascii="Times New Roman" w:hAnsi="Times New Roman" w:cs="Times New Roman"/>
          <w:lang w:val="en-US"/>
        </w:rPr>
        <w:t>-Papuan honeyeaters (</w:t>
      </w:r>
      <w:r w:rsidRPr="00453A9F">
        <w:rPr>
          <w:rFonts w:ascii="Times New Roman" w:hAnsi="Times New Roman" w:cs="Times New Roman"/>
          <w:i/>
          <w:iCs/>
          <w:lang w:val="en-US"/>
        </w:rPr>
        <w:t>Passeriformes</w:t>
      </w:r>
      <w:r w:rsidRPr="00453A9F">
        <w:rPr>
          <w:rFonts w:ascii="Times New Roman" w:hAnsi="Times New Roman" w:cs="Times New Roman"/>
          <w:lang w:val="en-US"/>
        </w:rPr>
        <w:t xml:space="preserve">, </w:t>
      </w:r>
      <w:r w:rsidRPr="00453A9F">
        <w:rPr>
          <w:rFonts w:ascii="Times New Roman" w:hAnsi="Times New Roman" w:cs="Times New Roman"/>
          <w:i/>
          <w:iCs/>
          <w:lang w:val="en-US"/>
        </w:rPr>
        <w:t>Meliphagidae</w:t>
      </w:r>
      <w:r w:rsidRPr="00453A9F">
        <w:rPr>
          <w:rFonts w:ascii="Times New Roman" w:hAnsi="Times New Roman" w:cs="Times New Roman"/>
          <w:lang w:val="en-US"/>
        </w:rPr>
        <w:t xml:space="preserv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31: 943–960.</w:t>
      </w:r>
    </w:p>
    <w:p w14:paraId="71CACEEE"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Ericson P.G.P., Anderson C.L., Britton T., </w:t>
      </w:r>
      <w:proofErr w:type="spellStart"/>
      <w:r w:rsidRPr="00453A9F">
        <w:rPr>
          <w:rFonts w:ascii="Times New Roman" w:hAnsi="Times New Roman" w:cs="Times New Roman"/>
          <w:lang w:val="en-US"/>
        </w:rPr>
        <w:t>Elzanowski</w:t>
      </w:r>
      <w:proofErr w:type="spellEnd"/>
      <w:r w:rsidRPr="00453A9F">
        <w:rPr>
          <w:rFonts w:ascii="Times New Roman" w:hAnsi="Times New Roman" w:cs="Times New Roman"/>
          <w:lang w:val="en-US"/>
        </w:rPr>
        <w:t xml:space="preserve"> A., Johansson U.S., </w:t>
      </w:r>
      <w:proofErr w:type="spellStart"/>
      <w:r w:rsidRPr="00453A9F">
        <w:rPr>
          <w:rFonts w:ascii="Times New Roman" w:hAnsi="Times New Roman" w:cs="Times New Roman"/>
          <w:lang w:val="en-US"/>
        </w:rPr>
        <w:t>Kallersjo</w:t>
      </w:r>
      <w:proofErr w:type="spellEnd"/>
      <w:r w:rsidRPr="00453A9F">
        <w:rPr>
          <w:rFonts w:ascii="Times New Roman" w:hAnsi="Times New Roman" w:cs="Times New Roman"/>
          <w:lang w:val="en-US"/>
        </w:rPr>
        <w:t xml:space="preserve"> M., Ohlson J.I., Parsons T.J., </w:t>
      </w:r>
      <w:proofErr w:type="spellStart"/>
      <w:r w:rsidRPr="00453A9F">
        <w:rPr>
          <w:rFonts w:ascii="Times New Roman" w:hAnsi="Times New Roman" w:cs="Times New Roman"/>
          <w:lang w:val="en-US"/>
        </w:rPr>
        <w:t>Zuccon</w:t>
      </w:r>
      <w:proofErr w:type="spellEnd"/>
      <w:r w:rsidRPr="00453A9F">
        <w:rPr>
          <w:rFonts w:ascii="Times New Roman" w:hAnsi="Times New Roman" w:cs="Times New Roman"/>
          <w:lang w:val="en-US"/>
        </w:rPr>
        <w:t xml:space="preserve"> D., Mayr G. 2006. Diversification of </w:t>
      </w:r>
      <w:proofErr w:type="spellStart"/>
      <w:r w:rsidRPr="00453A9F">
        <w:rPr>
          <w:rFonts w:ascii="Times New Roman" w:hAnsi="Times New Roman" w:cs="Times New Roman"/>
          <w:lang w:val="en-US"/>
        </w:rPr>
        <w:t>Neoaves</w:t>
      </w:r>
      <w:proofErr w:type="spellEnd"/>
      <w:r w:rsidRPr="00453A9F">
        <w:rPr>
          <w:rFonts w:ascii="Times New Roman" w:hAnsi="Times New Roman" w:cs="Times New Roman"/>
          <w:lang w:val="en-US"/>
        </w:rPr>
        <w:t>: integration of molecular sequence data and fossils. Biol. Lett. 2: 543–547.</w:t>
      </w:r>
    </w:p>
    <w:p w14:paraId="0C717D98"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Ericson P.G.P., </w:t>
      </w:r>
      <w:proofErr w:type="spellStart"/>
      <w:r w:rsidRPr="00453A9F">
        <w:rPr>
          <w:rFonts w:ascii="Times New Roman" w:hAnsi="Times New Roman" w:cs="Times New Roman"/>
          <w:lang w:val="en-US"/>
        </w:rPr>
        <w:t>Zuccon</w:t>
      </w:r>
      <w:proofErr w:type="spellEnd"/>
      <w:r w:rsidRPr="00453A9F">
        <w:rPr>
          <w:rFonts w:ascii="Times New Roman" w:hAnsi="Times New Roman" w:cs="Times New Roman"/>
          <w:lang w:val="en-US"/>
        </w:rPr>
        <w:t xml:space="preserve"> D., Ohlson J.I., Johansson U.S., Alvarenga H., </w:t>
      </w:r>
      <w:proofErr w:type="spellStart"/>
      <w:r w:rsidRPr="00453A9F">
        <w:rPr>
          <w:rFonts w:ascii="Times New Roman" w:hAnsi="Times New Roman" w:cs="Times New Roman"/>
          <w:lang w:val="en-US"/>
        </w:rPr>
        <w:t>Prum</w:t>
      </w:r>
      <w:proofErr w:type="spellEnd"/>
      <w:r w:rsidRPr="00453A9F">
        <w:rPr>
          <w:rFonts w:ascii="Times New Roman" w:hAnsi="Times New Roman" w:cs="Times New Roman"/>
          <w:lang w:val="en-US"/>
        </w:rPr>
        <w:t xml:space="preserve"> R.O. 2006. Higher-level phylogeny and morphological evolution of tyrant Flycatchers, </w:t>
      </w:r>
      <w:proofErr w:type="spellStart"/>
      <w:r w:rsidRPr="00453A9F">
        <w:rPr>
          <w:rFonts w:ascii="Times New Roman" w:hAnsi="Times New Roman" w:cs="Times New Roman"/>
          <w:lang w:val="en-US"/>
        </w:rPr>
        <w:t>cotingas</w:t>
      </w:r>
      <w:proofErr w:type="spellEnd"/>
      <w:r w:rsidRPr="00453A9F">
        <w:rPr>
          <w:rFonts w:ascii="Times New Roman" w:hAnsi="Times New Roman" w:cs="Times New Roman"/>
          <w:lang w:val="en-US"/>
        </w:rPr>
        <w:t xml:space="preserve">, manakins, and their allies (Aves: </w:t>
      </w:r>
      <w:proofErr w:type="spellStart"/>
      <w:r w:rsidRPr="00453A9F">
        <w:rPr>
          <w:rFonts w:ascii="Times New Roman" w:hAnsi="Times New Roman" w:cs="Times New Roman"/>
          <w:i/>
          <w:iCs/>
          <w:lang w:val="en-US"/>
        </w:rPr>
        <w:t>Tyrannida</w:t>
      </w:r>
      <w:proofErr w:type="spellEnd"/>
      <w:r w:rsidRPr="00453A9F">
        <w:rPr>
          <w:rFonts w:ascii="Times New Roman" w:hAnsi="Times New Roman" w:cs="Times New Roman"/>
          <w:lang w:val="en-US"/>
        </w:rPr>
        <w:t xml:space="preserv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40: 471–483.</w:t>
      </w:r>
    </w:p>
    <w:p w14:paraId="78EBF0E1"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Ericsona</w:t>
      </w:r>
      <w:proofErr w:type="spellEnd"/>
      <w:r w:rsidRPr="00453A9F">
        <w:rPr>
          <w:rFonts w:ascii="Times New Roman" w:hAnsi="Times New Roman" w:cs="Times New Roman"/>
          <w:lang w:val="en-US"/>
        </w:rPr>
        <w:t xml:space="preserve"> P.G.P., </w:t>
      </w:r>
      <w:proofErr w:type="spellStart"/>
      <w:r w:rsidRPr="00453A9F">
        <w:rPr>
          <w:rFonts w:ascii="Times New Roman" w:hAnsi="Times New Roman" w:cs="Times New Roman"/>
          <w:lang w:val="en-US"/>
        </w:rPr>
        <w:t>Johanssona</w:t>
      </w:r>
      <w:proofErr w:type="spellEnd"/>
      <w:r w:rsidRPr="00453A9F">
        <w:rPr>
          <w:rFonts w:ascii="Times New Roman" w:hAnsi="Times New Roman" w:cs="Times New Roman"/>
          <w:lang w:val="en-US"/>
        </w:rPr>
        <w:t xml:space="preserve"> U.S. 2003. Phylogeny of </w:t>
      </w:r>
      <w:proofErr w:type="spellStart"/>
      <w:r w:rsidRPr="00453A9F">
        <w:rPr>
          <w:rFonts w:ascii="Times New Roman" w:hAnsi="Times New Roman" w:cs="Times New Roman"/>
          <w:i/>
          <w:iCs/>
          <w:lang w:val="en-US"/>
        </w:rPr>
        <w:t>Passerida</w:t>
      </w:r>
      <w:proofErr w:type="spellEnd"/>
      <w:r w:rsidRPr="00453A9F">
        <w:rPr>
          <w:rFonts w:ascii="Times New Roman" w:hAnsi="Times New Roman" w:cs="Times New Roman"/>
          <w:lang w:val="en-US"/>
        </w:rPr>
        <w:t xml:space="preserve"> (Aves: Passeriformes) based on nuclear and mitochondrial sequence data.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29: 126–138.</w:t>
      </w:r>
    </w:p>
    <w:p w14:paraId="0E84DE94"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Fain M.G., </w:t>
      </w:r>
      <w:proofErr w:type="spellStart"/>
      <w:r w:rsidRPr="00453A9F">
        <w:rPr>
          <w:rFonts w:ascii="Times New Roman" w:eastAsia="Calibri" w:hAnsi="Times New Roman" w:cs="Times New Roman"/>
          <w:lang w:val="en-US"/>
        </w:rPr>
        <w:t>Houde</w:t>
      </w:r>
      <w:proofErr w:type="spellEnd"/>
      <w:r w:rsidRPr="00453A9F">
        <w:rPr>
          <w:rFonts w:ascii="Times New Roman" w:eastAsia="Calibri" w:hAnsi="Times New Roman" w:cs="Times New Roman"/>
          <w:lang w:val="en-US"/>
        </w:rPr>
        <w:t xml:space="preserve"> P. 2007. </w:t>
      </w:r>
      <w:proofErr w:type="spellStart"/>
      <w:r w:rsidRPr="00453A9F">
        <w:rPr>
          <w:rFonts w:ascii="Times New Roman" w:eastAsia="Calibri" w:hAnsi="Times New Roman" w:cs="Times New Roman"/>
          <w:lang w:val="en-US"/>
        </w:rPr>
        <w:t>Multilocus</w:t>
      </w:r>
      <w:proofErr w:type="spellEnd"/>
      <w:r w:rsidRPr="00453A9F">
        <w:rPr>
          <w:rFonts w:ascii="Times New Roman" w:eastAsia="Calibri" w:hAnsi="Times New Roman" w:cs="Times New Roman"/>
          <w:lang w:val="en-US"/>
        </w:rPr>
        <w:t xml:space="preserve"> perspectives on the monophyly order </w:t>
      </w:r>
      <w:proofErr w:type="spellStart"/>
      <w:r w:rsidRPr="00453A9F">
        <w:rPr>
          <w:rFonts w:ascii="Times New Roman" w:eastAsia="Calibri" w:hAnsi="Times New Roman" w:cs="Times New Roman"/>
          <w:lang w:val="en-US"/>
        </w:rPr>
        <w:t>Charadriformes</w:t>
      </w:r>
      <w:proofErr w:type="spellEnd"/>
      <w:r w:rsidRPr="00453A9F">
        <w:rPr>
          <w:rFonts w:ascii="Times New Roman" w:eastAsia="Calibri" w:hAnsi="Times New Roman" w:cs="Times New Roman"/>
          <w:lang w:val="en-US"/>
        </w:rPr>
        <w:t xml:space="preserve"> (Aves). BMC 7:35.</w:t>
      </w:r>
    </w:p>
    <w:p w14:paraId="1A5B8A8A"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Fain M.G., </w:t>
      </w:r>
      <w:proofErr w:type="spellStart"/>
      <w:r w:rsidRPr="00453A9F">
        <w:rPr>
          <w:rFonts w:ascii="Times New Roman" w:eastAsia="Calibri" w:hAnsi="Times New Roman" w:cs="Times New Roman"/>
          <w:lang w:val="en-US"/>
        </w:rPr>
        <w:t>Krajewski</w:t>
      </w:r>
      <w:proofErr w:type="spellEnd"/>
      <w:r w:rsidRPr="00453A9F">
        <w:rPr>
          <w:rFonts w:ascii="Times New Roman" w:eastAsia="Calibri" w:hAnsi="Times New Roman" w:cs="Times New Roman"/>
          <w:lang w:val="en-US"/>
        </w:rPr>
        <w:t xml:space="preserve"> C., </w:t>
      </w:r>
      <w:proofErr w:type="spellStart"/>
      <w:r w:rsidRPr="00453A9F">
        <w:rPr>
          <w:rFonts w:ascii="Times New Roman" w:eastAsia="Calibri" w:hAnsi="Times New Roman" w:cs="Times New Roman"/>
          <w:lang w:val="en-US"/>
        </w:rPr>
        <w:t>Houde</w:t>
      </w:r>
      <w:proofErr w:type="spellEnd"/>
      <w:r w:rsidRPr="00453A9F">
        <w:rPr>
          <w:rFonts w:ascii="Times New Roman" w:eastAsia="Calibri" w:hAnsi="Times New Roman" w:cs="Times New Roman"/>
          <w:lang w:val="en-US"/>
        </w:rPr>
        <w:t xml:space="preserve"> P. 2007. Phylogeny of “core Gruiformes” (Aves: </w:t>
      </w:r>
      <w:proofErr w:type="spellStart"/>
      <w:r w:rsidRPr="00453A9F">
        <w:rPr>
          <w:rFonts w:ascii="Times New Roman" w:eastAsia="Calibri" w:hAnsi="Times New Roman" w:cs="Times New Roman"/>
          <w:lang w:val="en-US"/>
        </w:rPr>
        <w:t>Grues</w:t>
      </w:r>
      <w:proofErr w:type="spellEnd"/>
      <w:r w:rsidRPr="00453A9F">
        <w:rPr>
          <w:rFonts w:ascii="Times New Roman" w:eastAsia="Calibri" w:hAnsi="Times New Roman" w:cs="Times New Roman"/>
          <w:lang w:val="en-US"/>
        </w:rPr>
        <w:t>) and resolution of the Limpkin–</w:t>
      </w:r>
      <w:proofErr w:type="spellStart"/>
      <w:r w:rsidRPr="00453A9F">
        <w:rPr>
          <w:rFonts w:ascii="Times New Roman" w:eastAsia="Calibri" w:hAnsi="Times New Roman" w:cs="Times New Roman"/>
          <w:lang w:val="en-US"/>
        </w:rPr>
        <w:t>Sungrebe</w:t>
      </w:r>
      <w:proofErr w:type="spellEnd"/>
      <w:r w:rsidRPr="00453A9F">
        <w:rPr>
          <w:rFonts w:ascii="Times New Roman" w:eastAsia="Calibri" w:hAnsi="Times New Roman" w:cs="Times New Roman"/>
          <w:lang w:val="en-US"/>
        </w:rPr>
        <w:t xml:space="preserve"> problem.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43: 515–529.</w:t>
      </w:r>
    </w:p>
    <w:p w14:paraId="44DEA181"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Fuchs J., Ohlson J.I., Ericson P.G.P., </w:t>
      </w:r>
      <w:proofErr w:type="spellStart"/>
      <w:r w:rsidRPr="00453A9F">
        <w:rPr>
          <w:rFonts w:ascii="Times New Roman" w:hAnsi="Times New Roman" w:cs="Times New Roman"/>
          <w:lang w:val="en-US"/>
        </w:rPr>
        <w:t>Pasquet</w:t>
      </w:r>
      <w:proofErr w:type="spellEnd"/>
      <w:r w:rsidRPr="00453A9F">
        <w:rPr>
          <w:rFonts w:ascii="Times New Roman" w:hAnsi="Times New Roman" w:cs="Times New Roman"/>
          <w:lang w:val="en-US"/>
        </w:rPr>
        <w:t xml:space="preserve"> E. 2006. Molecular phylogeny and biogeographic history of the </w:t>
      </w:r>
      <w:proofErr w:type="spellStart"/>
      <w:r w:rsidRPr="00453A9F">
        <w:rPr>
          <w:rFonts w:ascii="Times New Roman" w:hAnsi="Times New Roman" w:cs="Times New Roman"/>
          <w:lang w:val="en-US"/>
        </w:rPr>
        <w:t>piculets</w:t>
      </w:r>
      <w:proofErr w:type="spellEnd"/>
      <w:r w:rsidRPr="00453A9F">
        <w:rPr>
          <w:rFonts w:ascii="Times New Roman" w:hAnsi="Times New Roman" w:cs="Times New Roman"/>
          <w:lang w:val="en-US"/>
        </w:rPr>
        <w:t xml:space="preserve"> (</w:t>
      </w:r>
      <w:r w:rsidRPr="00453A9F">
        <w:rPr>
          <w:rFonts w:ascii="Times New Roman" w:hAnsi="Times New Roman" w:cs="Times New Roman"/>
          <w:i/>
          <w:iCs/>
          <w:lang w:val="en-US"/>
        </w:rPr>
        <w:t>Piciformes</w:t>
      </w:r>
      <w:r w:rsidRPr="00453A9F">
        <w:rPr>
          <w:rFonts w:ascii="Times New Roman" w:hAnsi="Times New Roman" w:cs="Times New Roman"/>
          <w:lang w:val="en-US"/>
        </w:rPr>
        <w:t xml:space="preserve">: </w:t>
      </w:r>
      <w:proofErr w:type="spellStart"/>
      <w:r w:rsidRPr="00453A9F">
        <w:rPr>
          <w:rFonts w:ascii="Times New Roman" w:hAnsi="Times New Roman" w:cs="Times New Roman"/>
          <w:i/>
          <w:iCs/>
          <w:lang w:val="en-US"/>
        </w:rPr>
        <w:t>Picumninae</w:t>
      </w:r>
      <w:proofErr w:type="spellEnd"/>
      <w:r w:rsidRPr="00453A9F">
        <w:rPr>
          <w:rFonts w:ascii="Times New Roman" w:hAnsi="Times New Roman" w:cs="Times New Roman"/>
          <w:lang w:val="en-US"/>
        </w:rPr>
        <w:t>). J. Avian Biol. 37: 487-496.</w:t>
      </w:r>
    </w:p>
    <w:p w14:paraId="2BE6B5BF"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Geffen E., Yom-Tov Y. 2001. Factors affecting the rates of intraspecific nest parasitism among Anseriformes and Galliformes. Animal </w:t>
      </w:r>
      <w:proofErr w:type="spellStart"/>
      <w:r w:rsidRPr="00453A9F">
        <w:rPr>
          <w:rFonts w:ascii="Times New Roman" w:eastAsia="Calibri" w:hAnsi="Times New Roman" w:cs="Times New Roman"/>
          <w:lang w:val="en-US"/>
        </w:rPr>
        <w:t>Behaviour</w:t>
      </w:r>
      <w:proofErr w:type="spellEnd"/>
      <w:r w:rsidRPr="00453A9F">
        <w:rPr>
          <w:rFonts w:ascii="Times New Roman" w:eastAsia="Calibri" w:hAnsi="Times New Roman" w:cs="Times New Roman"/>
          <w:lang w:val="en-US"/>
        </w:rPr>
        <w:t xml:space="preserve"> 62: 1027–1038.</w:t>
      </w:r>
    </w:p>
    <w:p w14:paraId="4CD718BB"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Gerwin</w:t>
      </w:r>
      <w:proofErr w:type="spellEnd"/>
      <w:r w:rsidRPr="00453A9F">
        <w:rPr>
          <w:rFonts w:ascii="Times New Roman" w:eastAsia="Calibri" w:hAnsi="Times New Roman" w:cs="Times New Roman"/>
          <w:lang w:val="en-US"/>
        </w:rPr>
        <w:t xml:space="preserve"> J.A., Zink R.M. 1998. Phylogenetic patterns in the </w:t>
      </w:r>
      <w:r w:rsidRPr="00453A9F">
        <w:rPr>
          <w:rFonts w:ascii="Times New Roman" w:eastAsia="Calibri" w:hAnsi="Times New Roman" w:cs="Times New Roman"/>
          <w:i/>
          <w:iCs/>
          <w:lang w:val="en-US"/>
        </w:rPr>
        <w:t>Trochilidae</w:t>
      </w:r>
      <w:r w:rsidRPr="00453A9F">
        <w:rPr>
          <w:rFonts w:ascii="Times New Roman" w:eastAsia="Calibri" w:hAnsi="Times New Roman" w:cs="Times New Roman"/>
          <w:lang w:val="en-US"/>
        </w:rPr>
        <w:t>. The Auk 115(1): 105-118.</w:t>
      </w:r>
    </w:p>
    <w:p w14:paraId="72DCAE8C"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Gibb G.C., </w:t>
      </w:r>
      <w:proofErr w:type="spellStart"/>
      <w:r w:rsidRPr="00453A9F">
        <w:rPr>
          <w:rFonts w:ascii="Times New Roman" w:hAnsi="Times New Roman" w:cs="Times New Roman"/>
          <w:lang w:val="en-US"/>
        </w:rPr>
        <w:t>Kardailsky</w:t>
      </w:r>
      <w:proofErr w:type="spellEnd"/>
      <w:r w:rsidRPr="00453A9F">
        <w:rPr>
          <w:rFonts w:ascii="Times New Roman" w:hAnsi="Times New Roman" w:cs="Times New Roman"/>
          <w:lang w:val="en-US"/>
        </w:rPr>
        <w:t xml:space="preserve"> O., Kimball R.T., Braun E.L., Penny D. 2007. Mitochondrial genomes and avian phylogeny: Complex characters and resolvability without explosive radiations </w:t>
      </w:r>
      <w:r w:rsidRPr="00453A9F">
        <w:rPr>
          <w:rFonts w:ascii="Times New Roman" w:eastAsia="Calibri" w:hAnsi="Times New Roman" w:cs="Times New Roman"/>
          <w:lang w:val="en-US"/>
        </w:rPr>
        <w:t xml:space="preserve">Mol. Biol.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24:269–280.</w:t>
      </w:r>
      <w:r w:rsidRPr="00453A9F">
        <w:rPr>
          <w:rFonts w:ascii="Times New Roman" w:hAnsi="Times New Roman" w:cs="Times New Roman"/>
          <w:lang w:val="en-US"/>
        </w:rPr>
        <w:t xml:space="preserve"> </w:t>
      </w:r>
    </w:p>
    <w:p w14:paraId="1721314A"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Haring E., </w:t>
      </w:r>
      <w:proofErr w:type="spellStart"/>
      <w:r w:rsidRPr="00453A9F">
        <w:rPr>
          <w:rFonts w:ascii="Times New Roman" w:hAnsi="Times New Roman" w:cs="Times New Roman"/>
          <w:lang w:val="en-US"/>
        </w:rPr>
        <w:t>Gamauf</w:t>
      </w:r>
      <w:proofErr w:type="spellEnd"/>
      <w:r w:rsidRPr="00453A9F">
        <w:rPr>
          <w:rFonts w:ascii="Times New Roman" w:hAnsi="Times New Roman" w:cs="Times New Roman"/>
          <w:lang w:val="en-US"/>
        </w:rPr>
        <w:t xml:space="preserve"> A., </w:t>
      </w:r>
      <w:proofErr w:type="spellStart"/>
      <w:r w:rsidRPr="00453A9F">
        <w:rPr>
          <w:rFonts w:ascii="Times New Roman" w:hAnsi="Times New Roman" w:cs="Times New Roman"/>
          <w:lang w:val="en-US"/>
        </w:rPr>
        <w:t>Kryukov</w:t>
      </w:r>
      <w:proofErr w:type="spellEnd"/>
      <w:r w:rsidRPr="00453A9F">
        <w:rPr>
          <w:rFonts w:ascii="Times New Roman" w:hAnsi="Times New Roman" w:cs="Times New Roman"/>
          <w:lang w:val="en-US"/>
        </w:rPr>
        <w:t xml:space="preserve"> A. 2007. Phylogeographic patterns in widespread corvid birds.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45: 840–862.</w:t>
      </w:r>
    </w:p>
    <w:p w14:paraId="6F6CA43E"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Heidrich P., </w:t>
      </w:r>
      <w:proofErr w:type="spellStart"/>
      <w:r w:rsidRPr="00453A9F">
        <w:rPr>
          <w:rFonts w:ascii="Times New Roman" w:hAnsi="Times New Roman" w:cs="Times New Roman"/>
          <w:lang w:val="en-US"/>
        </w:rPr>
        <w:t>Amengual</w:t>
      </w:r>
      <w:proofErr w:type="spellEnd"/>
      <w:r w:rsidRPr="00453A9F">
        <w:rPr>
          <w:rFonts w:ascii="Times New Roman" w:hAnsi="Times New Roman" w:cs="Times New Roman"/>
          <w:lang w:val="en-US"/>
        </w:rPr>
        <w:t xml:space="preserve"> J., Wink M. 1998. Phylogenetic relationships in Mediterranean and North Atlantic shearwaters (Aves: </w:t>
      </w:r>
      <w:proofErr w:type="spellStart"/>
      <w:r w:rsidRPr="00453A9F">
        <w:rPr>
          <w:rFonts w:ascii="Times New Roman" w:hAnsi="Times New Roman" w:cs="Times New Roman"/>
          <w:i/>
          <w:iCs/>
          <w:lang w:val="en-US"/>
        </w:rPr>
        <w:t>Procellariidate</w:t>
      </w:r>
      <w:proofErr w:type="spellEnd"/>
      <w:r w:rsidRPr="00453A9F">
        <w:rPr>
          <w:rFonts w:ascii="Times New Roman" w:hAnsi="Times New Roman" w:cs="Times New Roman"/>
          <w:lang w:val="en-US"/>
        </w:rPr>
        <w:t xml:space="preserve">) based on nucleotide of </w:t>
      </w:r>
      <w:proofErr w:type="spellStart"/>
      <w:r w:rsidRPr="00453A9F">
        <w:rPr>
          <w:rFonts w:ascii="Times New Roman" w:hAnsi="Times New Roman" w:cs="Times New Roman"/>
          <w:lang w:val="en-US"/>
        </w:rPr>
        <w:t>mtDNA</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Biochem</w:t>
      </w:r>
      <w:proofErr w:type="spellEnd"/>
      <w:r w:rsidRPr="00453A9F">
        <w:rPr>
          <w:rFonts w:ascii="Times New Roman" w:hAnsi="Times New Roman" w:cs="Times New Roman"/>
          <w:lang w:val="en-US"/>
        </w:rPr>
        <w:t>. Syst. Ecol. 26: 145 – 170.</w:t>
      </w:r>
    </w:p>
    <w:p w14:paraId="35E5DFDA"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Irestedt</w:t>
      </w:r>
      <w:proofErr w:type="spellEnd"/>
      <w:r w:rsidRPr="00453A9F">
        <w:rPr>
          <w:rFonts w:ascii="Times New Roman" w:hAnsi="Times New Roman" w:cs="Times New Roman"/>
          <w:lang w:val="en-US"/>
        </w:rPr>
        <w:t xml:space="preserve"> M., </w:t>
      </w:r>
      <w:proofErr w:type="spellStart"/>
      <w:r w:rsidRPr="00453A9F">
        <w:rPr>
          <w:rFonts w:ascii="Times New Roman" w:hAnsi="Times New Roman" w:cs="Times New Roman"/>
          <w:lang w:val="en-US"/>
        </w:rPr>
        <w:t>Fjelds</w:t>
      </w:r>
      <w:proofErr w:type="spellEnd"/>
      <w:r w:rsidRPr="00453A9F">
        <w:rPr>
          <w:rFonts w:ascii="Times New Roman" w:hAnsi="Times New Roman" w:cs="Times New Roman"/>
          <w:lang w:val="en-US"/>
        </w:rPr>
        <w:t xml:space="preserve"> J., Johansson U.S., </w:t>
      </w:r>
      <w:proofErr w:type="spellStart"/>
      <w:r w:rsidRPr="00453A9F">
        <w:rPr>
          <w:rFonts w:ascii="Times New Roman" w:hAnsi="Times New Roman" w:cs="Times New Roman"/>
          <w:lang w:val="en-US"/>
        </w:rPr>
        <w:t>Ericssona</w:t>
      </w:r>
      <w:proofErr w:type="spellEnd"/>
      <w:r w:rsidRPr="00453A9F">
        <w:rPr>
          <w:rFonts w:ascii="Times New Roman" w:hAnsi="Times New Roman" w:cs="Times New Roman"/>
          <w:lang w:val="en-US"/>
        </w:rPr>
        <w:t xml:space="preserve"> P.G.P. 2002. Systematic relationships and biogeography of the </w:t>
      </w:r>
      <w:proofErr w:type="spellStart"/>
      <w:r w:rsidRPr="00453A9F">
        <w:rPr>
          <w:rFonts w:ascii="Times New Roman" w:hAnsi="Times New Roman" w:cs="Times New Roman"/>
          <w:lang w:val="en-US"/>
        </w:rPr>
        <w:t>tracheophone</w:t>
      </w:r>
      <w:proofErr w:type="spellEnd"/>
      <w:r w:rsidRPr="00453A9F">
        <w:rPr>
          <w:rFonts w:ascii="Times New Roman" w:hAnsi="Times New Roman" w:cs="Times New Roman"/>
          <w:lang w:val="en-US"/>
        </w:rPr>
        <w:t xml:space="preserve"> suboscines (Aves: Passeriformes).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23: 499–512.</w:t>
      </w:r>
    </w:p>
    <w:p w14:paraId="4EC97574"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Kennedy M., Gray R.D., Spencer H.G. 2000. The Phylogenetic Relationships of the Shags and Cormorants: Can sequence data resolve a disagreement between behavior and morphology?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17: 345–359.</w:t>
      </w:r>
    </w:p>
    <w:p w14:paraId="21ABB304"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Kimball R.T., Braun E.L, </w:t>
      </w:r>
      <w:proofErr w:type="spellStart"/>
      <w:r w:rsidRPr="00453A9F">
        <w:rPr>
          <w:rFonts w:ascii="Times New Roman" w:eastAsia="Calibri" w:hAnsi="Times New Roman" w:cs="Times New Roman"/>
          <w:lang w:val="en-US"/>
        </w:rPr>
        <w:t>Zwartjes</w:t>
      </w:r>
      <w:proofErr w:type="spellEnd"/>
      <w:r w:rsidRPr="00453A9F">
        <w:rPr>
          <w:rFonts w:ascii="Times New Roman" w:eastAsia="Calibri" w:hAnsi="Times New Roman" w:cs="Times New Roman"/>
          <w:lang w:val="en-US"/>
        </w:rPr>
        <w:t xml:space="preserve"> P.W., Crowe T.M., </w:t>
      </w:r>
      <w:proofErr w:type="spellStart"/>
      <w:r w:rsidRPr="00453A9F">
        <w:rPr>
          <w:rFonts w:ascii="Times New Roman" w:eastAsia="Calibri" w:hAnsi="Times New Roman" w:cs="Times New Roman"/>
          <w:lang w:val="en-US"/>
        </w:rPr>
        <w:t>Ligon</w:t>
      </w:r>
      <w:proofErr w:type="spellEnd"/>
      <w:r w:rsidRPr="00453A9F">
        <w:rPr>
          <w:rFonts w:ascii="Times New Roman" w:eastAsia="Calibri" w:hAnsi="Times New Roman" w:cs="Times New Roman"/>
          <w:lang w:val="en-US"/>
        </w:rPr>
        <w:t xml:space="preserve"> J.D. 1999. A molecular phylogeny of the pheasants and partridges suggests that these lineages are not monophyletic.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11: 38–54.</w:t>
      </w:r>
    </w:p>
    <w:p w14:paraId="52FF6C0E"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Klicka</w:t>
      </w:r>
      <w:proofErr w:type="spellEnd"/>
      <w:r w:rsidRPr="00453A9F">
        <w:rPr>
          <w:rFonts w:ascii="Times New Roman" w:hAnsi="Times New Roman" w:cs="Times New Roman"/>
          <w:lang w:val="en-US"/>
        </w:rPr>
        <w:t xml:space="preserve"> J., Burns K., Spellman G.M. 2007. Defining a monophyletic </w:t>
      </w:r>
      <w:proofErr w:type="spellStart"/>
      <w:r w:rsidRPr="00453A9F">
        <w:rPr>
          <w:rFonts w:ascii="Times New Roman" w:hAnsi="Times New Roman" w:cs="Times New Roman"/>
          <w:i/>
          <w:iCs/>
          <w:lang w:val="en-US"/>
        </w:rPr>
        <w:t>Cardinalini</w:t>
      </w:r>
      <w:proofErr w:type="spellEnd"/>
      <w:r w:rsidRPr="00453A9F">
        <w:rPr>
          <w:rFonts w:ascii="Times New Roman" w:hAnsi="Times New Roman" w:cs="Times New Roman"/>
          <w:lang w:val="en-US"/>
        </w:rPr>
        <w:t xml:space="preserve">: A molecular perspective.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45: 1014–1032.</w:t>
      </w:r>
    </w:p>
    <w:p w14:paraId="2BE1397E"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Klicka</w:t>
      </w:r>
      <w:proofErr w:type="spellEnd"/>
      <w:r w:rsidRPr="00453A9F">
        <w:rPr>
          <w:rFonts w:ascii="Times New Roman" w:hAnsi="Times New Roman" w:cs="Times New Roman"/>
          <w:lang w:val="en-US"/>
        </w:rPr>
        <w:t xml:space="preserve"> J., </w:t>
      </w:r>
      <w:proofErr w:type="spellStart"/>
      <w:r w:rsidRPr="00453A9F">
        <w:rPr>
          <w:rFonts w:ascii="Times New Roman" w:hAnsi="Times New Roman" w:cs="Times New Roman"/>
          <w:lang w:val="en-US"/>
        </w:rPr>
        <w:t>Voelkerb</w:t>
      </w:r>
      <w:proofErr w:type="spellEnd"/>
      <w:r w:rsidRPr="00453A9F">
        <w:rPr>
          <w:rFonts w:ascii="Times New Roman" w:hAnsi="Times New Roman" w:cs="Times New Roman"/>
          <w:lang w:val="en-US"/>
        </w:rPr>
        <w:t xml:space="preserve"> G., </w:t>
      </w:r>
      <w:proofErr w:type="spellStart"/>
      <w:r w:rsidRPr="00453A9F">
        <w:rPr>
          <w:rFonts w:ascii="Times New Roman" w:hAnsi="Times New Roman" w:cs="Times New Roman"/>
          <w:lang w:val="en-US"/>
        </w:rPr>
        <w:t>Spellmana</w:t>
      </w:r>
      <w:proofErr w:type="spellEnd"/>
      <w:r w:rsidRPr="00453A9F">
        <w:rPr>
          <w:rFonts w:ascii="Times New Roman" w:hAnsi="Times New Roman" w:cs="Times New Roman"/>
          <w:lang w:val="en-US"/>
        </w:rPr>
        <w:t xml:space="preserve"> G.M. 2005. A molecular phylogenetic analysis of the “true thrushes” (Aves: </w:t>
      </w:r>
      <w:proofErr w:type="spellStart"/>
      <w:r w:rsidRPr="00453A9F">
        <w:rPr>
          <w:rFonts w:ascii="Times New Roman" w:hAnsi="Times New Roman" w:cs="Times New Roman"/>
          <w:lang w:val="en-US"/>
        </w:rPr>
        <w:t>Turdinae</w:t>
      </w:r>
      <w:proofErr w:type="spellEnd"/>
      <w:r w:rsidRPr="00453A9F">
        <w:rPr>
          <w:rFonts w:ascii="Times New Roman" w:hAnsi="Times New Roman" w:cs="Times New Roman"/>
          <w:lang w:val="en-US"/>
        </w:rPr>
        <w:t xml:space="preserv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34: 486–500.</w:t>
      </w:r>
    </w:p>
    <w:p w14:paraId="7A675988"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Larsen C., Speed M., Harvey N., Noyes H.A. 2007. A molecular phylogeny of the nightjars (Aves: </w:t>
      </w:r>
      <w:proofErr w:type="spellStart"/>
      <w:r w:rsidRPr="00453A9F">
        <w:rPr>
          <w:rFonts w:ascii="Times New Roman" w:eastAsia="Calibri" w:hAnsi="Times New Roman" w:cs="Times New Roman"/>
          <w:i/>
          <w:iCs/>
          <w:lang w:val="en-US"/>
        </w:rPr>
        <w:t>Caprimulgidae</w:t>
      </w:r>
      <w:proofErr w:type="spellEnd"/>
      <w:r w:rsidRPr="00453A9F">
        <w:rPr>
          <w:rFonts w:ascii="Times New Roman" w:eastAsia="Calibri" w:hAnsi="Times New Roman" w:cs="Times New Roman"/>
          <w:lang w:val="en-US"/>
        </w:rPr>
        <w:t xml:space="preserve">) suggests extensive conservation of primitive morphological traits across multiple lineages.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42: 789–796.</w:t>
      </w:r>
    </w:p>
    <w:p w14:paraId="69E2B08A"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lastRenderedPageBreak/>
        <w:t xml:space="preserve">Lei X., Yin Z., Lian Z., Chen C., Dai Ch., </w:t>
      </w:r>
      <w:proofErr w:type="spellStart"/>
      <w:r w:rsidRPr="00453A9F">
        <w:rPr>
          <w:rFonts w:ascii="Times New Roman" w:hAnsi="Times New Roman" w:cs="Times New Roman"/>
          <w:lang w:val="en-US"/>
        </w:rPr>
        <w:t>Krištín</w:t>
      </w:r>
      <w:proofErr w:type="spellEnd"/>
      <w:r w:rsidRPr="00453A9F">
        <w:rPr>
          <w:rFonts w:ascii="Times New Roman" w:hAnsi="Times New Roman" w:cs="Times New Roman"/>
          <w:lang w:val="en-US"/>
        </w:rPr>
        <w:t xml:space="preserve"> A., Lei F. 2010. Phylogenetic relationships of some </w:t>
      </w:r>
      <w:proofErr w:type="spellStart"/>
      <w:r w:rsidRPr="00453A9F">
        <w:rPr>
          <w:rFonts w:ascii="Times New Roman" w:hAnsi="Times New Roman" w:cs="Times New Roman"/>
          <w:i/>
          <w:iCs/>
          <w:lang w:val="en-US"/>
        </w:rPr>
        <w:t>Sylviidae</w:t>
      </w:r>
      <w:proofErr w:type="spellEnd"/>
      <w:r w:rsidRPr="00453A9F">
        <w:rPr>
          <w:rFonts w:ascii="Times New Roman" w:hAnsi="Times New Roman" w:cs="Times New Roman"/>
          <w:lang w:val="en-US"/>
        </w:rPr>
        <w:t xml:space="preserve"> species based on complete </w:t>
      </w:r>
      <w:proofErr w:type="spellStart"/>
      <w:r w:rsidRPr="00453A9F">
        <w:rPr>
          <w:rFonts w:ascii="Times New Roman" w:hAnsi="Times New Roman" w:cs="Times New Roman"/>
          <w:lang w:val="en-US"/>
        </w:rPr>
        <w:t>mtDNA</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cyt</w:t>
      </w:r>
      <w:proofErr w:type="spellEnd"/>
      <w:r w:rsidRPr="00453A9F">
        <w:rPr>
          <w:rFonts w:ascii="Times New Roman" w:hAnsi="Times New Roman" w:cs="Times New Roman"/>
          <w:lang w:val="en-US"/>
        </w:rPr>
        <w:t xml:space="preserve"> b and partial COI sequence data. Chinese Birds 1(3):175–187.</w:t>
      </w:r>
    </w:p>
    <w:p w14:paraId="389B7AF8"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Lerner H.R.L., Mindell D.P. 2005. Phylogeny of eagles, Old World vultures, and other </w:t>
      </w:r>
      <w:r w:rsidRPr="00453A9F">
        <w:rPr>
          <w:rFonts w:ascii="Times New Roman" w:eastAsia="Calibri" w:hAnsi="Times New Roman" w:cs="Times New Roman"/>
          <w:i/>
          <w:iCs/>
          <w:lang w:val="en-US"/>
        </w:rPr>
        <w:t>Accipitridae</w:t>
      </w:r>
      <w:r w:rsidRPr="00453A9F">
        <w:rPr>
          <w:rFonts w:ascii="Times New Roman" w:eastAsia="Calibri" w:hAnsi="Times New Roman" w:cs="Times New Roman"/>
          <w:lang w:val="en-US"/>
        </w:rPr>
        <w:t xml:space="preserve"> based on nuclear and mitochondrial DNA.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37: 327–346.</w:t>
      </w:r>
    </w:p>
    <w:p w14:paraId="3FC957F5"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Livezey</w:t>
      </w:r>
      <w:proofErr w:type="spellEnd"/>
      <w:r w:rsidRPr="00453A9F">
        <w:rPr>
          <w:rFonts w:ascii="Times New Roman" w:eastAsia="Calibri" w:hAnsi="Times New Roman" w:cs="Times New Roman"/>
          <w:lang w:val="en-US"/>
        </w:rPr>
        <w:t xml:space="preserve"> B.C. 1998. A phylogenetic analysis of the Gruiformes (Aves) based on morphological characters, with an emphasis on the rails (</w:t>
      </w:r>
      <w:proofErr w:type="spellStart"/>
      <w:r w:rsidRPr="00453A9F">
        <w:rPr>
          <w:rFonts w:ascii="Times New Roman" w:eastAsia="Calibri" w:hAnsi="Times New Roman" w:cs="Times New Roman"/>
          <w:i/>
          <w:iCs/>
          <w:lang w:val="en-US"/>
        </w:rPr>
        <w:t>Rallidae</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Phil.Trans</w:t>
      </w:r>
      <w:proofErr w:type="spellEnd"/>
      <w:r w:rsidRPr="00453A9F">
        <w:rPr>
          <w:rFonts w:ascii="Times New Roman" w:eastAsia="Calibri" w:hAnsi="Times New Roman" w:cs="Times New Roman"/>
          <w:lang w:val="en-US"/>
        </w:rPr>
        <w:t xml:space="preserve">. R. Soc. </w:t>
      </w:r>
      <w:proofErr w:type="spellStart"/>
      <w:r w:rsidRPr="00453A9F">
        <w:rPr>
          <w:rFonts w:ascii="Times New Roman" w:eastAsia="Calibri" w:hAnsi="Times New Roman" w:cs="Times New Roman"/>
          <w:lang w:val="en-US"/>
        </w:rPr>
        <w:t>Lond</w:t>
      </w:r>
      <w:proofErr w:type="spellEnd"/>
      <w:r w:rsidRPr="00453A9F">
        <w:rPr>
          <w:rFonts w:ascii="Times New Roman" w:eastAsia="Calibri" w:hAnsi="Times New Roman" w:cs="Times New Roman"/>
          <w:lang w:val="en-US"/>
        </w:rPr>
        <w:t>. B 353: 2077-2151.</w:t>
      </w:r>
    </w:p>
    <w:p w14:paraId="2A402002"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Lovette</w:t>
      </w:r>
      <w:proofErr w:type="spellEnd"/>
      <w:r w:rsidRPr="00453A9F">
        <w:rPr>
          <w:rFonts w:ascii="Times New Roman" w:hAnsi="Times New Roman" w:cs="Times New Roman"/>
          <w:lang w:val="en-US"/>
        </w:rPr>
        <w:t xml:space="preserve"> I.J., Rubenstein D.R. 2007. A comprehensive molecular phylogeny of the starlings (Aves: </w:t>
      </w:r>
      <w:proofErr w:type="spellStart"/>
      <w:r w:rsidRPr="00453A9F">
        <w:rPr>
          <w:rFonts w:ascii="Times New Roman" w:hAnsi="Times New Roman" w:cs="Times New Roman"/>
          <w:i/>
          <w:iCs/>
          <w:lang w:val="en-US"/>
        </w:rPr>
        <w:t>Sturnidae</w:t>
      </w:r>
      <w:proofErr w:type="spellEnd"/>
      <w:r w:rsidRPr="00453A9F">
        <w:rPr>
          <w:rFonts w:ascii="Times New Roman" w:hAnsi="Times New Roman" w:cs="Times New Roman"/>
          <w:lang w:val="en-US"/>
        </w:rPr>
        <w:t xml:space="preserve">) and mockingbirds (Aves: </w:t>
      </w:r>
      <w:proofErr w:type="spellStart"/>
      <w:r w:rsidRPr="00453A9F">
        <w:rPr>
          <w:rFonts w:ascii="Times New Roman" w:hAnsi="Times New Roman" w:cs="Times New Roman"/>
          <w:i/>
          <w:iCs/>
          <w:lang w:val="en-US"/>
        </w:rPr>
        <w:t>Mimidae</w:t>
      </w:r>
      <w:proofErr w:type="spellEnd"/>
      <w:r w:rsidRPr="00453A9F">
        <w:rPr>
          <w:rFonts w:ascii="Times New Roman" w:hAnsi="Times New Roman" w:cs="Times New Roman"/>
          <w:lang w:val="en-US"/>
        </w:rPr>
        <w:t xml:space="preserve">): Congruent </w:t>
      </w:r>
      <w:proofErr w:type="spellStart"/>
      <w:r w:rsidRPr="00453A9F">
        <w:rPr>
          <w:rFonts w:ascii="Times New Roman" w:hAnsi="Times New Roman" w:cs="Times New Roman"/>
          <w:lang w:val="en-US"/>
        </w:rPr>
        <w:t>mtDNA</w:t>
      </w:r>
      <w:proofErr w:type="spellEnd"/>
      <w:r w:rsidRPr="00453A9F">
        <w:rPr>
          <w:rFonts w:ascii="Times New Roman" w:hAnsi="Times New Roman" w:cs="Times New Roman"/>
          <w:lang w:val="en-US"/>
        </w:rPr>
        <w:t xml:space="preserve"> and nuclear trees for a cosmopolitan avian radiation.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44. 1031–1056.</w:t>
      </w:r>
    </w:p>
    <w:p w14:paraId="7918A392"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Lovette</w:t>
      </w:r>
      <w:proofErr w:type="spellEnd"/>
      <w:r w:rsidRPr="00453A9F">
        <w:rPr>
          <w:rFonts w:ascii="Times New Roman" w:hAnsi="Times New Roman" w:cs="Times New Roman"/>
          <w:lang w:val="en-US"/>
        </w:rPr>
        <w:t xml:space="preserve"> I.J., </w:t>
      </w:r>
      <w:proofErr w:type="spellStart"/>
      <w:r w:rsidRPr="00453A9F">
        <w:rPr>
          <w:rFonts w:ascii="Times New Roman" w:hAnsi="Times New Roman" w:cs="Times New Roman"/>
          <w:lang w:val="en-US"/>
        </w:rPr>
        <w:t>McCleery</w:t>
      </w:r>
      <w:proofErr w:type="spellEnd"/>
      <w:r w:rsidRPr="00453A9F">
        <w:rPr>
          <w:rFonts w:ascii="Times New Roman" w:hAnsi="Times New Roman" w:cs="Times New Roman"/>
          <w:lang w:val="en-US"/>
        </w:rPr>
        <w:t xml:space="preserve"> B.V., </w:t>
      </w:r>
      <w:proofErr w:type="spellStart"/>
      <w:r w:rsidRPr="00453A9F">
        <w:rPr>
          <w:rFonts w:ascii="Times New Roman" w:hAnsi="Times New Roman" w:cs="Times New Roman"/>
          <w:lang w:val="en-US"/>
        </w:rPr>
        <w:t>Talaba</w:t>
      </w:r>
      <w:proofErr w:type="spellEnd"/>
      <w:r w:rsidRPr="00453A9F">
        <w:rPr>
          <w:rFonts w:ascii="Times New Roman" w:hAnsi="Times New Roman" w:cs="Times New Roman"/>
          <w:lang w:val="en-US"/>
        </w:rPr>
        <w:t xml:space="preserve"> A.L., Rubenstein D.R. 2008. A complete species-level molecular phylogeny for the “Eurasian” starlings (</w:t>
      </w:r>
      <w:proofErr w:type="spellStart"/>
      <w:r w:rsidRPr="00453A9F">
        <w:rPr>
          <w:rFonts w:ascii="Times New Roman" w:hAnsi="Times New Roman" w:cs="Times New Roman"/>
          <w:i/>
          <w:iCs/>
          <w:lang w:val="en-US"/>
        </w:rPr>
        <w:t>Sturnidae</w:t>
      </w:r>
      <w:proofErr w:type="spellEnd"/>
      <w:r w:rsidRPr="00453A9F">
        <w:rPr>
          <w:rFonts w:ascii="Times New Roman" w:hAnsi="Times New Roman" w:cs="Times New Roman"/>
          <w:i/>
          <w:iCs/>
          <w:lang w:val="en-US"/>
        </w:rPr>
        <w:t xml:space="preserve">: Sturnus, </w:t>
      </w:r>
      <w:proofErr w:type="spellStart"/>
      <w:r w:rsidRPr="00453A9F">
        <w:rPr>
          <w:rFonts w:ascii="Times New Roman" w:hAnsi="Times New Roman" w:cs="Times New Roman"/>
          <w:i/>
          <w:iCs/>
          <w:lang w:val="en-US"/>
        </w:rPr>
        <w:t>Acridotheres</w:t>
      </w:r>
      <w:proofErr w:type="spellEnd"/>
      <w:r w:rsidRPr="00453A9F">
        <w:rPr>
          <w:rFonts w:ascii="Times New Roman" w:hAnsi="Times New Roman" w:cs="Times New Roman"/>
          <w:lang w:val="en-US"/>
        </w:rPr>
        <w:t xml:space="preserve">, and allies): Recent diversification in a highly social and dispersive avian group.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47: 251–260.</w:t>
      </w:r>
    </w:p>
    <w:p w14:paraId="414816BE"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Mayr G. 2003. On the phylogenetic relationships of trogons (Aves, </w:t>
      </w:r>
      <w:proofErr w:type="spellStart"/>
      <w:r w:rsidRPr="00453A9F">
        <w:rPr>
          <w:rFonts w:ascii="Times New Roman" w:hAnsi="Times New Roman" w:cs="Times New Roman"/>
          <w:i/>
          <w:iCs/>
          <w:lang w:val="en-US"/>
        </w:rPr>
        <w:t>Trogonidae</w:t>
      </w:r>
      <w:proofErr w:type="spellEnd"/>
      <w:r w:rsidRPr="00453A9F">
        <w:rPr>
          <w:rFonts w:ascii="Times New Roman" w:hAnsi="Times New Roman" w:cs="Times New Roman"/>
          <w:lang w:val="en-US"/>
        </w:rPr>
        <w:t>). J. Avian Biol. 34: 81–88.</w:t>
      </w:r>
    </w:p>
    <w:p w14:paraId="059D56DC"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Mayr G., Clarke J. 2003. The deep divergences of neornithine birds: a phylogenetic analysis of morphological characters. Cladistics 19: 527–553.</w:t>
      </w:r>
    </w:p>
    <w:p w14:paraId="0019F59D"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McKechnie A.E., </w:t>
      </w:r>
      <w:proofErr w:type="spellStart"/>
      <w:r w:rsidRPr="00453A9F">
        <w:rPr>
          <w:rFonts w:ascii="Times New Roman" w:eastAsia="Calibri" w:hAnsi="Times New Roman" w:cs="Times New Roman"/>
          <w:lang w:val="en-US"/>
        </w:rPr>
        <w:t>Freckleton</w:t>
      </w:r>
      <w:proofErr w:type="spellEnd"/>
      <w:r w:rsidRPr="00453A9F">
        <w:rPr>
          <w:rFonts w:ascii="Times New Roman" w:eastAsia="Calibri" w:hAnsi="Times New Roman" w:cs="Times New Roman"/>
          <w:lang w:val="en-US"/>
        </w:rPr>
        <w:t xml:space="preserve"> R.P., </w:t>
      </w:r>
      <w:proofErr w:type="spellStart"/>
      <w:r w:rsidRPr="00453A9F">
        <w:rPr>
          <w:rFonts w:ascii="Times New Roman" w:eastAsia="Calibri" w:hAnsi="Times New Roman" w:cs="Times New Roman"/>
          <w:lang w:val="en-US"/>
        </w:rPr>
        <w:t>Jetz</w:t>
      </w:r>
      <w:proofErr w:type="spellEnd"/>
      <w:r w:rsidRPr="00453A9F">
        <w:rPr>
          <w:rFonts w:ascii="Times New Roman" w:eastAsia="Calibri" w:hAnsi="Times New Roman" w:cs="Times New Roman"/>
          <w:lang w:val="en-US"/>
        </w:rPr>
        <w:t xml:space="preserve"> W. 2006. Phenotypic plasticity in the scaling of avian basal metabolic rate. Proc. R. Soc. B. 273: 931–937.</w:t>
      </w:r>
    </w:p>
    <w:p w14:paraId="7EF04AA5"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Monteros A.E. 2000. Higher-Level Phylogeny of </w:t>
      </w:r>
      <w:proofErr w:type="spellStart"/>
      <w:r w:rsidRPr="00453A9F">
        <w:rPr>
          <w:rFonts w:ascii="Times New Roman" w:hAnsi="Times New Roman" w:cs="Times New Roman"/>
          <w:lang w:val="en-US"/>
        </w:rPr>
        <w:t>Trogoniformes</w:t>
      </w:r>
      <w:proofErr w:type="spellEnd"/>
      <w:r w:rsidRPr="00453A9F">
        <w:rPr>
          <w:rFonts w:ascii="Times New Roman" w:hAnsi="Times New Roman" w:cs="Times New Roman"/>
          <w:lang w:val="en-US"/>
        </w:rPr>
        <w:t xml:space="preserv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14: 20–34.</w:t>
      </w:r>
    </w:p>
    <w:p w14:paraId="636C8823"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Morgan-Richards M., </w:t>
      </w:r>
      <w:proofErr w:type="spellStart"/>
      <w:r w:rsidRPr="00453A9F">
        <w:rPr>
          <w:rFonts w:ascii="Times New Roman" w:hAnsi="Times New Roman" w:cs="Times New Roman"/>
          <w:lang w:val="en-US"/>
        </w:rPr>
        <w:t>Trewick</w:t>
      </w:r>
      <w:proofErr w:type="spellEnd"/>
      <w:r w:rsidRPr="00453A9F">
        <w:rPr>
          <w:rFonts w:ascii="Times New Roman" w:hAnsi="Times New Roman" w:cs="Times New Roman"/>
          <w:lang w:val="en-US"/>
        </w:rPr>
        <w:t xml:space="preserve"> S.A., </w:t>
      </w:r>
      <w:proofErr w:type="spellStart"/>
      <w:r w:rsidRPr="00453A9F">
        <w:rPr>
          <w:rFonts w:ascii="Times New Roman" w:hAnsi="Times New Roman" w:cs="Times New Roman"/>
          <w:lang w:val="en-US"/>
        </w:rPr>
        <w:t>Bartosch-Härlid</w:t>
      </w:r>
      <w:proofErr w:type="spellEnd"/>
      <w:r w:rsidRPr="00453A9F">
        <w:rPr>
          <w:rFonts w:ascii="Times New Roman" w:hAnsi="Times New Roman" w:cs="Times New Roman"/>
          <w:lang w:val="en-US"/>
        </w:rPr>
        <w:t xml:space="preserve"> A., </w:t>
      </w:r>
      <w:proofErr w:type="spellStart"/>
      <w:r w:rsidRPr="00453A9F">
        <w:rPr>
          <w:rFonts w:ascii="Times New Roman" w:hAnsi="Times New Roman" w:cs="Times New Roman"/>
          <w:lang w:val="en-US"/>
        </w:rPr>
        <w:t>Kardailsky</w:t>
      </w:r>
      <w:proofErr w:type="spellEnd"/>
      <w:r w:rsidRPr="00453A9F">
        <w:rPr>
          <w:rFonts w:ascii="Times New Roman" w:hAnsi="Times New Roman" w:cs="Times New Roman"/>
          <w:lang w:val="en-US"/>
        </w:rPr>
        <w:t xml:space="preserve"> O., Phillips M.J., </w:t>
      </w:r>
      <w:proofErr w:type="spellStart"/>
      <w:r w:rsidRPr="00453A9F">
        <w:rPr>
          <w:rFonts w:ascii="Times New Roman" w:hAnsi="Times New Roman" w:cs="Times New Roman"/>
          <w:lang w:val="en-US"/>
        </w:rPr>
        <w:t>McLenachan</w:t>
      </w:r>
      <w:proofErr w:type="spellEnd"/>
      <w:r w:rsidRPr="00453A9F">
        <w:rPr>
          <w:rFonts w:ascii="Times New Roman" w:hAnsi="Times New Roman" w:cs="Times New Roman"/>
          <w:lang w:val="en-US"/>
        </w:rPr>
        <w:t xml:space="preserve"> M.A., Chubb A.L. 2004. New nuclear evidence for the oldest divergence among </w:t>
      </w:r>
      <w:proofErr w:type="spellStart"/>
      <w:r w:rsidRPr="00453A9F">
        <w:rPr>
          <w:rFonts w:ascii="Times New Roman" w:hAnsi="Times New Roman" w:cs="Times New Roman"/>
          <w:lang w:val="en-US"/>
        </w:rPr>
        <w:t>neognath</w:t>
      </w:r>
      <w:proofErr w:type="spellEnd"/>
      <w:r w:rsidRPr="00453A9F">
        <w:rPr>
          <w:rFonts w:ascii="Times New Roman" w:hAnsi="Times New Roman" w:cs="Times New Roman"/>
          <w:lang w:val="en-US"/>
        </w:rPr>
        <w:t xml:space="preserve"> birds: the phylogenetic utility of </w:t>
      </w:r>
      <w:proofErr w:type="spellStart"/>
      <w:r w:rsidRPr="00453A9F">
        <w:rPr>
          <w:rFonts w:ascii="Times New Roman" w:hAnsi="Times New Roman" w:cs="Times New Roman"/>
          <w:lang w:val="en-US"/>
        </w:rPr>
        <w:t>zenk</w:t>
      </w:r>
      <w:proofErr w:type="spellEnd"/>
      <w:r w:rsidRPr="00453A9F">
        <w:rPr>
          <w:rFonts w:ascii="Times New Roman" w:hAnsi="Times New Roman" w:cs="Times New Roman"/>
          <w:lang w:val="en-US"/>
        </w:rPr>
        <w:t xml:space="preserv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30: 140–151.</w:t>
      </w:r>
    </w:p>
    <w:p w14:paraId="55AF996E"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Moyle R.G. 2004. Phylogenetics of barbets (Aves: </w:t>
      </w:r>
      <w:r w:rsidRPr="00453A9F">
        <w:rPr>
          <w:rFonts w:ascii="Times New Roman" w:hAnsi="Times New Roman" w:cs="Times New Roman"/>
          <w:i/>
          <w:iCs/>
          <w:lang w:val="en-US"/>
        </w:rPr>
        <w:t>Piciformes</w:t>
      </w:r>
      <w:r w:rsidRPr="00453A9F">
        <w:rPr>
          <w:rFonts w:ascii="Times New Roman" w:hAnsi="Times New Roman" w:cs="Times New Roman"/>
          <w:lang w:val="en-US"/>
        </w:rPr>
        <w:t xml:space="preserve">) based on nuclear and mitochondrial DNA sequence data.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30: 187–200.</w:t>
      </w:r>
    </w:p>
    <w:p w14:paraId="4C9DEE52"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Moyle R.G., Marks B.D. 2006. Phylogenetic relationships of the bulbuls (Aves: </w:t>
      </w:r>
      <w:r w:rsidRPr="00453A9F">
        <w:rPr>
          <w:rFonts w:ascii="Times New Roman" w:hAnsi="Times New Roman" w:cs="Times New Roman"/>
          <w:i/>
          <w:iCs/>
          <w:lang w:val="en-US"/>
        </w:rPr>
        <w:t>Pycnonotidae</w:t>
      </w:r>
      <w:r w:rsidRPr="00453A9F">
        <w:rPr>
          <w:rFonts w:ascii="Times New Roman" w:hAnsi="Times New Roman" w:cs="Times New Roman"/>
          <w:lang w:val="en-US"/>
        </w:rPr>
        <w:t xml:space="preserve">) based on mitochondrial and nuclear DNA sequence data.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40: 687–695.</w:t>
      </w:r>
    </w:p>
    <w:p w14:paraId="61CCA610"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Ohlson J.I., </w:t>
      </w:r>
      <w:proofErr w:type="spellStart"/>
      <w:r w:rsidRPr="00453A9F">
        <w:rPr>
          <w:rFonts w:ascii="Times New Roman" w:hAnsi="Times New Roman" w:cs="Times New Roman"/>
          <w:lang w:val="en-US"/>
        </w:rPr>
        <w:t>Prum</w:t>
      </w:r>
      <w:proofErr w:type="spellEnd"/>
      <w:r w:rsidRPr="00453A9F">
        <w:rPr>
          <w:rFonts w:ascii="Times New Roman" w:hAnsi="Times New Roman" w:cs="Times New Roman"/>
          <w:lang w:val="en-US"/>
        </w:rPr>
        <w:t xml:space="preserve"> R.O., Ericson P.G.P. 2007. A molecular phylogeny of the </w:t>
      </w:r>
      <w:proofErr w:type="spellStart"/>
      <w:r w:rsidRPr="00453A9F">
        <w:rPr>
          <w:rFonts w:ascii="Times New Roman" w:hAnsi="Times New Roman" w:cs="Times New Roman"/>
          <w:lang w:val="en-US"/>
        </w:rPr>
        <w:t>cotingas</w:t>
      </w:r>
      <w:proofErr w:type="spellEnd"/>
      <w:r w:rsidRPr="00453A9F">
        <w:rPr>
          <w:rFonts w:ascii="Times New Roman" w:hAnsi="Times New Roman" w:cs="Times New Roman"/>
          <w:lang w:val="en-US"/>
        </w:rPr>
        <w:t xml:space="preserve"> (Aves: </w:t>
      </w:r>
      <w:proofErr w:type="spellStart"/>
      <w:r w:rsidRPr="00453A9F">
        <w:rPr>
          <w:rFonts w:ascii="Times New Roman" w:hAnsi="Times New Roman" w:cs="Times New Roman"/>
          <w:i/>
          <w:iCs/>
          <w:lang w:val="en-US"/>
        </w:rPr>
        <w:t>Cotingidae</w:t>
      </w:r>
      <w:proofErr w:type="spellEnd"/>
      <w:r w:rsidRPr="00453A9F">
        <w:rPr>
          <w:rFonts w:ascii="Times New Roman" w:hAnsi="Times New Roman" w:cs="Times New Roman"/>
          <w:lang w:val="en-US"/>
        </w:rPr>
        <w:t xml:space="preserv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42: 25–37.</w:t>
      </w:r>
    </w:p>
    <w:p w14:paraId="030BB1B2"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Omland</w:t>
      </w:r>
      <w:proofErr w:type="spellEnd"/>
      <w:r w:rsidRPr="00453A9F">
        <w:rPr>
          <w:rFonts w:ascii="Times New Roman" w:hAnsi="Times New Roman" w:cs="Times New Roman"/>
          <w:lang w:val="en-US"/>
        </w:rPr>
        <w:t xml:space="preserve"> K.E., Lanyon S.M., Fritz S.J. 1999. A molecular phylogeny of the </w:t>
      </w:r>
      <w:proofErr w:type="spellStart"/>
      <w:r w:rsidRPr="00453A9F">
        <w:rPr>
          <w:rFonts w:ascii="Times New Roman" w:hAnsi="Times New Roman" w:cs="Times New Roman"/>
          <w:lang w:val="en-US"/>
        </w:rPr>
        <w:t>NewWorld</w:t>
      </w:r>
      <w:proofErr w:type="spellEnd"/>
      <w:r w:rsidRPr="00453A9F">
        <w:rPr>
          <w:rFonts w:ascii="Times New Roman" w:hAnsi="Times New Roman" w:cs="Times New Roman"/>
          <w:lang w:val="en-US"/>
        </w:rPr>
        <w:t xml:space="preserve"> orioles (</w:t>
      </w:r>
      <w:r w:rsidRPr="00453A9F">
        <w:rPr>
          <w:rFonts w:ascii="Times New Roman" w:hAnsi="Times New Roman" w:cs="Times New Roman"/>
          <w:i/>
          <w:iCs/>
          <w:lang w:val="en-US"/>
        </w:rPr>
        <w:t>Icterus</w:t>
      </w:r>
      <w:r w:rsidRPr="00453A9F">
        <w:rPr>
          <w:rFonts w:ascii="Times New Roman" w:hAnsi="Times New Roman" w:cs="Times New Roman"/>
          <w:lang w:val="en-US"/>
        </w:rPr>
        <w:t xml:space="preserve">): the importance of dense taxon sampling.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12: 224–239.</w:t>
      </w:r>
    </w:p>
    <w:p w14:paraId="72ACB322"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Overton L.C., Rhoads D.D. 2006. Molecular phylogenetic relationships of </w:t>
      </w:r>
      <w:proofErr w:type="spellStart"/>
      <w:r w:rsidRPr="00453A9F">
        <w:rPr>
          <w:rFonts w:ascii="Times New Roman" w:hAnsi="Times New Roman" w:cs="Times New Roman"/>
          <w:i/>
          <w:iCs/>
          <w:lang w:val="en-US"/>
        </w:rPr>
        <w:t>Xiphidiopicus</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i/>
          <w:iCs/>
          <w:lang w:val="en-US"/>
        </w:rPr>
        <w:t>percussus</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i/>
          <w:iCs/>
          <w:lang w:val="en-US"/>
        </w:rPr>
        <w:t>Melanerpes</w:t>
      </w:r>
      <w:proofErr w:type="spellEnd"/>
      <w:r w:rsidRPr="00453A9F">
        <w:rPr>
          <w:rFonts w:ascii="Times New Roman" w:hAnsi="Times New Roman" w:cs="Times New Roman"/>
          <w:lang w:val="en-US"/>
        </w:rPr>
        <w:t xml:space="preserve">, and </w:t>
      </w:r>
      <w:proofErr w:type="spellStart"/>
      <w:r w:rsidRPr="00453A9F">
        <w:rPr>
          <w:rFonts w:ascii="Times New Roman" w:hAnsi="Times New Roman" w:cs="Times New Roman"/>
          <w:i/>
          <w:iCs/>
          <w:lang w:val="en-US"/>
        </w:rPr>
        <w:t>Sphyrapicus</w:t>
      </w:r>
      <w:proofErr w:type="spellEnd"/>
      <w:r w:rsidRPr="00453A9F">
        <w:rPr>
          <w:rFonts w:ascii="Times New Roman" w:hAnsi="Times New Roman" w:cs="Times New Roman"/>
          <w:lang w:val="en-US"/>
        </w:rPr>
        <w:t xml:space="preserve"> (Aves: </w:t>
      </w:r>
      <w:r w:rsidRPr="00453A9F">
        <w:rPr>
          <w:rFonts w:ascii="Times New Roman" w:hAnsi="Times New Roman" w:cs="Times New Roman"/>
          <w:i/>
          <w:iCs/>
          <w:lang w:val="en-US"/>
        </w:rPr>
        <w:t>Picidae</w:t>
      </w:r>
      <w:r w:rsidRPr="00453A9F">
        <w:rPr>
          <w:rFonts w:ascii="Times New Roman" w:hAnsi="Times New Roman" w:cs="Times New Roman"/>
          <w:lang w:val="en-US"/>
        </w:rPr>
        <w:t xml:space="preserve">) based on cytochrome b sequence.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41: 288–294.</w:t>
      </w:r>
    </w:p>
    <w:p w14:paraId="66610567"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Pereira S.L., Baker A.J. 2006. A molecular timescale for galliform birds accounting for uncertainty in time estimates and heterogeneity of rates of DNA substitutions across lineages and sites.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38: 499–509.</w:t>
      </w:r>
    </w:p>
    <w:p w14:paraId="33194079"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Pereira S.L., Baker A.J. 2008. DNA evidence for a Paleocene origin of the </w:t>
      </w:r>
      <w:r w:rsidRPr="00453A9F">
        <w:rPr>
          <w:rFonts w:ascii="Times New Roman" w:eastAsia="Calibri" w:hAnsi="Times New Roman" w:cs="Times New Roman"/>
          <w:i/>
          <w:iCs/>
          <w:lang w:val="en-US"/>
        </w:rPr>
        <w:t>Alcidae</w:t>
      </w:r>
      <w:r w:rsidRPr="00453A9F">
        <w:rPr>
          <w:rFonts w:ascii="Times New Roman" w:eastAsia="Calibri" w:hAnsi="Times New Roman" w:cs="Times New Roman"/>
          <w:lang w:val="en-US"/>
        </w:rPr>
        <w:t xml:space="preserve"> (Aves: </w:t>
      </w:r>
      <w:proofErr w:type="spellStart"/>
      <w:r w:rsidRPr="00453A9F">
        <w:rPr>
          <w:rFonts w:ascii="Times New Roman" w:eastAsia="Calibri" w:hAnsi="Times New Roman" w:cs="Times New Roman"/>
          <w:lang w:val="en-US"/>
        </w:rPr>
        <w:t>Charadriiformes</w:t>
      </w:r>
      <w:proofErr w:type="spellEnd"/>
      <w:r w:rsidRPr="00453A9F">
        <w:rPr>
          <w:rFonts w:ascii="Times New Roman" w:eastAsia="Calibri" w:hAnsi="Times New Roman" w:cs="Times New Roman"/>
          <w:lang w:val="en-US"/>
        </w:rPr>
        <w:t xml:space="preserve">) in the Pacific and multiple dispersals across northern oceans.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46: 430–445.</w:t>
      </w:r>
    </w:p>
    <w:p w14:paraId="6ACB25B1"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Riesing</w:t>
      </w:r>
      <w:proofErr w:type="spellEnd"/>
      <w:r w:rsidRPr="00453A9F">
        <w:rPr>
          <w:rFonts w:ascii="Times New Roman" w:eastAsia="Calibri" w:hAnsi="Times New Roman" w:cs="Times New Roman"/>
          <w:lang w:val="en-US"/>
        </w:rPr>
        <w:t xml:space="preserve"> M.J., </w:t>
      </w:r>
      <w:proofErr w:type="spellStart"/>
      <w:r w:rsidRPr="00453A9F">
        <w:rPr>
          <w:rFonts w:ascii="Times New Roman" w:eastAsia="Calibri" w:hAnsi="Times New Roman" w:cs="Times New Roman"/>
          <w:lang w:val="en-US"/>
        </w:rPr>
        <w:t>Kruckenhauser</w:t>
      </w:r>
      <w:proofErr w:type="spellEnd"/>
      <w:r w:rsidRPr="00453A9F">
        <w:rPr>
          <w:rFonts w:ascii="Times New Roman" w:eastAsia="Calibri" w:hAnsi="Times New Roman" w:cs="Times New Roman"/>
          <w:lang w:val="en-US"/>
        </w:rPr>
        <w:t xml:space="preserve"> L., </w:t>
      </w:r>
      <w:proofErr w:type="spellStart"/>
      <w:r w:rsidRPr="00453A9F">
        <w:rPr>
          <w:rFonts w:ascii="Times New Roman" w:eastAsia="Calibri" w:hAnsi="Times New Roman" w:cs="Times New Roman"/>
          <w:lang w:val="en-US"/>
        </w:rPr>
        <w:t>Gamauf</w:t>
      </w:r>
      <w:proofErr w:type="spellEnd"/>
      <w:r w:rsidRPr="00453A9F">
        <w:rPr>
          <w:rFonts w:ascii="Times New Roman" w:eastAsia="Calibri" w:hAnsi="Times New Roman" w:cs="Times New Roman"/>
          <w:lang w:val="en-US"/>
        </w:rPr>
        <w:t xml:space="preserve"> A., Haring E. 2003. Molecular phylogeny of the genus </w:t>
      </w:r>
      <w:r w:rsidRPr="00453A9F">
        <w:rPr>
          <w:rFonts w:ascii="Times New Roman" w:eastAsia="Calibri" w:hAnsi="Times New Roman" w:cs="Times New Roman"/>
          <w:i/>
          <w:iCs/>
          <w:lang w:val="en-US"/>
        </w:rPr>
        <w:t>Buteo</w:t>
      </w:r>
      <w:r w:rsidRPr="00453A9F">
        <w:rPr>
          <w:rFonts w:ascii="Times New Roman" w:eastAsia="Calibri" w:hAnsi="Times New Roman" w:cs="Times New Roman"/>
          <w:lang w:val="en-US"/>
        </w:rPr>
        <w:t xml:space="preserve"> (Aves: </w:t>
      </w:r>
      <w:r w:rsidRPr="00453A9F">
        <w:rPr>
          <w:rFonts w:ascii="Times New Roman" w:eastAsia="Calibri" w:hAnsi="Times New Roman" w:cs="Times New Roman"/>
          <w:i/>
          <w:iCs/>
          <w:lang w:val="en-US"/>
        </w:rPr>
        <w:t>Accipitridae</w:t>
      </w:r>
      <w:r w:rsidRPr="00453A9F">
        <w:rPr>
          <w:rFonts w:ascii="Times New Roman" w:eastAsia="Calibri" w:hAnsi="Times New Roman" w:cs="Times New Roman"/>
          <w:lang w:val="en-US"/>
        </w:rPr>
        <w:t xml:space="preserve">) based on mitochondrial marker sequences.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27: 328–342.</w:t>
      </w:r>
    </w:p>
    <w:p w14:paraId="0E71D8F0"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Russello</w:t>
      </w:r>
      <w:proofErr w:type="spellEnd"/>
      <w:r w:rsidRPr="00453A9F">
        <w:rPr>
          <w:rFonts w:ascii="Times New Roman" w:hAnsi="Times New Roman" w:cs="Times New Roman"/>
          <w:lang w:val="en-US"/>
        </w:rPr>
        <w:t xml:space="preserve"> M.A., Amato G. 2004. A molecular phylogeny of </w:t>
      </w:r>
      <w:proofErr w:type="spellStart"/>
      <w:r w:rsidRPr="00453A9F">
        <w:rPr>
          <w:rFonts w:ascii="Times New Roman" w:hAnsi="Times New Roman" w:cs="Times New Roman"/>
          <w:i/>
          <w:iCs/>
          <w:lang w:val="en-US"/>
        </w:rPr>
        <w:t>Amazona</w:t>
      </w:r>
      <w:proofErr w:type="spellEnd"/>
      <w:r w:rsidRPr="00453A9F">
        <w:rPr>
          <w:rFonts w:ascii="Times New Roman" w:hAnsi="Times New Roman" w:cs="Times New Roman"/>
          <w:lang w:val="en-US"/>
        </w:rPr>
        <w:t xml:space="preserve">: implications for Neotropical parrot biogeography, taxonomy, and conservation.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30: 421–437.</w:t>
      </w:r>
    </w:p>
    <w:p w14:paraId="409C1660"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Salzburger</w:t>
      </w:r>
      <w:proofErr w:type="spellEnd"/>
      <w:r w:rsidRPr="00453A9F">
        <w:rPr>
          <w:rFonts w:ascii="Times New Roman" w:hAnsi="Times New Roman" w:cs="Times New Roman"/>
          <w:lang w:val="en-US"/>
        </w:rPr>
        <w:t xml:space="preserve"> W., Martens J., </w:t>
      </w:r>
      <w:proofErr w:type="spellStart"/>
      <w:r w:rsidRPr="00453A9F">
        <w:rPr>
          <w:rFonts w:ascii="Times New Roman" w:hAnsi="Times New Roman" w:cs="Times New Roman"/>
          <w:lang w:val="en-US"/>
        </w:rPr>
        <w:t>Sturmbauer</w:t>
      </w:r>
      <w:proofErr w:type="spellEnd"/>
      <w:r w:rsidRPr="00453A9F">
        <w:rPr>
          <w:rFonts w:ascii="Times New Roman" w:hAnsi="Times New Roman" w:cs="Times New Roman"/>
          <w:lang w:val="en-US"/>
        </w:rPr>
        <w:t xml:space="preserve"> C. 2002. Paraphyly of the Blue Tit (</w:t>
      </w:r>
      <w:proofErr w:type="spellStart"/>
      <w:r w:rsidRPr="00453A9F">
        <w:rPr>
          <w:rFonts w:ascii="Times New Roman" w:hAnsi="Times New Roman" w:cs="Times New Roman"/>
          <w:i/>
          <w:iCs/>
          <w:lang w:val="en-US"/>
        </w:rPr>
        <w:t>Parus</w:t>
      </w:r>
      <w:proofErr w:type="spellEnd"/>
      <w:r w:rsidRPr="00453A9F">
        <w:rPr>
          <w:rFonts w:ascii="Times New Roman" w:hAnsi="Times New Roman" w:cs="Times New Roman"/>
          <w:i/>
          <w:iCs/>
          <w:lang w:val="en-US"/>
        </w:rPr>
        <w:t xml:space="preserve"> caeruleus</w:t>
      </w:r>
      <w:r w:rsidRPr="00453A9F">
        <w:rPr>
          <w:rFonts w:ascii="Times New Roman" w:hAnsi="Times New Roman" w:cs="Times New Roman"/>
          <w:lang w:val="en-US"/>
        </w:rPr>
        <w:t xml:space="preserve">) suggested from cytochrome b sequences.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24: 19–25.</w:t>
      </w:r>
    </w:p>
    <w:p w14:paraId="3F133AA4"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Saunders M.A., Edwards S.V. 2000. Dynamics and phylogenetic implications of </w:t>
      </w:r>
      <w:proofErr w:type="spellStart"/>
      <w:r w:rsidRPr="00453A9F">
        <w:rPr>
          <w:rFonts w:ascii="Times New Roman" w:hAnsi="Times New Roman" w:cs="Times New Roman"/>
          <w:lang w:val="en-US"/>
        </w:rPr>
        <w:t>mtDNA</w:t>
      </w:r>
      <w:proofErr w:type="spellEnd"/>
      <w:r w:rsidRPr="00453A9F">
        <w:rPr>
          <w:rFonts w:ascii="Times New Roman" w:hAnsi="Times New Roman" w:cs="Times New Roman"/>
          <w:lang w:val="en-US"/>
        </w:rPr>
        <w:t xml:space="preserve"> control region sequences in New World jays (Aves: </w:t>
      </w:r>
      <w:r w:rsidRPr="00453A9F">
        <w:rPr>
          <w:rFonts w:ascii="Times New Roman" w:hAnsi="Times New Roman" w:cs="Times New Roman"/>
          <w:i/>
          <w:iCs/>
          <w:lang w:val="en-US"/>
        </w:rPr>
        <w:t>Corvidae</w:t>
      </w:r>
      <w:r w:rsidRPr="00453A9F">
        <w:rPr>
          <w:rFonts w:ascii="Times New Roman" w:hAnsi="Times New Roman" w:cs="Times New Roman"/>
          <w:lang w:val="en-US"/>
        </w:rPr>
        <w:t xml:space="preserve">).  J. Mol.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51: 97–109.</w:t>
      </w:r>
    </w:p>
    <w:p w14:paraId="5FBD7048"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Sheldon F.H., Jones C.E., McCracken K.G. 2000. Relative patterns and rates of evolution in heron nuclear and mitochondrial DNA. Mol. Biol.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i/>
          <w:iCs/>
          <w:lang w:val="en-US"/>
        </w:rPr>
        <w:t xml:space="preserve">. </w:t>
      </w:r>
      <w:r w:rsidRPr="00453A9F">
        <w:rPr>
          <w:rFonts w:ascii="Times New Roman" w:eastAsia="Calibri" w:hAnsi="Times New Roman" w:cs="Times New Roman"/>
          <w:lang w:val="en-US"/>
        </w:rPr>
        <w:t>17: 437–450.</w:t>
      </w:r>
    </w:p>
    <w:p w14:paraId="018957AC"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Sheldon F.H., Whittingham L.A., Winkler D.W. 1999. A Comparison of Cytochrome b and DNA Hybridization Data Bearing on the Phylogeny of Swallows (Aves: </w:t>
      </w:r>
      <w:r w:rsidRPr="00453A9F">
        <w:rPr>
          <w:rFonts w:ascii="Times New Roman" w:hAnsi="Times New Roman" w:cs="Times New Roman"/>
          <w:i/>
          <w:iCs/>
          <w:lang w:val="en-US"/>
        </w:rPr>
        <w:t>Hirundinidae</w:t>
      </w:r>
      <w:r w:rsidRPr="00453A9F">
        <w:rPr>
          <w:rFonts w:ascii="Times New Roman" w:hAnsi="Times New Roman" w:cs="Times New Roman"/>
          <w:lang w:val="en-US"/>
        </w:rPr>
        <w:t xml:space="preserv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11: 320–331.</w:t>
      </w:r>
    </w:p>
    <w:p w14:paraId="0CF508FA"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proofErr w:type="spellStart"/>
      <w:r w:rsidRPr="00453A9F">
        <w:rPr>
          <w:rFonts w:ascii="Times New Roman" w:eastAsia="Calibri" w:hAnsi="Times New Roman" w:cs="Times New Roman"/>
          <w:lang w:val="en-US"/>
        </w:rPr>
        <w:t>Slikas</w:t>
      </w:r>
      <w:proofErr w:type="spellEnd"/>
      <w:r w:rsidRPr="00453A9F">
        <w:rPr>
          <w:rFonts w:ascii="Times New Roman" w:eastAsia="Calibri" w:hAnsi="Times New Roman" w:cs="Times New Roman"/>
          <w:lang w:val="en-US"/>
        </w:rPr>
        <w:t xml:space="preserve"> B. 1997. Phylogeny of the Avian Family </w:t>
      </w:r>
      <w:r w:rsidRPr="00453A9F">
        <w:rPr>
          <w:rFonts w:ascii="Times New Roman" w:eastAsia="Calibri" w:hAnsi="Times New Roman" w:cs="Times New Roman"/>
          <w:i/>
          <w:iCs/>
          <w:lang w:val="en-US"/>
        </w:rPr>
        <w:t>Ciconiidae</w:t>
      </w:r>
      <w:r w:rsidRPr="00453A9F">
        <w:rPr>
          <w:rFonts w:ascii="Times New Roman" w:eastAsia="Calibri" w:hAnsi="Times New Roman" w:cs="Times New Roman"/>
          <w:lang w:val="en-US"/>
        </w:rPr>
        <w:t xml:space="preserve"> (Storks) Based on Cytochrome </w:t>
      </w:r>
      <w:r w:rsidRPr="00453A9F">
        <w:rPr>
          <w:rFonts w:ascii="Times New Roman" w:eastAsia="Calibri" w:hAnsi="Times New Roman" w:cs="Times New Roman"/>
          <w:i/>
          <w:iCs/>
          <w:lang w:val="en-US"/>
        </w:rPr>
        <w:t xml:space="preserve">b </w:t>
      </w:r>
      <w:r w:rsidRPr="00453A9F">
        <w:rPr>
          <w:rFonts w:ascii="Times New Roman" w:eastAsia="Calibri" w:hAnsi="Times New Roman" w:cs="Times New Roman"/>
          <w:lang w:val="en-US"/>
        </w:rPr>
        <w:t xml:space="preserve">Sequences and DNA–DNA Hybridization Distances. Mol. </w:t>
      </w:r>
      <w:proofErr w:type="spellStart"/>
      <w:r w:rsidRPr="00453A9F">
        <w:rPr>
          <w:rFonts w:ascii="Times New Roman" w:eastAsia="Calibri" w:hAnsi="Times New Roman" w:cs="Times New Roman"/>
          <w:lang w:val="en-US"/>
        </w:rPr>
        <w:t>Phylo</w:t>
      </w:r>
      <w:proofErr w:type="spellEnd"/>
      <w:r w:rsidRPr="00453A9F">
        <w:rPr>
          <w:rFonts w:ascii="Times New Roman" w:eastAsia="Calibri" w:hAnsi="Times New Roman" w:cs="Times New Roman"/>
          <w:lang w:val="en-US"/>
        </w:rPr>
        <w:t xml:space="preserve">. </w:t>
      </w:r>
      <w:proofErr w:type="spellStart"/>
      <w:r w:rsidRPr="00453A9F">
        <w:rPr>
          <w:rFonts w:ascii="Times New Roman" w:eastAsia="Calibri" w:hAnsi="Times New Roman" w:cs="Times New Roman"/>
          <w:lang w:val="en-US"/>
        </w:rPr>
        <w:t>Evol</w:t>
      </w:r>
      <w:proofErr w:type="spellEnd"/>
      <w:r w:rsidRPr="00453A9F">
        <w:rPr>
          <w:rFonts w:ascii="Times New Roman" w:eastAsia="Calibri" w:hAnsi="Times New Roman" w:cs="Times New Roman"/>
          <w:lang w:val="en-US"/>
        </w:rPr>
        <w:t>. 3: 275–300.</w:t>
      </w:r>
    </w:p>
    <w:p w14:paraId="2F6607BC"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AdvTimes" w:hAnsi="Times New Roman" w:cs="Times New Roman"/>
          <w:lang w:val="en-US"/>
        </w:rPr>
        <w:lastRenderedPageBreak/>
        <w:t xml:space="preserve">Smith E.J., Shi L., Tu Z. 2005. </w:t>
      </w:r>
      <w:r w:rsidRPr="00453A9F">
        <w:rPr>
          <w:rFonts w:ascii="Times New Roman" w:eastAsia="Calibri" w:hAnsi="Times New Roman" w:cs="Times New Roman"/>
          <w:lang w:val="en-US"/>
        </w:rPr>
        <w:t xml:space="preserve">Gallus </w:t>
      </w:r>
      <w:proofErr w:type="spellStart"/>
      <w:r w:rsidRPr="00453A9F">
        <w:rPr>
          <w:rFonts w:ascii="Times New Roman" w:eastAsia="Calibri" w:hAnsi="Times New Roman" w:cs="Times New Roman"/>
          <w:lang w:val="en-US"/>
        </w:rPr>
        <w:t>gallus</w:t>
      </w:r>
      <w:proofErr w:type="spellEnd"/>
      <w:r w:rsidRPr="00453A9F">
        <w:rPr>
          <w:rFonts w:ascii="Times New Roman" w:eastAsia="Calibri" w:hAnsi="Times New Roman" w:cs="Times New Roman"/>
          <w:lang w:val="en-US"/>
        </w:rPr>
        <w:t xml:space="preserve"> aggrecan gene-based phylogenetic analysis of selected avian taxonomic groups. </w:t>
      </w:r>
      <w:proofErr w:type="spellStart"/>
      <w:r w:rsidRPr="00453A9F">
        <w:rPr>
          <w:rFonts w:ascii="Times New Roman" w:eastAsia="AdvTimes" w:hAnsi="Times New Roman" w:cs="Times New Roman"/>
          <w:lang w:val="en-US"/>
        </w:rPr>
        <w:t>Genetica</w:t>
      </w:r>
      <w:proofErr w:type="spellEnd"/>
      <w:r w:rsidRPr="00453A9F">
        <w:rPr>
          <w:rFonts w:ascii="Times New Roman" w:eastAsia="AdvTimes" w:hAnsi="Times New Roman" w:cs="Times New Roman"/>
          <w:lang w:val="en-US"/>
        </w:rPr>
        <w:t xml:space="preserve"> 124: 23–32.</w:t>
      </w:r>
    </w:p>
    <w:p w14:paraId="78437D04"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Spicer G.S., </w:t>
      </w:r>
      <w:proofErr w:type="spellStart"/>
      <w:r w:rsidRPr="00453A9F">
        <w:rPr>
          <w:rFonts w:ascii="Times New Roman" w:hAnsi="Times New Roman" w:cs="Times New Roman"/>
          <w:lang w:val="en-US"/>
        </w:rPr>
        <w:t>Dunipace</w:t>
      </w:r>
      <w:proofErr w:type="spellEnd"/>
      <w:r w:rsidRPr="00453A9F">
        <w:rPr>
          <w:rFonts w:ascii="Times New Roman" w:hAnsi="Times New Roman" w:cs="Times New Roman"/>
          <w:lang w:val="en-US"/>
        </w:rPr>
        <w:t xml:space="preserve"> L. 2004. Molecular phylogeny of songbirds (Passeriformes) inferred from mitochondrial 16S ribosomal RNA gene sequences.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30: 325–335.</w:t>
      </w:r>
    </w:p>
    <w:p w14:paraId="501FF01C"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Thomas G.H., Wills M.A., </w:t>
      </w:r>
      <w:proofErr w:type="spellStart"/>
      <w:r w:rsidRPr="00453A9F">
        <w:rPr>
          <w:rFonts w:ascii="Times New Roman" w:eastAsia="Calibri" w:hAnsi="Times New Roman" w:cs="Times New Roman"/>
          <w:lang w:val="en-US"/>
        </w:rPr>
        <w:t>Székely</w:t>
      </w:r>
      <w:proofErr w:type="spellEnd"/>
      <w:r w:rsidRPr="00453A9F">
        <w:rPr>
          <w:rFonts w:ascii="Times New Roman" w:eastAsia="Calibri" w:hAnsi="Times New Roman" w:cs="Times New Roman"/>
          <w:lang w:val="en-US"/>
        </w:rPr>
        <w:t xml:space="preserve"> T. 2004. A </w:t>
      </w:r>
      <w:proofErr w:type="spellStart"/>
      <w:r w:rsidRPr="00453A9F">
        <w:rPr>
          <w:rFonts w:ascii="Times New Roman" w:eastAsia="Calibri" w:hAnsi="Times New Roman" w:cs="Times New Roman"/>
          <w:lang w:val="en-US"/>
        </w:rPr>
        <w:t>supertree</w:t>
      </w:r>
      <w:proofErr w:type="spellEnd"/>
      <w:r w:rsidRPr="00453A9F">
        <w:rPr>
          <w:rFonts w:ascii="Times New Roman" w:eastAsia="Calibri" w:hAnsi="Times New Roman" w:cs="Times New Roman"/>
          <w:lang w:val="en-US"/>
        </w:rPr>
        <w:t xml:space="preserve"> approach to shorebird phylogeny. BMC 4:28.</w:t>
      </w:r>
    </w:p>
    <w:p w14:paraId="744B48BF"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Van der </w:t>
      </w:r>
      <w:proofErr w:type="spellStart"/>
      <w:r w:rsidRPr="00453A9F">
        <w:rPr>
          <w:rFonts w:ascii="Times New Roman" w:hAnsi="Times New Roman" w:cs="Times New Roman"/>
          <w:lang w:val="en-US"/>
        </w:rPr>
        <w:t>Meij</w:t>
      </w:r>
      <w:proofErr w:type="spellEnd"/>
      <w:r w:rsidRPr="00453A9F">
        <w:rPr>
          <w:rFonts w:ascii="Times New Roman" w:hAnsi="Times New Roman" w:cs="Times New Roman"/>
          <w:lang w:val="en-US"/>
        </w:rPr>
        <w:t xml:space="preserve"> M.A.A., de Bakker M.A.G., Bout R.G. 2005. Phylogenetic relationships of </w:t>
      </w:r>
      <w:proofErr w:type="spellStart"/>
      <w:r w:rsidRPr="00453A9F">
        <w:rPr>
          <w:rFonts w:ascii="Times New Roman" w:hAnsi="Times New Roman" w:cs="Times New Roman"/>
          <w:lang w:val="en-US"/>
        </w:rPr>
        <w:t>Wnches</w:t>
      </w:r>
      <w:proofErr w:type="spellEnd"/>
      <w:r w:rsidRPr="00453A9F">
        <w:rPr>
          <w:rFonts w:ascii="Times New Roman" w:hAnsi="Times New Roman" w:cs="Times New Roman"/>
          <w:lang w:val="en-US"/>
        </w:rPr>
        <w:t xml:space="preserve"> and allies based on nuclear and mitochondrial DNA.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34: 97–105.</w:t>
      </w:r>
    </w:p>
    <w:p w14:paraId="0732BAC8"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Voelker G., Spellman G.M. 2004. Nuclear and mitochondrial DNA evidence of polyphyly in the avian superfamily </w:t>
      </w:r>
      <w:proofErr w:type="spellStart"/>
      <w:r w:rsidRPr="00453A9F">
        <w:rPr>
          <w:rFonts w:ascii="Times New Roman" w:hAnsi="Times New Roman" w:cs="Times New Roman"/>
          <w:i/>
          <w:iCs/>
          <w:lang w:val="en-US"/>
        </w:rPr>
        <w:t>Muscicapoidea</w:t>
      </w:r>
      <w:proofErr w:type="spellEnd"/>
      <w:r w:rsidRPr="00453A9F">
        <w:rPr>
          <w:rFonts w:ascii="Times New Roman" w:hAnsi="Times New Roman" w:cs="Times New Roman"/>
          <w:lang w:val="en-US"/>
        </w:rPr>
        <w:t xml:space="preserve">.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30: 386–394.</w:t>
      </w:r>
    </w:p>
    <w:p w14:paraId="403433A4"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 Voelker G., </w:t>
      </w:r>
      <w:proofErr w:type="spellStart"/>
      <w:r w:rsidRPr="00453A9F">
        <w:rPr>
          <w:rFonts w:ascii="Times New Roman" w:hAnsi="Times New Roman" w:cs="Times New Roman"/>
          <w:lang w:val="en-US"/>
        </w:rPr>
        <w:t>Rohwer</w:t>
      </w:r>
      <w:proofErr w:type="spellEnd"/>
      <w:r w:rsidRPr="00453A9F">
        <w:rPr>
          <w:rFonts w:ascii="Times New Roman" w:hAnsi="Times New Roman" w:cs="Times New Roman"/>
          <w:lang w:val="en-US"/>
        </w:rPr>
        <w:t xml:space="preserve"> S., Bowie R.C.K., Outlaw D.C. 2007. Molecular systematics of a speciose, cosmopolitan songbird genus: Defining the limits of, and relationships among, the </w:t>
      </w:r>
      <w:proofErr w:type="spellStart"/>
      <w:r w:rsidRPr="00453A9F">
        <w:rPr>
          <w:rFonts w:ascii="Times New Roman" w:hAnsi="Times New Roman" w:cs="Times New Roman"/>
          <w:lang w:val="en-US"/>
        </w:rPr>
        <w:t>Turdus</w:t>
      </w:r>
      <w:proofErr w:type="spellEnd"/>
      <w:r w:rsidRPr="00453A9F">
        <w:rPr>
          <w:rFonts w:ascii="Times New Roman" w:hAnsi="Times New Roman" w:cs="Times New Roman"/>
          <w:lang w:val="en-US"/>
        </w:rPr>
        <w:t xml:space="preserve"> thrushes.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42: 422–434.</w:t>
      </w:r>
    </w:p>
    <w:p w14:paraId="2DAE0221" w14:textId="77777777" w:rsidR="00453A9F" w:rsidRPr="00453A9F" w:rsidRDefault="00453A9F" w:rsidP="00453A9F">
      <w:pPr>
        <w:autoSpaceDE w:val="0"/>
        <w:autoSpaceDN w:val="0"/>
        <w:adjustRightInd w:val="0"/>
        <w:spacing w:after="0" w:line="240" w:lineRule="auto"/>
        <w:jc w:val="both"/>
        <w:rPr>
          <w:rFonts w:ascii="Times New Roman" w:eastAsia="Calibri" w:hAnsi="Times New Roman" w:cs="Times New Roman"/>
          <w:lang w:val="en-US"/>
        </w:rPr>
      </w:pPr>
      <w:r w:rsidRPr="00453A9F">
        <w:rPr>
          <w:rFonts w:ascii="Times New Roman" w:eastAsia="Calibri" w:hAnsi="Times New Roman" w:cs="Times New Roman"/>
          <w:lang w:val="en-US"/>
        </w:rPr>
        <w:t xml:space="preserve">Wink M., Heidrich P., </w:t>
      </w:r>
      <w:proofErr w:type="spellStart"/>
      <w:r w:rsidRPr="00453A9F">
        <w:rPr>
          <w:rFonts w:ascii="Times New Roman" w:eastAsia="Calibri" w:hAnsi="Times New Roman" w:cs="Times New Roman"/>
          <w:lang w:val="en-US"/>
        </w:rPr>
        <w:t>Fentzloffs</w:t>
      </w:r>
      <w:proofErr w:type="spellEnd"/>
      <w:r w:rsidRPr="00453A9F">
        <w:rPr>
          <w:rFonts w:ascii="Times New Roman" w:eastAsia="Calibri" w:hAnsi="Times New Roman" w:cs="Times New Roman"/>
          <w:lang w:val="en-US"/>
        </w:rPr>
        <w:t xml:space="preserve"> C. 1996. A </w:t>
      </w:r>
      <w:proofErr w:type="spellStart"/>
      <w:r w:rsidRPr="00453A9F">
        <w:rPr>
          <w:rFonts w:ascii="Times New Roman" w:eastAsia="Calibri" w:hAnsi="Times New Roman" w:cs="Times New Roman"/>
          <w:lang w:val="en-US"/>
        </w:rPr>
        <w:t>mtDNA</w:t>
      </w:r>
      <w:proofErr w:type="spellEnd"/>
      <w:r w:rsidRPr="00453A9F">
        <w:rPr>
          <w:rFonts w:ascii="Times New Roman" w:eastAsia="Calibri" w:hAnsi="Times New Roman" w:cs="Times New Roman"/>
          <w:lang w:val="en-US"/>
        </w:rPr>
        <w:t xml:space="preserve"> phylogeny of sea eagles (genus </w:t>
      </w:r>
      <w:proofErr w:type="spellStart"/>
      <w:r w:rsidRPr="00453A9F">
        <w:rPr>
          <w:rFonts w:ascii="Times New Roman" w:eastAsia="Calibri" w:hAnsi="Times New Roman" w:cs="Times New Roman"/>
          <w:i/>
          <w:iCs/>
          <w:lang w:val="en-US"/>
        </w:rPr>
        <w:t>Hahaeetus</w:t>
      </w:r>
      <w:proofErr w:type="spellEnd"/>
      <w:r w:rsidRPr="00453A9F">
        <w:rPr>
          <w:rFonts w:ascii="Times New Roman" w:eastAsia="Calibri" w:hAnsi="Times New Roman" w:cs="Times New Roman"/>
          <w:i/>
          <w:iCs/>
          <w:lang w:val="en-US"/>
        </w:rPr>
        <w:t xml:space="preserve">) </w:t>
      </w:r>
      <w:r w:rsidRPr="00453A9F">
        <w:rPr>
          <w:rFonts w:ascii="Times New Roman" w:eastAsia="Calibri" w:hAnsi="Times New Roman" w:cs="Times New Roman"/>
          <w:lang w:val="en-US"/>
        </w:rPr>
        <w:t>based on nucleotide sequences of the cytochrome b-gene. Bio Sys. Ecol.</w:t>
      </w:r>
      <w:r w:rsidRPr="00453A9F">
        <w:rPr>
          <w:rFonts w:ascii="Times New Roman" w:eastAsia="Calibri" w:hAnsi="Times New Roman" w:cs="Times New Roman"/>
          <w:i/>
          <w:iCs/>
          <w:lang w:val="en-US"/>
        </w:rPr>
        <w:t xml:space="preserve"> </w:t>
      </w:r>
      <w:r w:rsidRPr="00453A9F">
        <w:rPr>
          <w:rFonts w:ascii="Times New Roman" w:eastAsia="Calibri" w:hAnsi="Times New Roman" w:cs="Times New Roman"/>
          <w:lang w:val="en-US"/>
        </w:rPr>
        <w:t>718: 783-791.</w:t>
      </w:r>
    </w:p>
    <w:p w14:paraId="079486E1" w14:textId="77777777" w:rsidR="00453A9F" w:rsidRPr="00453A9F" w:rsidRDefault="00453A9F" w:rsidP="00453A9F">
      <w:pPr>
        <w:spacing w:after="0" w:line="240" w:lineRule="auto"/>
        <w:jc w:val="both"/>
        <w:rPr>
          <w:rFonts w:ascii="Times New Roman" w:hAnsi="Times New Roman" w:cs="Times New Roman"/>
          <w:lang w:val="en-US"/>
        </w:rPr>
      </w:pPr>
      <w:proofErr w:type="spellStart"/>
      <w:r w:rsidRPr="00453A9F">
        <w:rPr>
          <w:rFonts w:ascii="Times New Roman" w:hAnsi="Times New Roman" w:cs="Times New Roman"/>
          <w:lang w:val="en-US"/>
        </w:rPr>
        <w:t>Woog</w:t>
      </w:r>
      <w:proofErr w:type="spellEnd"/>
      <w:r w:rsidRPr="00453A9F">
        <w:rPr>
          <w:rFonts w:ascii="Times New Roman" w:hAnsi="Times New Roman" w:cs="Times New Roman"/>
          <w:lang w:val="en-US"/>
        </w:rPr>
        <w:t xml:space="preserve"> F., Wink M., </w:t>
      </w:r>
      <w:proofErr w:type="spellStart"/>
      <w:r w:rsidRPr="00453A9F">
        <w:rPr>
          <w:rFonts w:ascii="Times New Roman" w:hAnsi="Times New Roman" w:cs="Times New Roman"/>
          <w:lang w:val="en-US"/>
        </w:rPr>
        <w:t>Rastegar-Pouyani</w:t>
      </w:r>
      <w:proofErr w:type="spellEnd"/>
      <w:r w:rsidRPr="00453A9F">
        <w:rPr>
          <w:rFonts w:ascii="Times New Roman" w:hAnsi="Times New Roman" w:cs="Times New Roman"/>
          <w:lang w:val="en-US"/>
        </w:rPr>
        <w:t xml:space="preserve"> E., Gonzalez J., Helm B. 2008. Distinct taxonomic position of the Madagascar stonechat (</w:t>
      </w:r>
      <w:r w:rsidRPr="00453A9F">
        <w:rPr>
          <w:rFonts w:ascii="Times New Roman" w:hAnsi="Times New Roman" w:cs="Times New Roman"/>
          <w:i/>
          <w:iCs/>
          <w:lang w:val="en-US"/>
        </w:rPr>
        <w:t>Saxicola</w:t>
      </w:r>
      <w:r w:rsidRPr="00453A9F">
        <w:rPr>
          <w:rFonts w:ascii="Times New Roman" w:hAnsi="Times New Roman" w:cs="Times New Roman"/>
          <w:lang w:val="en-US"/>
        </w:rPr>
        <w:t xml:space="preserve"> </w:t>
      </w:r>
      <w:proofErr w:type="spellStart"/>
      <w:r w:rsidRPr="00453A9F">
        <w:rPr>
          <w:rFonts w:ascii="Times New Roman" w:hAnsi="Times New Roman" w:cs="Times New Roman"/>
          <w:i/>
          <w:iCs/>
          <w:lang w:val="en-US"/>
        </w:rPr>
        <w:t>torquatus</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i/>
          <w:iCs/>
          <w:lang w:val="en-US"/>
        </w:rPr>
        <w:t>sibilla</w:t>
      </w:r>
      <w:proofErr w:type="spellEnd"/>
      <w:r w:rsidRPr="00453A9F">
        <w:rPr>
          <w:rFonts w:ascii="Times New Roman" w:hAnsi="Times New Roman" w:cs="Times New Roman"/>
          <w:lang w:val="en-US"/>
        </w:rPr>
        <w:t xml:space="preserve">) revealed by nucleotide sequences of mitochondrial DNA. J. </w:t>
      </w:r>
      <w:proofErr w:type="spellStart"/>
      <w:r w:rsidRPr="00453A9F">
        <w:rPr>
          <w:rFonts w:ascii="Times New Roman" w:hAnsi="Times New Roman" w:cs="Times New Roman"/>
          <w:lang w:val="en-US"/>
        </w:rPr>
        <w:t>Ornithol</w:t>
      </w:r>
      <w:proofErr w:type="spellEnd"/>
      <w:r w:rsidRPr="00453A9F">
        <w:rPr>
          <w:rFonts w:ascii="Times New Roman" w:hAnsi="Times New Roman" w:cs="Times New Roman"/>
          <w:lang w:val="en-US"/>
        </w:rPr>
        <w:t>. 149: 423–430.</w:t>
      </w:r>
    </w:p>
    <w:p w14:paraId="680725E0" w14:textId="77777777" w:rsidR="00453A9F" w:rsidRPr="00453A9F" w:rsidRDefault="00453A9F" w:rsidP="00453A9F">
      <w:pPr>
        <w:spacing w:after="0" w:line="240" w:lineRule="auto"/>
        <w:jc w:val="both"/>
        <w:rPr>
          <w:rFonts w:ascii="Times New Roman" w:hAnsi="Times New Roman" w:cs="Times New Roman"/>
          <w:lang w:val="en-US"/>
        </w:rPr>
      </w:pPr>
      <w:r w:rsidRPr="00453A9F">
        <w:rPr>
          <w:rFonts w:ascii="Times New Roman" w:hAnsi="Times New Roman" w:cs="Times New Roman"/>
          <w:lang w:val="en-US"/>
        </w:rPr>
        <w:t xml:space="preserve">Yuri T., Mindell D.P. 2002. Molecular phylogenetic analysis of </w:t>
      </w:r>
      <w:r w:rsidRPr="00453A9F">
        <w:rPr>
          <w:rFonts w:ascii="Times New Roman" w:hAnsi="Times New Roman" w:cs="Times New Roman"/>
          <w:i/>
          <w:iCs/>
          <w:lang w:val="en-US"/>
        </w:rPr>
        <w:t>Fringillidae</w:t>
      </w:r>
      <w:r w:rsidRPr="00453A9F">
        <w:rPr>
          <w:rFonts w:ascii="Times New Roman" w:hAnsi="Times New Roman" w:cs="Times New Roman"/>
          <w:lang w:val="en-US"/>
        </w:rPr>
        <w:t xml:space="preserve">, “New World nine-primaried oscines” (Aves: Passeriformes). Mol. </w:t>
      </w:r>
      <w:proofErr w:type="spellStart"/>
      <w:r w:rsidRPr="00453A9F">
        <w:rPr>
          <w:rFonts w:ascii="Times New Roman" w:hAnsi="Times New Roman" w:cs="Times New Roman"/>
          <w:lang w:val="en-US"/>
        </w:rPr>
        <w:t>Phylo</w:t>
      </w:r>
      <w:proofErr w:type="spellEnd"/>
      <w:r w:rsidRPr="00453A9F">
        <w:rPr>
          <w:rFonts w:ascii="Times New Roman" w:hAnsi="Times New Roman" w:cs="Times New Roman"/>
          <w:lang w:val="en-US"/>
        </w:rPr>
        <w:t xml:space="preserve">. </w:t>
      </w:r>
      <w:proofErr w:type="spellStart"/>
      <w:r w:rsidRPr="00453A9F">
        <w:rPr>
          <w:rFonts w:ascii="Times New Roman" w:hAnsi="Times New Roman" w:cs="Times New Roman"/>
          <w:lang w:val="en-US"/>
        </w:rPr>
        <w:t>Evol</w:t>
      </w:r>
      <w:proofErr w:type="spellEnd"/>
      <w:r w:rsidRPr="00453A9F">
        <w:rPr>
          <w:rFonts w:ascii="Times New Roman" w:hAnsi="Times New Roman" w:cs="Times New Roman"/>
          <w:lang w:val="en-US"/>
        </w:rPr>
        <w:t>. 23: 229–243.</w:t>
      </w:r>
    </w:p>
    <w:p w14:paraId="3AAB9075" w14:textId="77777777" w:rsidR="00453A9F" w:rsidRPr="00453A9F" w:rsidRDefault="00453A9F" w:rsidP="00453A9F">
      <w:pPr>
        <w:pStyle w:val="HTML-wstpniesformatowany"/>
        <w:rPr>
          <w:rFonts w:ascii="Times New Roman" w:hAnsi="Times New Roman" w:cs="Times New Roman"/>
          <w:lang w:val="en-US"/>
        </w:rPr>
      </w:pPr>
    </w:p>
    <w:p w14:paraId="3E1CE519" w14:textId="059F1898" w:rsidR="0019467C" w:rsidRPr="00453A9F" w:rsidRDefault="0019467C" w:rsidP="00453A9F">
      <w:pPr>
        <w:pStyle w:val="HTML-wstpniesformatowany"/>
        <w:rPr>
          <w:rFonts w:ascii="Times New Roman" w:hAnsi="Times New Roman" w:cs="Times New Roman"/>
          <w:lang w:val="en-US"/>
        </w:rPr>
      </w:pPr>
    </w:p>
    <w:p w14:paraId="61FA0D8D" w14:textId="55B28EAC" w:rsidR="00761833" w:rsidRPr="00453A9F" w:rsidRDefault="00761833" w:rsidP="00453A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pl-PL"/>
        </w:rPr>
      </w:pPr>
    </w:p>
    <w:p w14:paraId="50E6BA5B" w14:textId="77777777" w:rsidR="00895727" w:rsidRPr="00453A9F" w:rsidRDefault="00895727" w:rsidP="00453A9F">
      <w:pPr>
        <w:spacing w:line="240" w:lineRule="auto"/>
        <w:rPr>
          <w:rFonts w:ascii="Times New Roman" w:hAnsi="Times New Roman" w:cs="Times New Roman"/>
          <w:lang w:val="en-US"/>
        </w:rPr>
      </w:pPr>
    </w:p>
    <w:sectPr w:rsidR="00895727" w:rsidRPr="00453A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alatinoLinotype-Roman">
    <w:altName w:val="MS Mincho"/>
    <w:panose1 w:val="00000000000000000000"/>
    <w:charset w:val="80"/>
    <w:family w:val="auto"/>
    <w:notTrueType/>
    <w:pitch w:val="default"/>
    <w:sig w:usb0="00000001" w:usb1="08070000" w:usb2="00000010" w:usb3="00000000" w:csb0="00020001" w:csb1="00000000"/>
  </w:font>
  <w:font w:name="AdvTime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F3D13"/>
    <w:multiLevelType w:val="multilevel"/>
    <w:tmpl w:val="11F2CE7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E02F0F"/>
    <w:multiLevelType w:val="multilevel"/>
    <w:tmpl w:val="985C93CE"/>
    <w:lvl w:ilvl="0">
      <w:start w:val="2"/>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380109"/>
    <w:multiLevelType w:val="multilevel"/>
    <w:tmpl w:val="A936F5A6"/>
    <w:lvl w:ilvl="0">
      <w:start w:val="1"/>
      <w:numFmt w:val="decimal"/>
      <w:lvlText w:val="%1."/>
      <w:lvlJc w:val="left"/>
      <w:pPr>
        <w:tabs>
          <w:tab w:val="num" w:pos="1070"/>
        </w:tabs>
        <w:ind w:left="1070" w:hanging="360"/>
      </w:pPr>
      <w:rPr>
        <w:rFonts w:hint="default"/>
      </w:rPr>
    </w:lvl>
    <w:lvl w:ilvl="1">
      <w:start w:val="2"/>
      <w:numFmt w:val="decimal"/>
      <w:isLgl/>
      <w:lvlText w:val="%1.%2"/>
      <w:lvlJc w:val="left"/>
      <w:pPr>
        <w:tabs>
          <w:tab w:val="num" w:pos="1068"/>
        </w:tabs>
        <w:ind w:left="1068" w:hanging="36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148"/>
        </w:tabs>
        <w:ind w:left="2148" w:hanging="1440"/>
      </w:pPr>
      <w:rPr>
        <w:rFonts w:hint="default"/>
      </w:rPr>
    </w:lvl>
  </w:abstractNum>
  <w:abstractNum w:abstractNumId="3" w15:restartNumberingAfterBreak="0">
    <w:nsid w:val="13123E91"/>
    <w:multiLevelType w:val="multilevel"/>
    <w:tmpl w:val="0B8ECB9C"/>
    <w:lvl w:ilvl="0">
      <w:start w:val="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BF2BEC"/>
    <w:multiLevelType w:val="multilevel"/>
    <w:tmpl w:val="603C5C86"/>
    <w:lvl w:ilvl="0">
      <w:start w:val="2"/>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C46A36"/>
    <w:multiLevelType w:val="multilevel"/>
    <w:tmpl w:val="C29EB58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2E5B05"/>
    <w:multiLevelType w:val="multilevel"/>
    <w:tmpl w:val="12CC5B44"/>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4442153"/>
    <w:multiLevelType w:val="multilevel"/>
    <w:tmpl w:val="66B821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4EC5210"/>
    <w:multiLevelType w:val="hybridMultilevel"/>
    <w:tmpl w:val="180CD22C"/>
    <w:lvl w:ilvl="0" w:tplc="9EF4658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15D426F7"/>
    <w:multiLevelType w:val="multilevel"/>
    <w:tmpl w:val="F4EEE5A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96203AC"/>
    <w:multiLevelType w:val="hybridMultilevel"/>
    <w:tmpl w:val="0F8E206A"/>
    <w:lvl w:ilvl="0" w:tplc="606EAF92">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A60006"/>
    <w:multiLevelType w:val="multilevel"/>
    <w:tmpl w:val="C586288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i w:val="0"/>
        <w:iCs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1E9335D6"/>
    <w:multiLevelType w:val="hybridMultilevel"/>
    <w:tmpl w:val="193A4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C941B9"/>
    <w:multiLevelType w:val="hybridMultilevel"/>
    <w:tmpl w:val="788AB668"/>
    <w:lvl w:ilvl="0" w:tplc="5AF859F4">
      <w:start w:val="5"/>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21E638D1"/>
    <w:multiLevelType w:val="hybridMultilevel"/>
    <w:tmpl w:val="AAD8AEDC"/>
    <w:lvl w:ilvl="0" w:tplc="322AF034">
      <w:start w:val="7"/>
      <w:numFmt w:val="decimal"/>
      <w:lvlText w:val="%1."/>
      <w:lvlJc w:val="left"/>
      <w:pPr>
        <w:ind w:left="720" w:hanging="360"/>
      </w:pPr>
      <w:rPr>
        <w:rFonts w:asciiTheme="majorBidi" w:hAnsiTheme="majorBidi" w:cstheme="majorBidi"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173F88"/>
    <w:multiLevelType w:val="multilevel"/>
    <w:tmpl w:val="83C6D85E"/>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C8314B"/>
    <w:multiLevelType w:val="hybridMultilevel"/>
    <w:tmpl w:val="E872E0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8A4A7F"/>
    <w:multiLevelType w:val="multilevel"/>
    <w:tmpl w:val="56022270"/>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62727D"/>
    <w:multiLevelType w:val="hybridMultilevel"/>
    <w:tmpl w:val="744879BE"/>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5473D9"/>
    <w:multiLevelType w:val="hybridMultilevel"/>
    <w:tmpl w:val="3C9238F0"/>
    <w:lvl w:ilvl="0" w:tplc="3A70374E">
      <w:start w:val="1"/>
      <w:numFmt w:val="decimal"/>
      <w:lvlText w:val="%1."/>
      <w:lvlJc w:val="left"/>
      <w:pPr>
        <w:tabs>
          <w:tab w:val="num" w:pos="360"/>
        </w:tabs>
        <w:ind w:left="0" w:firstLine="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D3E4466"/>
    <w:multiLevelType w:val="multilevel"/>
    <w:tmpl w:val="97B20DF8"/>
    <w:lvl w:ilvl="0">
      <w:start w:val="2"/>
      <w:numFmt w:val="decimal"/>
      <w:lvlText w:val="%1."/>
      <w:lvlJc w:val="left"/>
      <w:pPr>
        <w:ind w:left="480" w:hanging="480"/>
      </w:pPr>
      <w:rPr>
        <w:rFonts w:hint="default"/>
      </w:rPr>
    </w:lvl>
    <w:lvl w:ilvl="1">
      <w:start w:val="82"/>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1" w15:restartNumberingAfterBreak="0">
    <w:nsid w:val="41464C8A"/>
    <w:multiLevelType w:val="multilevel"/>
    <w:tmpl w:val="9326C17C"/>
    <w:lvl w:ilvl="0">
      <w:start w:val="1"/>
      <w:numFmt w:val="decimal"/>
      <w:lvlText w:val="%1."/>
      <w:lvlJc w:val="left"/>
      <w:pPr>
        <w:tabs>
          <w:tab w:val="num" w:pos="360"/>
        </w:tabs>
        <w:ind w:left="0" w:firstLine="0"/>
      </w:pPr>
      <w:rPr>
        <w:rFonts w:hint="default"/>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19417F9"/>
    <w:multiLevelType w:val="multilevel"/>
    <w:tmpl w:val="D5747BE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393BCC"/>
    <w:multiLevelType w:val="hybridMultilevel"/>
    <w:tmpl w:val="BBCE7914"/>
    <w:lvl w:ilvl="0" w:tplc="7C5A0746">
      <w:start w:val="1"/>
      <w:numFmt w:val="decimal"/>
      <w:lvlText w:val="%1."/>
      <w:lvlJc w:val="left"/>
      <w:pPr>
        <w:ind w:left="786"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356369"/>
    <w:multiLevelType w:val="multilevel"/>
    <w:tmpl w:val="1780085E"/>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4984D30"/>
    <w:multiLevelType w:val="multilevel"/>
    <w:tmpl w:val="DBE434EE"/>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BC3A87"/>
    <w:multiLevelType w:val="multilevel"/>
    <w:tmpl w:val="214A595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8FB05CF"/>
    <w:multiLevelType w:val="hybridMultilevel"/>
    <w:tmpl w:val="D280375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1C0AD3"/>
    <w:multiLevelType w:val="hybridMultilevel"/>
    <w:tmpl w:val="86A27678"/>
    <w:lvl w:ilvl="0" w:tplc="6150B796">
      <w:start w:val="1"/>
      <w:numFmt w:val="decimal"/>
      <w:lvlText w:val="%1."/>
      <w:lvlJc w:val="left"/>
      <w:pPr>
        <w:tabs>
          <w:tab w:val="num" w:pos="720"/>
        </w:tabs>
        <w:ind w:left="720" w:hanging="360"/>
      </w:pPr>
      <w:rPr>
        <w:rFonts w:hint="default"/>
      </w:rPr>
    </w:lvl>
    <w:lvl w:ilvl="1" w:tplc="8E06E9DA">
      <w:numFmt w:val="none"/>
      <w:lvlText w:val=""/>
      <w:lvlJc w:val="left"/>
      <w:pPr>
        <w:tabs>
          <w:tab w:val="num" w:pos="360"/>
        </w:tabs>
      </w:pPr>
    </w:lvl>
    <w:lvl w:ilvl="2" w:tplc="D6AC018E">
      <w:numFmt w:val="none"/>
      <w:lvlText w:val=""/>
      <w:lvlJc w:val="left"/>
      <w:pPr>
        <w:tabs>
          <w:tab w:val="num" w:pos="360"/>
        </w:tabs>
      </w:pPr>
    </w:lvl>
    <w:lvl w:ilvl="3" w:tplc="EC168D20">
      <w:numFmt w:val="none"/>
      <w:lvlText w:val=""/>
      <w:lvlJc w:val="left"/>
      <w:pPr>
        <w:tabs>
          <w:tab w:val="num" w:pos="360"/>
        </w:tabs>
      </w:pPr>
    </w:lvl>
    <w:lvl w:ilvl="4" w:tplc="9DF2D9E0">
      <w:numFmt w:val="none"/>
      <w:lvlText w:val=""/>
      <w:lvlJc w:val="left"/>
      <w:pPr>
        <w:tabs>
          <w:tab w:val="num" w:pos="360"/>
        </w:tabs>
      </w:pPr>
    </w:lvl>
    <w:lvl w:ilvl="5" w:tplc="FDC625CC">
      <w:numFmt w:val="none"/>
      <w:lvlText w:val=""/>
      <w:lvlJc w:val="left"/>
      <w:pPr>
        <w:tabs>
          <w:tab w:val="num" w:pos="360"/>
        </w:tabs>
      </w:pPr>
    </w:lvl>
    <w:lvl w:ilvl="6" w:tplc="61882852">
      <w:numFmt w:val="none"/>
      <w:lvlText w:val=""/>
      <w:lvlJc w:val="left"/>
      <w:pPr>
        <w:tabs>
          <w:tab w:val="num" w:pos="360"/>
        </w:tabs>
      </w:pPr>
    </w:lvl>
    <w:lvl w:ilvl="7" w:tplc="23F0148E">
      <w:numFmt w:val="none"/>
      <w:lvlText w:val=""/>
      <w:lvlJc w:val="left"/>
      <w:pPr>
        <w:tabs>
          <w:tab w:val="num" w:pos="360"/>
        </w:tabs>
      </w:pPr>
    </w:lvl>
    <w:lvl w:ilvl="8" w:tplc="E480AC1A">
      <w:numFmt w:val="none"/>
      <w:lvlText w:val=""/>
      <w:lvlJc w:val="left"/>
      <w:pPr>
        <w:tabs>
          <w:tab w:val="num" w:pos="360"/>
        </w:tabs>
      </w:pPr>
    </w:lvl>
  </w:abstractNum>
  <w:abstractNum w:abstractNumId="29" w15:restartNumberingAfterBreak="0">
    <w:nsid w:val="50FE5D89"/>
    <w:multiLevelType w:val="multilevel"/>
    <w:tmpl w:val="2812B69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2E738A6"/>
    <w:multiLevelType w:val="hybridMultilevel"/>
    <w:tmpl w:val="2A2ADE4A"/>
    <w:lvl w:ilvl="0" w:tplc="3ABE196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52F7195A"/>
    <w:multiLevelType w:val="multilevel"/>
    <w:tmpl w:val="4A18FE88"/>
    <w:lvl w:ilvl="0">
      <w:start w:val="1"/>
      <w:numFmt w:val="decimal"/>
      <w:lvlText w:val="%1."/>
      <w:lvlJc w:val="left"/>
      <w:pPr>
        <w:ind w:left="720" w:hanging="360"/>
      </w:pPr>
      <w:rPr>
        <w:rFonts w:hint="default"/>
        <w:i/>
        <w:iCs w:val="0"/>
        <w:sz w:val="28"/>
        <w:szCs w:val="28"/>
      </w:rPr>
    </w:lvl>
    <w:lvl w:ilvl="1">
      <w:start w:val="2"/>
      <w:numFmt w:val="decimal"/>
      <w:isLgl/>
      <w:lvlText w:val="%1.%2"/>
      <w:lvlJc w:val="left"/>
      <w:pPr>
        <w:ind w:left="720" w:hanging="360"/>
      </w:pPr>
      <w:rPr>
        <w:rFonts w:hint="default"/>
        <w:i/>
        <w:iCs/>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2" w15:restartNumberingAfterBreak="0">
    <w:nsid w:val="556374F7"/>
    <w:multiLevelType w:val="hybridMultilevel"/>
    <w:tmpl w:val="C8CA8BD6"/>
    <w:lvl w:ilvl="0" w:tplc="6860B4E2">
      <w:start w:val="3"/>
      <w:numFmt w:val="decimal"/>
      <w:lvlText w:val="%1"/>
      <w:lvlJc w:val="left"/>
      <w:pPr>
        <w:ind w:left="840" w:hanging="360"/>
      </w:pPr>
      <w:rPr>
        <w:rFonts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33" w15:restartNumberingAfterBreak="0">
    <w:nsid w:val="5DF373A5"/>
    <w:multiLevelType w:val="multilevel"/>
    <w:tmpl w:val="17F8015E"/>
    <w:lvl w:ilvl="0">
      <w:start w:val="2"/>
      <w:numFmt w:val="decimal"/>
      <w:lvlText w:val="%1"/>
      <w:lvlJc w:val="left"/>
      <w:pPr>
        <w:ind w:left="480" w:hanging="480"/>
      </w:pPr>
      <w:rPr>
        <w:rFonts w:hint="default"/>
      </w:rPr>
    </w:lvl>
    <w:lvl w:ilvl="1">
      <w:start w:val="8"/>
      <w:numFmt w:val="decimal"/>
      <w:lvlText w:val="%1.%2"/>
      <w:lvlJc w:val="left"/>
      <w:pPr>
        <w:ind w:left="1194"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4" w15:restartNumberingAfterBreak="0">
    <w:nsid w:val="61791BD5"/>
    <w:multiLevelType w:val="multilevel"/>
    <w:tmpl w:val="66B821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1B52CBC"/>
    <w:multiLevelType w:val="multilevel"/>
    <w:tmpl w:val="83C6D85E"/>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D103DC"/>
    <w:multiLevelType w:val="multilevel"/>
    <w:tmpl w:val="60D2BAFC"/>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BB0456"/>
    <w:multiLevelType w:val="multilevel"/>
    <w:tmpl w:val="4D981864"/>
    <w:lvl w:ilvl="0">
      <w:start w:val="1"/>
      <w:numFmt w:val="decimal"/>
      <w:lvlText w:val="%1."/>
      <w:lvlJc w:val="left"/>
      <w:pPr>
        <w:ind w:left="928" w:hanging="360"/>
      </w:pPr>
      <w:rPr>
        <w:rFonts w:hint="default"/>
      </w:rPr>
    </w:lvl>
    <w:lvl w:ilvl="1">
      <w:start w:val="1"/>
      <w:numFmt w:val="decimal"/>
      <w:isLgl/>
      <w:lvlText w:val="%1.%2"/>
      <w:lvlJc w:val="left"/>
      <w:pPr>
        <w:ind w:left="1428" w:hanging="360"/>
      </w:pPr>
      <w:rPr>
        <w:rFonts w:hint="default"/>
        <w:i w:val="0"/>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38" w15:restartNumberingAfterBreak="0">
    <w:nsid w:val="698A2BB4"/>
    <w:multiLevelType w:val="hybridMultilevel"/>
    <w:tmpl w:val="D0C0D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CD91FD1"/>
    <w:multiLevelType w:val="hybridMultilevel"/>
    <w:tmpl w:val="85D22C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5A2823"/>
    <w:multiLevelType w:val="hybridMultilevel"/>
    <w:tmpl w:val="967EE5F6"/>
    <w:lvl w:ilvl="0" w:tplc="61DCAC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1" w15:restartNumberingAfterBreak="0">
    <w:nsid w:val="6FD46393"/>
    <w:multiLevelType w:val="hybridMultilevel"/>
    <w:tmpl w:val="B060F8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31837CF"/>
    <w:multiLevelType w:val="multilevel"/>
    <w:tmpl w:val="5B680B38"/>
    <w:lvl w:ilvl="0">
      <w:start w:val="3"/>
      <w:numFmt w:val="decimal"/>
      <w:lvlText w:val="%1"/>
      <w:lvlJc w:val="left"/>
      <w:pPr>
        <w:ind w:left="360" w:hanging="360"/>
      </w:pPr>
      <w:rPr>
        <w:rFonts w:cs="Times New Roman" w:hint="default"/>
        <w:i w:val="0"/>
        <w:color w:val="000000"/>
      </w:rPr>
    </w:lvl>
    <w:lvl w:ilvl="1">
      <w:start w:val="4"/>
      <w:numFmt w:val="decimal"/>
      <w:lvlText w:val="%1.%2"/>
      <w:lvlJc w:val="left"/>
      <w:pPr>
        <w:ind w:left="720" w:hanging="360"/>
      </w:pPr>
      <w:rPr>
        <w:rFonts w:cs="Times New Roman" w:hint="default"/>
        <w:i w:val="0"/>
        <w:color w:val="000000"/>
      </w:rPr>
    </w:lvl>
    <w:lvl w:ilvl="2">
      <w:start w:val="1"/>
      <w:numFmt w:val="decimal"/>
      <w:lvlText w:val="%1.%2.%3"/>
      <w:lvlJc w:val="left"/>
      <w:pPr>
        <w:ind w:left="1440" w:hanging="720"/>
      </w:pPr>
      <w:rPr>
        <w:rFonts w:cs="Times New Roman" w:hint="default"/>
        <w:i w:val="0"/>
        <w:color w:val="000000"/>
      </w:rPr>
    </w:lvl>
    <w:lvl w:ilvl="3">
      <w:start w:val="1"/>
      <w:numFmt w:val="decimal"/>
      <w:lvlText w:val="%1.%2.%3.%4"/>
      <w:lvlJc w:val="left"/>
      <w:pPr>
        <w:ind w:left="1800" w:hanging="720"/>
      </w:pPr>
      <w:rPr>
        <w:rFonts w:cs="Times New Roman" w:hint="default"/>
        <w:i w:val="0"/>
        <w:color w:val="000000"/>
      </w:rPr>
    </w:lvl>
    <w:lvl w:ilvl="4">
      <w:start w:val="1"/>
      <w:numFmt w:val="decimal"/>
      <w:lvlText w:val="%1.%2.%3.%4.%5"/>
      <w:lvlJc w:val="left"/>
      <w:pPr>
        <w:ind w:left="2520" w:hanging="1080"/>
      </w:pPr>
      <w:rPr>
        <w:rFonts w:cs="Times New Roman" w:hint="default"/>
        <w:i w:val="0"/>
        <w:color w:val="000000"/>
      </w:rPr>
    </w:lvl>
    <w:lvl w:ilvl="5">
      <w:start w:val="1"/>
      <w:numFmt w:val="decimal"/>
      <w:lvlText w:val="%1.%2.%3.%4.%5.%6"/>
      <w:lvlJc w:val="left"/>
      <w:pPr>
        <w:ind w:left="2880" w:hanging="1080"/>
      </w:pPr>
      <w:rPr>
        <w:rFonts w:cs="Times New Roman" w:hint="default"/>
        <w:i w:val="0"/>
        <w:color w:val="000000"/>
      </w:rPr>
    </w:lvl>
    <w:lvl w:ilvl="6">
      <w:start w:val="1"/>
      <w:numFmt w:val="decimal"/>
      <w:lvlText w:val="%1.%2.%3.%4.%5.%6.%7"/>
      <w:lvlJc w:val="left"/>
      <w:pPr>
        <w:ind w:left="3600" w:hanging="1440"/>
      </w:pPr>
      <w:rPr>
        <w:rFonts w:cs="Times New Roman" w:hint="default"/>
        <w:i w:val="0"/>
        <w:color w:val="000000"/>
      </w:rPr>
    </w:lvl>
    <w:lvl w:ilvl="7">
      <w:start w:val="1"/>
      <w:numFmt w:val="decimal"/>
      <w:lvlText w:val="%1.%2.%3.%4.%5.%6.%7.%8"/>
      <w:lvlJc w:val="left"/>
      <w:pPr>
        <w:ind w:left="3960" w:hanging="1440"/>
      </w:pPr>
      <w:rPr>
        <w:rFonts w:cs="Times New Roman" w:hint="default"/>
        <w:i w:val="0"/>
        <w:color w:val="000000"/>
      </w:rPr>
    </w:lvl>
    <w:lvl w:ilvl="8">
      <w:start w:val="1"/>
      <w:numFmt w:val="decimal"/>
      <w:lvlText w:val="%1.%2.%3.%4.%5.%6.%7.%8.%9"/>
      <w:lvlJc w:val="left"/>
      <w:pPr>
        <w:ind w:left="4680" w:hanging="1800"/>
      </w:pPr>
      <w:rPr>
        <w:rFonts w:cs="Times New Roman" w:hint="default"/>
        <w:i w:val="0"/>
        <w:color w:val="000000"/>
      </w:rPr>
    </w:lvl>
  </w:abstractNum>
  <w:abstractNum w:abstractNumId="43" w15:restartNumberingAfterBreak="0">
    <w:nsid w:val="74C04ACC"/>
    <w:multiLevelType w:val="hybridMultilevel"/>
    <w:tmpl w:val="C9207028"/>
    <w:lvl w:ilvl="0" w:tplc="81F06C64">
      <w:start w:val="8"/>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4" w15:restartNumberingAfterBreak="0">
    <w:nsid w:val="7C867D9E"/>
    <w:multiLevelType w:val="multilevel"/>
    <w:tmpl w:val="CF708C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D0A3649"/>
    <w:multiLevelType w:val="multilevel"/>
    <w:tmpl w:val="76F88BF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28"/>
  </w:num>
  <w:num w:numId="3">
    <w:abstractNumId w:val="8"/>
  </w:num>
  <w:num w:numId="4">
    <w:abstractNumId w:val="2"/>
  </w:num>
  <w:num w:numId="5">
    <w:abstractNumId w:val="0"/>
  </w:num>
  <w:num w:numId="6">
    <w:abstractNumId w:val="34"/>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39"/>
  </w:num>
  <w:num w:numId="10">
    <w:abstractNumId w:val="41"/>
  </w:num>
  <w:num w:numId="11">
    <w:abstractNumId w:val="19"/>
  </w:num>
  <w:num w:numId="12">
    <w:abstractNumId w:val="36"/>
  </w:num>
  <w:num w:numId="13">
    <w:abstractNumId w:val="40"/>
  </w:num>
  <w:num w:numId="14">
    <w:abstractNumId w:val="16"/>
  </w:num>
  <w:num w:numId="15">
    <w:abstractNumId w:val="4"/>
  </w:num>
  <w:num w:numId="16">
    <w:abstractNumId w:val="33"/>
  </w:num>
  <w:num w:numId="17">
    <w:abstractNumId w:val="20"/>
  </w:num>
  <w:num w:numId="18">
    <w:abstractNumId w:val="1"/>
  </w:num>
  <w:num w:numId="19">
    <w:abstractNumId w:val="3"/>
  </w:num>
  <w:num w:numId="20">
    <w:abstractNumId w:val="25"/>
  </w:num>
  <w:num w:numId="21">
    <w:abstractNumId w:val="17"/>
  </w:num>
  <w:num w:numId="22">
    <w:abstractNumId w:val="32"/>
  </w:num>
  <w:num w:numId="23">
    <w:abstractNumId w:val="9"/>
  </w:num>
  <w:num w:numId="24">
    <w:abstractNumId w:val="6"/>
  </w:num>
  <w:num w:numId="25">
    <w:abstractNumId w:val="7"/>
  </w:num>
  <w:num w:numId="26">
    <w:abstractNumId w:val="23"/>
  </w:num>
  <w:num w:numId="27">
    <w:abstractNumId w:val="12"/>
  </w:num>
  <w:num w:numId="28">
    <w:abstractNumId w:val="10"/>
  </w:num>
  <w:num w:numId="29">
    <w:abstractNumId w:val="38"/>
  </w:num>
  <w:num w:numId="30">
    <w:abstractNumId w:val="14"/>
  </w:num>
  <w:num w:numId="31">
    <w:abstractNumId w:val="22"/>
  </w:num>
  <w:num w:numId="32">
    <w:abstractNumId w:val="15"/>
  </w:num>
  <w:num w:numId="33">
    <w:abstractNumId w:val="21"/>
  </w:num>
  <w:num w:numId="34">
    <w:abstractNumId w:val="35"/>
  </w:num>
  <w:num w:numId="35">
    <w:abstractNumId w:val="43"/>
  </w:num>
  <w:num w:numId="36">
    <w:abstractNumId w:val="27"/>
  </w:num>
  <w:num w:numId="37">
    <w:abstractNumId w:val="18"/>
  </w:num>
  <w:num w:numId="38">
    <w:abstractNumId w:val="5"/>
  </w:num>
  <w:num w:numId="39">
    <w:abstractNumId w:val="29"/>
  </w:num>
  <w:num w:numId="40">
    <w:abstractNumId w:val="13"/>
  </w:num>
  <w:num w:numId="41">
    <w:abstractNumId w:val="45"/>
  </w:num>
  <w:num w:numId="42">
    <w:abstractNumId w:val="42"/>
  </w:num>
  <w:num w:numId="43">
    <w:abstractNumId w:val="24"/>
  </w:num>
  <w:num w:numId="44">
    <w:abstractNumId w:val="31"/>
  </w:num>
  <w:num w:numId="45">
    <w:abstractNumId w:val="11"/>
  </w:num>
  <w:num w:numId="46">
    <w:abstractNumId w:val="26"/>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833"/>
    <w:rsid w:val="00026A87"/>
    <w:rsid w:val="000315DB"/>
    <w:rsid w:val="000560B4"/>
    <w:rsid w:val="0019467C"/>
    <w:rsid w:val="00334F24"/>
    <w:rsid w:val="00372164"/>
    <w:rsid w:val="003B389A"/>
    <w:rsid w:val="00453A9F"/>
    <w:rsid w:val="004A0F73"/>
    <w:rsid w:val="005F13CD"/>
    <w:rsid w:val="00687DB4"/>
    <w:rsid w:val="006A6DCC"/>
    <w:rsid w:val="00761833"/>
    <w:rsid w:val="0078343E"/>
    <w:rsid w:val="00895727"/>
    <w:rsid w:val="009C4D46"/>
    <w:rsid w:val="00CA2A2D"/>
    <w:rsid w:val="00CD762C"/>
    <w:rsid w:val="00D60D4B"/>
    <w:rsid w:val="00D7089A"/>
    <w:rsid w:val="00DD62A9"/>
    <w:rsid w:val="00E956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639A5BF5"/>
  <w15:chartTrackingRefBased/>
  <w15:docId w15:val="{36C677D8-DE59-43D5-A525-5634BB3C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53A9F"/>
    <w:pPr>
      <w:keepNext/>
      <w:keepLines/>
      <w:spacing w:before="480" w:after="0" w:line="240" w:lineRule="auto"/>
      <w:outlineLvl w:val="0"/>
    </w:pPr>
    <w:rPr>
      <w:rFonts w:ascii="Cambria" w:eastAsia="Times New Roman" w:hAnsi="Cambria" w:cs="Times New Roman"/>
      <w:b/>
      <w:bCs/>
      <w:color w:val="365F91"/>
      <w:sz w:val="28"/>
      <w:szCs w:val="28"/>
      <w:lang w:eastAsia="pl-PL"/>
    </w:rPr>
  </w:style>
  <w:style w:type="paragraph" w:styleId="Nagwek2">
    <w:name w:val="heading 2"/>
    <w:basedOn w:val="Normalny"/>
    <w:link w:val="Nagwek2Znak"/>
    <w:qFormat/>
    <w:rsid w:val="00453A9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qFormat/>
    <w:rsid w:val="00453A9F"/>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761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761833"/>
    <w:rPr>
      <w:rFonts w:ascii="Courier New" w:eastAsia="Times New Roman" w:hAnsi="Courier New" w:cs="Courier New"/>
      <w:sz w:val="20"/>
      <w:szCs w:val="20"/>
      <w:lang w:eastAsia="pl-PL"/>
    </w:rPr>
  </w:style>
  <w:style w:type="character" w:customStyle="1" w:styleId="y2iqfc">
    <w:name w:val="y2iqfc"/>
    <w:basedOn w:val="Domylnaczcionkaakapitu"/>
    <w:rsid w:val="00761833"/>
  </w:style>
  <w:style w:type="character" w:customStyle="1" w:styleId="Nagwek1Znak">
    <w:name w:val="Nagłówek 1 Znak"/>
    <w:basedOn w:val="Domylnaczcionkaakapitu"/>
    <w:link w:val="Nagwek1"/>
    <w:uiPriority w:val="9"/>
    <w:rsid w:val="00453A9F"/>
    <w:rPr>
      <w:rFonts w:ascii="Cambria" w:eastAsia="Times New Roman" w:hAnsi="Cambria" w:cs="Times New Roman"/>
      <w:b/>
      <w:bCs/>
      <w:color w:val="365F91"/>
      <w:sz w:val="28"/>
      <w:szCs w:val="28"/>
      <w:lang w:eastAsia="pl-PL"/>
    </w:rPr>
  </w:style>
  <w:style w:type="character" w:customStyle="1" w:styleId="Nagwek2Znak">
    <w:name w:val="Nagłówek 2 Znak"/>
    <w:basedOn w:val="Domylnaczcionkaakapitu"/>
    <w:link w:val="Nagwek2"/>
    <w:rsid w:val="00453A9F"/>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rsid w:val="00453A9F"/>
    <w:rPr>
      <w:rFonts w:ascii="Times New Roman" w:eastAsia="Times New Roman" w:hAnsi="Times New Roman" w:cs="Times New Roman"/>
      <w:b/>
      <w:bCs/>
      <w:sz w:val="27"/>
      <w:szCs w:val="27"/>
      <w:lang w:eastAsia="pl-PL"/>
    </w:rPr>
  </w:style>
  <w:style w:type="paragraph" w:styleId="Akapitzlist">
    <w:name w:val="List Paragraph"/>
    <w:basedOn w:val="Normalny"/>
    <w:qFormat/>
    <w:rsid w:val="00453A9F"/>
    <w:pPr>
      <w:spacing w:after="0" w:line="240" w:lineRule="auto"/>
      <w:ind w:left="720"/>
      <w:contextualSpacing/>
    </w:pPr>
    <w:rPr>
      <w:rFonts w:ascii="Times New Roman" w:eastAsia="Times New Roman" w:hAnsi="Times New Roman" w:cs="Times New Roman"/>
      <w:sz w:val="24"/>
      <w:szCs w:val="24"/>
      <w:lang w:eastAsia="pl-PL"/>
    </w:rPr>
  </w:style>
  <w:style w:type="character" w:styleId="Tekstzastpczy">
    <w:name w:val="Placeholder Text"/>
    <w:semiHidden/>
    <w:rsid w:val="00453A9F"/>
    <w:rPr>
      <w:color w:val="808080"/>
    </w:rPr>
  </w:style>
  <w:style w:type="paragraph" w:styleId="Tekstdymka">
    <w:name w:val="Balloon Text"/>
    <w:basedOn w:val="Normalny"/>
    <w:link w:val="TekstdymkaZnak"/>
    <w:semiHidden/>
    <w:unhideWhenUsed/>
    <w:rsid w:val="00453A9F"/>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453A9F"/>
    <w:rPr>
      <w:rFonts w:ascii="Tahoma" w:eastAsia="Times New Roman" w:hAnsi="Tahoma" w:cs="Tahoma"/>
      <w:sz w:val="16"/>
      <w:szCs w:val="16"/>
      <w:lang w:eastAsia="pl-PL"/>
    </w:rPr>
  </w:style>
  <w:style w:type="character" w:styleId="Odwoaniedokomentarza">
    <w:name w:val="annotation reference"/>
    <w:semiHidden/>
    <w:unhideWhenUsed/>
    <w:rsid w:val="00453A9F"/>
    <w:rPr>
      <w:sz w:val="16"/>
      <w:szCs w:val="16"/>
    </w:rPr>
  </w:style>
  <w:style w:type="paragraph" w:styleId="Tekstkomentarza">
    <w:name w:val="annotation text"/>
    <w:basedOn w:val="Normalny"/>
    <w:link w:val="TekstkomentarzaZnak1"/>
    <w:unhideWhenUsed/>
    <w:rsid w:val="00453A9F"/>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semiHidden/>
    <w:rsid w:val="00453A9F"/>
    <w:rPr>
      <w:sz w:val="20"/>
      <w:szCs w:val="20"/>
    </w:rPr>
  </w:style>
  <w:style w:type="paragraph" w:styleId="Tematkomentarza">
    <w:name w:val="annotation subject"/>
    <w:basedOn w:val="Tekstkomentarza"/>
    <w:next w:val="Tekstkomentarza"/>
    <w:link w:val="TematkomentarzaZnak"/>
    <w:semiHidden/>
    <w:unhideWhenUsed/>
    <w:rsid w:val="00453A9F"/>
    <w:rPr>
      <w:b/>
      <w:bCs/>
    </w:rPr>
  </w:style>
  <w:style w:type="character" w:customStyle="1" w:styleId="TematkomentarzaZnak">
    <w:name w:val="Temat komentarza Znak"/>
    <w:basedOn w:val="TekstkomentarzaZnak"/>
    <w:link w:val="Tematkomentarza"/>
    <w:semiHidden/>
    <w:rsid w:val="00453A9F"/>
    <w:rPr>
      <w:rFonts w:ascii="Times New Roman" w:eastAsia="Times New Roman" w:hAnsi="Times New Roman" w:cs="Times New Roman"/>
      <w:b/>
      <w:bCs/>
      <w:sz w:val="20"/>
      <w:szCs w:val="20"/>
      <w:lang w:eastAsia="pl-PL"/>
    </w:rPr>
  </w:style>
  <w:style w:type="paragraph" w:styleId="NormalnyWeb">
    <w:name w:val="Normal (Web)"/>
    <w:basedOn w:val="Normalny"/>
    <w:uiPriority w:val="99"/>
    <w:unhideWhenUsed/>
    <w:rsid w:val="00453A9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unhideWhenUsed/>
    <w:rsid w:val="00453A9F"/>
    <w:rPr>
      <w:color w:val="0000FF"/>
      <w:u w:val="single"/>
    </w:rPr>
  </w:style>
  <w:style w:type="character" w:customStyle="1" w:styleId="texhtml1">
    <w:name w:val="texhtml1"/>
    <w:rsid w:val="00453A9F"/>
    <w:rPr>
      <w:sz w:val="30"/>
      <w:szCs w:val="30"/>
    </w:rPr>
  </w:style>
  <w:style w:type="character" w:customStyle="1" w:styleId="editsection">
    <w:name w:val="editsection"/>
    <w:basedOn w:val="Domylnaczcionkaakapitu"/>
    <w:rsid w:val="00453A9F"/>
  </w:style>
  <w:style w:type="character" w:customStyle="1" w:styleId="mw-headline">
    <w:name w:val="mw-headline"/>
    <w:basedOn w:val="Domylnaczcionkaakapitu"/>
    <w:rsid w:val="00453A9F"/>
  </w:style>
  <w:style w:type="paragraph" w:styleId="Tekstprzypisukocowego">
    <w:name w:val="endnote text"/>
    <w:basedOn w:val="Normalny"/>
    <w:link w:val="TekstprzypisukocowegoZnak"/>
    <w:semiHidden/>
    <w:unhideWhenUsed/>
    <w:rsid w:val="00453A9F"/>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53A9F"/>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453A9F"/>
    <w:rPr>
      <w:vertAlign w:val="superscript"/>
    </w:rPr>
  </w:style>
  <w:style w:type="paragraph" w:styleId="Tekstpodstawowy">
    <w:name w:val="Body Text"/>
    <w:basedOn w:val="Normalny"/>
    <w:link w:val="TekstpodstawowyZnak"/>
    <w:semiHidden/>
    <w:rsid w:val="00453A9F"/>
    <w:pPr>
      <w:spacing w:after="0" w:line="360" w:lineRule="auto"/>
    </w:pPr>
    <w:rPr>
      <w:rFonts w:ascii="Arial" w:eastAsia="Times New Roman" w:hAnsi="Arial" w:cs="Arial"/>
      <w:lang w:eastAsia="pl-PL"/>
    </w:rPr>
  </w:style>
  <w:style w:type="character" w:customStyle="1" w:styleId="TekstpodstawowyZnak">
    <w:name w:val="Tekst podstawowy Znak"/>
    <w:basedOn w:val="Domylnaczcionkaakapitu"/>
    <w:link w:val="Tekstpodstawowy"/>
    <w:semiHidden/>
    <w:rsid w:val="00453A9F"/>
    <w:rPr>
      <w:rFonts w:ascii="Arial" w:eastAsia="Times New Roman" w:hAnsi="Arial" w:cs="Arial"/>
      <w:lang w:eastAsia="pl-PL"/>
    </w:rPr>
  </w:style>
  <w:style w:type="paragraph" w:styleId="Tekstpodstawowywcity">
    <w:name w:val="Body Text Indent"/>
    <w:basedOn w:val="Normalny"/>
    <w:link w:val="TekstpodstawowywcityZnak"/>
    <w:semiHidden/>
    <w:rsid w:val="00453A9F"/>
    <w:pPr>
      <w:widowControl w:val="0"/>
      <w:autoSpaceDE w:val="0"/>
      <w:autoSpaceDN w:val="0"/>
      <w:adjustRightInd w:val="0"/>
      <w:spacing w:after="0" w:line="360" w:lineRule="auto"/>
      <w:ind w:firstLine="709"/>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453A9F"/>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semiHidden/>
    <w:rsid w:val="00453A9F"/>
    <w:pPr>
      <w:spacing w:after="0" w:line="360" w:lineRule="auto"/>
      <w:ind w:firstLine="708"/>
    </w:pPr>
    <w:rPr>
      <w:rFonts w:ascii="Times New Roman" w:eastAsia="Times New Roman" w:hAnsi="Times New Roman" w:cs="Times New Roman"/>
      <w:szCs w:val="24"/>
      <w:lang w:eastAsia="pl-PL"/>
    </w:rPr>
  </w:style>
  <w:style w:type="character" w:customStyle="1" w:styleId="Tekstpodstawowywcity2Znak">
    <w:name w:val="Tekst podstawowy wcięty 2 Znak"/>
    <w:basedOn w:val="Domylnaczcionkaakapitu"/>
    <w:link w:val="Tekstpodstawowywcity2"/>
    <w:semiHidden/>
    <w:rsid w:val="00453A9F"/>
    <w:rPr>
      <w:rFonts w:ascii="Times New Roman" w:eastAsia="Times New Roman" w:hAnsi="Times New Roman" w:cs="Times New Roman"/>
      <w:szCs w:val="24"/>
      <w:lang w:eastAsia="pl-PL"/>
    </w:rPr>
  </w:style>
  <w:style w:type="character" w:customStyle="1" w:styleId="doi">
    <w:name w:val="doi"/>
    <w:basedOn w:val="Domylnaczcionkaakapitu"/>
    <w:rsid w:val="00453A9F"/>
  </w:style>
  <w:style w:type="character" w:customStyle="1" w:styleId="gsa">
    <w:name w:val="gs_a"/>
    <w:rsid w:val="00453A9F"/>
  </w:style>
  <w:style w:type="paragraph" w:styleId="Nagwek">
    <w:name w:val="header"/>
    <w:basedOn w:val="Normalny"/>
    <w:link w:val="NagwekZnak"/>
    <w:unhideWhenUsed/>
    <w:rsid w:val="00453A9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453A9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53A9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453A9F"/>
    <w:rPr>
      <w:rFonts w:ascii="Times New Roman" w:eastAsia="Times New Roman" w:hAnsi="Times New Roman" w:cs="Times New Roman"/>
      <w:sz w:val="24"/>
      <w:szCs w:val="24"/>
      <w:lang w:eastAsia="pl-PL"/>
    </w:rPr>
  </w:style>
  <w:style w:type="character" w:styleId="Numerstrony">
    <w:name w:val="page number"/>
    <w:basedOn w:val="Domylnaczcionkaakapitu"/>
    <w:rsid w:val="00453A9F"/>
  </w:style>
  <w:style w:type="character" w:styleId="HTML-cytat">
    <w:name w:val="HTML Cite"/>
    <w:semiHidden/>
    <w:rsid w:val="00453A9F"/>
    <w:rPr>
      <w:rFonts w:cs="Times New Roman"/>
      <w:i/>
      <w:iCs/>
    </w:rPr>
  </w:style>
  <w:style w:type="character" w:styleId="Uwydatnienie">
    <w:name w:val="Emphasis"/>
    <w:uiPriority w:val="20"/>
    <w:qFormat/>
    <w:rsid w:val="00453A9F"/>
    <w:rPr>
      <w:rFonts w:cs="Times New Roman"/>
      <w:i/>
      <w:iCs/>
    </w:rPr>
  </w:style>
  <w:style w:type="character" w:customStyle="1" w:styleId="name">
    <w:name w:val="name"/>
    <w:rsid w:val="00453A9F"/>
    <w:rPr>
      <w:rFonts w:cs="Times New Roman"/>
    </w:rPr>
  </w:style>
  <w:style w:type="character" w:customStyle="1" w:styleId="TekstkomentarzaZnak1">
    <w:name w:val="Tekst komentarza Znak1"/>
    <w:link w:val="Tekstkomentarza"/>
    <w:rsid w:val="00453A9F"/>
    <w:rPr>
      <w:rFonts w:ascii="Times New Roman" w:eastAsia="Times New Roman" w:hAnsi="Times New Roman" w:cs="Times New Roman"/>
      <w:sz w:val="20"/>
      <w:szCs w:val="20"/>
      <w:lang w:eastAsia="pl-PL"/>
    </w:rPr>
  </w:style>
  <w:style w:type="paragraph" w:styleId="Poprawka">
    <w:name w:val="Revision"/>
    <w:hidden/>
    <w:uiPriority w:val="99"/>
    <w:semiHidden/>
    <w:rsid w:val="00453A9F"/>
    <w:pPr>
      <w:spacing w:after="0"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453A9F"/>
    <w:pPr>
      <w:spacing w:after="0" w:line="240" w:lineRule="auto"/>
    </w:pPr>
    <w:rPr>
      <w:rFonts w:ascii="Calibri" w:eastAsia="Calibri" w:hAnsi="Calibri" w:cs="Times New Roman"/>
      <w:sz w:val="20"/>
      <w:szCs w:val="20"/>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Wyrnieniedelikatne">
    <w:name w:val="Subtle Emphasis"/>
    <w:basedOn w:val="Domylnaczcionkaakapitu"/>
    <w:uiPriority w:val="19"/>
    <w:qFormat/>
    <w:rsid w:val="00453A9F"/>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486798">
      <w:bodyDiv w:val="1"/>
      <w:marLeft w:val="0"/>
      <w:marRight w:val="0"/>
      <w:marTop w:val="0"/>
      <w:marBottom w:val="0"/>
      <w:divBdr>
        <w:top w:val="none" w:sz="0" w:space="0" w:color="auto"/>
        <w:left w:val="none" w:sz="0" w:space="0" w:color="auto"/>
        <w:bottom w:val="none" w:sz="0" w:space="0" w:color="auto"/>
        <w:right w:val="none" w:sz="0" w:space="0" w:color="auto"/>
      </w:divBdr>
    </w:div>
    <w:div w:id="785661298">
      <w:bodyDiv w:val="1"/>
      <w:marLeft w:val="0"/>
      <w:marRight w:val="0"/>
      <w:marTop w:val="0"/>
      <w:marBottom w:val="0"/>
      <w:divBdr>
        <w:top w:val="none" w:sz="0" w:space="0" w:color="auto"/>
        <w:left w:val="none" w:sz="0" w:space="0" w:color="auto"/>
        <w:bottom w:val="none" w:sz="0" w:space="0" w:color="auto"/>
        <w:right w:val="none" w:sz="0" w:space="0" w:color="auto"/>
      </w:divBdr>
    </w:div>
    <w:div w:id="80054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image" Target="media/image12.e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6.emf"/><Relationship Id="rId42" Type="http://schemas.openxmlformats.org/officeDocument/2006/relationships/image" Target="media/image20.emf"/><Relationship Id="rId47" Type="http://schemas.openxmlformats.org/officeDocument/2006/relationships/oleObject" Target="embeddings/oleObject21.bin"/><Relationship Id="rId50" Type="http://schemas.openxmlformats.org/officeDocument/2006/relationships/image" Target="media/image24.emf"/><Relationship Id="rId55" Type="http://schemas.openxmlformats.org/officeDocument/2006/relationships/oleObject" Target="embeddings/oleObject25.bin"/><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image" Target="media/image7.emf"/><Relationship Id="rId29" Type="http://schemas.openxmlformats.org/officeDocument/2006/relationships/oleObject" Target="embeddings/oleObject12.bin"/><Relationship Id="rId11" Type="http://schemas.openxmlformats.org/officeDocument/2006/relationships/image" Target="media/image4.emf"/><Relationship Id="rId24" Type="http://schemas.openxmlformats.org/officeDocument/2006/relationships/image" Target="media/image11.emf"/><Relationship Id="rId32" Type="http://schemas.openxmlformats.org/officeDocument/2006/relationships/image" Target="media/image15.emf"/><Relationship Id="rId37" Type="http://schemas.openxmlformats.org/officeDocument/2006/relationships/oleObject" Target="embeddings/oleObject16.bin"/><Relationship Id="rId40" Type="http://schemas.openxmlformats.org/officeDocument/2006/relationships/image" Target="media/image19.e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fontTable" Target="fontTable.xml"/><Relationship Id="rId5" Type="http://schemas.openxmlformats.org/officeDocument/2006/relationships/image" Target="media/image1.e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emf"/><Relationship Id="rId22" Type="http://schemas.openxmlformats.org/officeDocument/2006/relationships/image" Target="media/image10.emf"/><Relationship Id="rId27" Type="http://schemas.openxmlformats.org/officeDocument/2006/relationships/oleObject" Target="embeddings/oleObject11.bin"/><Relationship Id="rId30" Type="http://schemas.openxmlformats.org/officeDocument/2006/relationships/image" Target="media/image14.e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3.emf"/><Relationship Id="rId56" Type="http://schemas.openxmlformats.org/officeDocument/2006/relationships/image" Target="media/image27.emf"/><Relationship Id="rId8" Type="http://schemas.openxmlformats.org/officeDocument/2006/relationships/oleObject" Target="embeddings/oleObject2.bin"/><Relationship Id="rId51" Type="http://schemas.openxmlformats.org/officeDocument/2006/relationships/oleObject" Target="embeddings/oleObject23.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8.emf"/><Relationship Id="rId46" Type="http://schemas.openxmlformats.org/officeDocument/2006/relationships/image" Target="media/image22.emf"/><Relationship Id="rId59" Type="http://schemas.openxmlformats.org/officeDocument/2006/relationships/theme" Target="theme/theme1.xml"/><Relationship Id="rId20" Type="http://schemas.openxmlformats.org/officeDocument/2006/relationships/image" Target="media/image9.emf"/><Relationship Id="rId41" Type="http://schemas.openxmlformats.org/officeDocument/2006/relationships/oleObject" Target="embeddings/oleObject18.bin"/><Relationship Id="rId54" Type="http://schemas.openxmlformats.org/officeDocument/2006/relationships/image" Target="media/image26.e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emf"/><Relationship Id="rId36" Type="http://schemas.openxmlformats.org/officeDocument/2006/relationships/image" Target="media/image17.e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oleObject" Target="embeddings/oleObject3.bin"/><Relationship Id="rId31" Type="http://schemas.openxmlformats.org/officeDocument/2006/relationships/oleObject" Target="embeddings/oleObject13.bin"/><Relationship Id="rId44" Type="http://schemas.openxmlformats.org/officeDocument/2006/relationships/image" Target="media/image21.emf"/><Relationship Id="rId52" Type="http://schemas.openxmlformats.org/officeDocument/2006/relationships/image" Target="media/image25.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36</Pages>
  <Words>3876</Words>
  <Characters>23260</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Maciak</dc:creator>
  <cp:keywords/>
  <dc:description/>
  <cp:lastModifiedBy>Sebastian Maciak</cp:lastModifiedBy>
  <cp:revision>13</cp:revision>
  <dcterms:created xsi:type="dcterms:W3CDTF">2022-05-10T10:08:00Z</dcterms:created>
  <dcterms:modified xsi:type="dcterms:W3CDTF">2022-12-08T13:14:00Z</dcterms:modified>
</cp:coreProperties>
</file>