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8F25C" w14:textId="65B5155D" w:rsidR="00C36D07" w:rsidRDefault="00541065">
      <w:pPr>
        <w:rPr>
          <w:rFonts w:ascii="Times New Roman" w:hAnsi="Times New Roman" w:cs="Times New Roman"/>
          <w:sz w:val="24"/>
          <w:szCs w:val="24"/>
        </w:rPr>
      </w:pPr>
      <w:r>
        <w:rPr>
          <w:noProof/>
        </w:rPr>
        <w:drawing>
          <wp:inline distT="0" distB="0" distL="0" distR="0" wp14:anchorId="5BE7574E" wp14:editId="4459A119">
            <wp:extent cx="5943600" cy="3343275"/>
            <wp:effectExtent l="0" t="0" r="0" b="9525"/>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B41FAE0" w14:textId="11C4ACCE" w:rsidR="001F6F3F" w:rsidRPr="00375379" w:rsidRDefault="00F63D1C" w:rsidP="001F6F3F">
      <w:pPr>
        <w:tabs>
          <w:tab w:val="left" w:pos="12150"/>
        </w:tabs>
        <w:spacing w:after="0" w:line="480" w:lineRule="auto"/>
        <w:rPr>
          <w:rFonts w:ascii="Times New Roman" w:hAnsi="Times New Roman" w:cs="Times New Roman"/>
          <w:sz w:val="24"/>
          <w:szCs w:val="24"/>
        </w:rPr>
      </w:pPr>
      <w:r>
        <w:rPr>
          <w:rFonts w:ascii="Times New Roman" w:hAnsi="Times New Roman" w:cs="Times New Roman"/>
          <w:b/>
          <w:bCs/>
          <w:sz w:val="24"/>
          <w:szCs w:val="24"/>
        </w:rPr>
        <w:t>Figure</w:t>
      </w:r>
      <w:r w:rsidR="00626F20">
        <w:rPr>
          <w:rFonts w:ascii="Times New Roman" w:hAnsi="Times New Roman" w:cs="Times New Roman"/>
          <w:b/>
          <w:bCs/>
          <w:sz w:val="24"/>
          <w:szCs w:val="24"/>
        </w:rPr>
        <w:t xml:space="preserve"> S</w:t>
      </w:r>
      <w:r w:rsidR="00D85FCF">
        <w:rPr>
          <w:rFonts w:ascii="Times New Roman" w:hAnsi="Times New Roman" w:cs="Times New Roman"/>
          <w:b/>
          <w:bCs/>
          <w:sz w:val="24"/>
          <w:szCs w:val="24"/>
        </w:rPr>
        <w:t>2</w:t>
      </w:r>
      <w:r w:rsidR="001F6F3F" w:rsidRPr="00AD5C44">
        <w:rPr>
          <w:rFonts w:ascii="Times New Roman" w:hAnsi="Times New Roman" w:cs="Times New Roman"/>
          <w:b/>
          <w:bCs/>
          <w:sz w:val="24"/>
          <w:szCs w:val="24"/>
        </w:rPr>
        <w:t xml:space="preserve">. </w:t>
      </w:r>
      <w:r w:rsidR="001F6F3F" w:rsidRPr="00626F20">
        <w:rPr>
          <w:rFonts w:ascii="Times New Roman" w:hAnsi="Times New Roman" w:cs="Times New Roman"/>
          <w:sz w:val="24"/>
          <w:szCs w:val="24"/>
        </w:rPr>
        <w:t xml:space="preserve">Phylogenetic tree of </w:t>
      </w:r>
      <w:r w:rsidR="001F6F3F" w:rsidRPr="00626F20">
        <w:rPr>
          <w:rFonts w:ascii="Times New Roman" w:hAnsi="Times New Roman" w:cs="Times New Roman"/>
          <w:i/>
          <w:iCs/>
          <w:sz w:val="24"/>
          <w:szCs w:val="24"/>
        </w:rPr>
        <w:t>Amaranthus</w:t>
      </w:r>
      <w:r w:rsidR="001F6F3F" w:rsidRPr="00626F20">
        <w:rPr>
          <w:rFonts w:ascii="Times New Roman" w:hAnsi="Times New Roman" w:cs="Times New Roman"/>
          <w:sz w:val="24"/>
          <w:szCs w:val="24"/>
        </w:rPr>
        <w:t xml:space="preserve"> species and other species in </w:t>
      </w:r>
      <w:proofErr w:type="spellStart"/>
      <w:r w:rsidR="001F6F3F" w:rsidRPr="00626F20">
        <w:rPr>
          <w:rFonts w:ascii="Times New Roman" w:hAnsi="Times New Roman" w:cs="Times New Roman"/>
          <w:sz w:val="24"/>
          <w:szCs w:val="24"/>
        </w:rPr>
        <w:t>Amaranthaceae</w:t>
      </w:r>
      <w:proofErr w:type="spellEnd"/>
      <w:r w:rsidR="001F6F3F" w:rsidRPr="00626F20">
        <w:rPr>
          <w:rFonts w:ascii="Times New Roman" w:hAnsi="Times New Roman" w:cs="Times New Roman"/>
          <w:sz w:val="24"/>
          <w:szCs w:val="24"/>
        </w:rPr>
        <w:t xml:space="preserve"> </w:t>
      </w:r>
      <w:proofErr w:type="spellStart"/>
      <w:r w:rsidR="001F6F3F" w:rsidRPr="00626F20">
        <w:rPr>
          <w:rFonts w:ascii="Times New Roman" w:hAnsi="Times New Roman" w:cs="Times New Roman"/>
          <w:sz w:val="24"/>
          <w:szCs w:val="24"/>
        </w:rPr>
        <w:t>s.s.</w:t>
      </w:r>
      <w:proofErr w:type="spellEnd"/>
      <w:r w:rsidR="001F6F3F" w:rsidRPr="00626F20">
        <w:rPr>
          <w:rFonts w:ascii="Times New Roman" w:hAnsi="Times New Roman" w:cs="Times New Roman"/>
          <w:sz w:val="24"/>
          <w:szCs w:val="24"/>
        </w:rPr>
        <w:t xml:space="preserve"> </w:t>
      </w:r>
      <w:r w:rsidR="00513121" w:rsidRPr="00626F20">
        <w:rPr>
          <w:rFonts w:ascii="Times New Roman" w:hAnsi="Times New Roman" w:cs="Times New Roman"/>
          <w:sz w:val="24"/>
          <w:szCs w:val="24"/>
        </w:rPr>
        <w:t xml:space="preserve">from </w:t>
      </w:r>
      <w:proofErr w:type="spellStart"/>
      <w:r w:rsidR="005E6988" w:rsidRPr="00626F20">
        <w:rPr>
          <w:rFonts w:ascii="Times New Roman" w:hAnsi="Times New Roman" w:cs="Times New Roman"/>
          <w:sz w:val="24"/>
          <w:szCs w:val="24"/>
        </w:rPr>
        <w:t>RAxML</w:t>
      </w:r>
      <w:proofErr w:type="spellEnd"/>
      <w:r w:rsidR="005E6988" w:rsidRPr="00626F20">
        <w:rPr>
          <w:rFonts w:ascii="Times New Roman" w:hAnsi="Times New Roman" w:cs="Times New Roman"/>
          <w:sz w:val="24"/>
          <w:szCs w:val="24"/>
        </w:rPr>
        <w:t xml:space="preserve"> </w:t>
      </w:r>
      <w:r w:rsidR="001F6F3F" w:rsidRPr="00626F20">
        <w:rPr>
          <w:rFonts w:ascii="Times New Roman" w:hAnsi="Times New Roman" w:cs="Times New Roman"/>
          <w:sz w:val="24"/>
          <w:szCs w:val="24"/>
        </w:rPr>
        <w:t>based on 78 plastid protein-coding genes.</w:t>
      </w:r>
      <w:r w:rsidR="001F6F3F">
        <w:rPr>
          <w:rFonts w:ascii="Times New Roman" w:hAnsi="Times New Roman" w:cs="Times New Roman"/>
          <w:b/>
          <w:bCs/>
          <w:sz w:val="24"/>
          <w:szCs w:val="24"/>
        </w:rPr>
        <w:t xml:space="preserve"> </w:t>
      </w:r>
      <w:r w:rsidR="001F6F3F">
        <w:rPr>
          <w:rFonts w:ascii="Times New Roman" w:hAnsi="Times New Roman" w:cs="Times New Roman"/>
          <w:sz w:val="24"/>
          <w:szCs w:val="24"/>
        </w:rPr>
        <w:t>Numbers above branches represent</w:t>
      </w:r>
      <w:r w:rsidR="005E6988">
        <w:rPr>
          <w:rFonts w:ascii="Times New Roman" w:hAnsi="Times New Roman" w:cs="Times New Roman"/>
          <w:sz w:val="24"/>
          <w:szCs w:val="24"/>
        </w:rPr>
        <w:t xml:space="preserve"> </w:t>
      </w:r>
      <w:r w:rsidR="003F00CC">
        <w:rPr>
          <w:rFonts w:ascii="Times New Roman" w:hAnsi="Times New Roman" w:cs="Times New Roman"/>
          <w:sz w:val="24"/>
          <w:szCs w:val="24"/>
        </w:rPr>
        <w:t xml:space="preserve">Quartet sampling internal node score (Quartet </w:t>
      </w:r>
      <w:r w:rsidR="00EF0092">
        <w:rPr>
          <w:rFonts w:ascii="Times New Roman" w:hAnsi="Times New Roman" w:cs="Times New Roman"/>
          <w:sz w:val="24"/>
          <w:szCs w:val="24"/>
        </w:rPr>
        <w:t>C</w:t>
      </w:r>
      <w:r w:rsidR="003F00CC">
        <w:rPr>
          <w:rFonts w:ascii="Times New Roman" w:hAnsi="Times New Roman" w:cs="Times New Roman"/>
          <w:sz w:val="24"/>
          <w:szCs w:val="24"/>
        </w:rPr>
        <w:t xml:space="preserve">oncordance/Quartet </w:t>
      </w:r>
      <w:r w:rsidR="00EF0092">
        <w:rPr>
          <w:rFonts w:ascii="Times New Roman" w:hAnsi="Times New Roman" w:cs="Times New Roman"/>
          <w:sz w:val="24"/>
          <w:szCs w:val="24"/>
        </w:rPr>
        <w:t>D</w:t>
      </w:r>
      <w:r w:rsidR="003F00CC">
        <w:rPr>
          <w:rFonts w:ascii="Times New Roman" w:hAnsi="Times New Roman" w:cs="Times New Roman"/>
          <w:sz w:val="24"/>
          <w:szCs w:val="24"/>
        </w:rPr>
        <w:t xml:space="preserve">ifferential/Quartet </w:t>
      </w:r>
      <w:r w:rsidR="00EF0092">
        <w:rPr>
          <w:rFonts w:ascii="Times New Roman" w:hAnsi="Times New Roman" w:cs="Times New Roman"/>
          <w:sz w:val="24"/>
          <w:szCs w:val="24"/>
        </w:rPr>
        <w:t>I</w:t>
      </w:r>
      <w:r w:rsidR="003F00CC">
        <w:rPr>
          <w:rFonts w:ascii="Times New Roman" w:hAnsi="Times New Roman" w:cs="Times New Roman"/>
          <w:sz w:val="24"/>
          <w:szCs w:val="24"/>
        </w:rPr>
        <w:t>nformativeness)</w:t>
      </w:r>
      <w:r w:rsidR="00A113E9">
        <w:rPr>
          <w:rFonts w:ascii="Times New Roman" w:hAnsi="Times New Roman" w:cs="Times New Roman"/>
          <w:sz w:val="24"/>
          <w:szCs w:val="24"/>
        </w:rPr>
        <w:t>.</w:t>
      </w:r>
      <w:r w:rsidR="00230AC6">
        <w:rPr>
          <w:rFonts w:ascii="Times New Roman" w:hAnsi="Times New Roman" w:cs="Times New Roman"/>
          <w:sz w:val="24"/>
          <w:szCs w:val="24"/>
        </w:rPr>
        <w:t xml:space="preserve"> Values </w:t>
      </w:r>
      <w:r w:rsidR="00527A34">
        <w:rPr>
          <w:rFonts w:ascii="Times New Roman" w:hAnsi="Times New Roman" w:cs="Times New Roman"/>
          <w:sz w:val="24"/>
          <w:szCs w:val="24"/>
        </w:rPr>
        <w:t xml:space="preserve">in parentheses after taxa represent </w:t>
      </w:r>
      <w:r w:rsidR="00EF0092">
        <w:rPr>
          <w:rFonts w:ascii="Times New Roman" w:hAnsi="Times New Roman" w:cs="Times New Roman"/>
          <w:sz w:val="24"/>
          <w:szCs w:val="24"/>
        </w:rPr>
        <w:t>Q</w:t>
      </w:r>
      <w:r w:rsidR="00527A34">
        <w:rPr>
          <w:rFonts w:ascii="Times New Roman" w:hAnsi="Times New Roman" w:cs="Times New Roman"/>
          <w:sz w:val="24"/>
          <w:szCs w:val="24"/>
        </w:rPr>
        <w:t xml:space="preserve">uartet </w:t>
      </w:r>
      <w:r w:rsidR="00EF0092">
        <w:rPr>
          <w:rFonts w:ascii="Times New Roman" w:hAnsi="Times New Roman" w:cs="Times New Roman"/>
          <w:sz w:val="24"/>
          <w:szCs w:val="24"/>
        </w:rPr>
        <w:t>F</w:t>
      </w:r>
      <w:r w:rsidR="00527A34">
        <w:rPr>
          <w:rFonts w:ascii="Times New Roman" w:hAnsi="Times New Roman" w:cs="Times New Roman"/>
          <w:sz w:val="24"/>
          <w:szCs w:val="24"/>
        </w:rPr>
        <w:t xml:space="preserve">idelity </w:t>
      </w:r>
      <w:r w:rsidR="00EF0092">
        <w:rPr>
          <w:rFonts w:ascii="Times New Roman" w:hAnsi="Times New Roman" w:cs="Times New Roman"/>
          <w:sz w:val="24"/>
          <w:szCs w:val="24"/>
        </w:rPr>
        <w:t xml:space="preserve">(QF) </w:t>
      </w:r>
      <w:r w:rsidR="00527A34">
        <w:rPr>
          <w:rFonts w:ascii="Times New Roman" w:hAnsi="Times New Roman" w:cs="Times New Roman"/>
          <w:sz w:val="24"/>
          <w:szCs w:val="24"/>
        </w:rPr>
        <w:t>score</w:t>
      </w:r>
      <w:r w:rsidR="00EF0092">
        <w:rPr>
          <w:rFonts w:ascii="Times New Roman" w:hAnsi="Times New Roman" w:cs="Times New Roman"/>
          <w:sz w:val="24"/>
          <w:szCs w:val="24"/>
        </w:rPr>
        <w:t>.</w:t>
      </w:r>
    </w:p>
    <w:p w14:paraId="5A827EA9" w14:textId="77777777" w:rsidR="001F6F3F" w:rsidRDefault="001F6F3F">
      <w:pPr>
        <w:rPr>
          <w:rFonts w:ascii="Times New Roman" w:hAnsi="Times New Roman" w:cs="Times New Roman"/>
          <w:sz w:val="24"/>
          <w:szCs w:val="24"/>
        </w:rPr>
      </w:pPr>
    </w:p>
    <w:p w14:paraId="572D6F53" w14:textId="77777777" w:rsidR="00C36D07" w:rsidRDefault="00C36D07">
      <w:pPr>
        <w:rPr>
          <w:rFonts w:ascii="Times New Roman" w:hAnsi="Times New Roman" w:cs="Times New Roman"/>
          <w:sz w:val="24"/>
          <w:szCs w:val="24"/>
        </w:rPr>
      </w:pPr>
    </w:p>
    <w:p w14:paraId="01B53B03" w14:textId="77777777" w:rsidR="00C36D07" w:rsidRDefault="00C36D07">
      <w:pPr>
        <w:rPr>
          <w:rFonts w:ascii="Times New Roman" w:hAnsi="Times New Roman" w:cs="Times New Roman"/>
          <w:sz w:val="24"/>
          <w:szCs w:val="24"/>
        </w:rPr>
      </w:pPr>
    </w:p>
    <w:p w14:paraId="1D2CC4C0" w14:textId="77777777" w:rsidR="007476E7" w:rsidRDefault="007476E7">
      <w:pPr>
        <w:rPr>
          <w:rFonts w:ascii="Times New Roman" w:hAnsi="Times New Roman" w:cs="Times New Roman"/>
          <w:sz w:val="24"/>
          <w:szCs w:val="24"/>
        </w:rPr>
      </w:pPr>
    </w:p>
    <w:p w14:paraId="533B2D21" w14:textId="77777777" w:rsidR="007476E7" w:rsidRDefault="007476E7">
      <w:pPr>
        <w:rPr>
          <w:rFonts w:ascii="Times New Roman" w:hAnsi="Times New Roman" w:cs="Times New Roman"/>
          <w:sz w:val="24"/>
          <w:szCs w:val="24"/>
        </w:rPr>
      </w:pPr>
    </w:p>
    <w:p w14:paraId="309754A6" w14:textId="77777777" w:rsidR="007476E7" w:rsidRDefault="007476E7">
      <w:pPr>
        <w:rPr>
          <w:rFonts w:ascii="Times New Roman" w:hAnsi="Times New Roman" w:cs="Times New Roman"/>
          <w:sz w:val="24"/>
          <w:szCs w:val="24"/>
        </w:rPr>
      </w:pPr>
    </w:p>
    <w:p w14:paraId="18F67421" w14:textId="77777777" w:rsidR="007476E7" w:rsidRDefault="007476E7">
      <w:pPr>
        <w:rPr>
          <w:rFonts w:ascii="Times New Roman" w:hAnsi="Times New Roman" w:cs="Times New Roman"/>
          <w:sz w:val="24"/>
          <w:szCs w:val="24"/>
        </w:rPr>
      </w:pPr>
    </w:p>
    <w:p w14:paraId="31A0FF65" w14:textId="77777777" w:rsidR="007476E7" w:rsidRDefault="007476E7">
      <w:pPr>
        <w:rPr>
          <w:rFonts w:ascii="Times New Roman" w:hAnsi="Times New Roman" w:cs="Times New Roman"/>
          <w:sz w:val="24"/>
          <w:szCs w:val="24"/>
        </w:rPr>
      </w:pPr>
    </w:p>
    <w:p w14:paraId="32E1D400" w14:textId="77777777" w:rsidR="007476E7" w:rsidRDefault="007476E7">
      <w:pPr>
        <w:rPr>
          <w:rFonts w:ascii="Times New Roman" w:hAnsi="Times New Roman" w:cs="Times New Roman"/>
          <w:sz w:val="24"/>
          <w:szCs w:val="24"/>
        </w:rPr>
      </w:pPr>
    </w:p>
    <w:p w14:paraId="06FE62B4" w14:textId="119397E4" w:rsidR="007476E7" w:rsidRDefault="007476E7">
      <w:pPr>
        <w:rPr>
          <w:noProof/>
        </w:rPr>
      </w:pPr>
    </w:p>
    <w:p w14:paraId="6636BDCC" w14:textId="3F30964A" w:rsidR="00541065" w:rsidRDefault="00541065">
      <w:pPr>
        <w:rPr>
          <w:noProof/>
        </w:rPr>
      </w:pPr>
    </w:p>
    <w:p w14:paraId="46027384" w14:textId="39AC3ED9" w:rsidR="00541065" w:rsidRDefault="00541065">
      <w:pPr>
        <w:rPr>
          <w:rFonts w:ascii="Times New Roman" w:hAnsi="Times New Roman" w:cs="Times New Roman"/>
          <w:sz w:val="24"/>
          <w:szCs w:val="24"/>
        </w:rPr>
      </w:pPr>
      <w:r>
        <w:rPr>
          <w:noProof/>
        </w:rPr>
        <w:lastRenderedPageBreak/>
        <w:drawing>
          <wp:inline distT="0" distB="0" distL="0" distR="0" wp14:anchorId="76B2FA58" wp14:editId="0C64CAA7">
            <wp:extent cx="5943600" cy="33439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14:paraId="774AAE66" w14:textId="6B816A6C" w:rsidR="007476E7" w:rsidRPr="00375379" w:rsidRDefault="007476E7" w:rsidP="007476E7">
      <w:pPr>
        <w:tabs>
          <w:tab w:val="left" w:pos="12150"/>
        </w:tabs>
        <w:spacing w:after="0" w:line="480" w:lineRule="auto"/>
        <w:rPr>
          <w:rFonts w:ascii="Times New Roman" w:hAnsi="Times New Roman" w:cs="Times New Roman"/>
          <w:sz w:val="24"/>
          <w:szCs w:val="24"/>
        </w:rPr>
      </w:pPr>
      <w:r>
        <w:rPr>
          <w:rFonts w:ascii="Times New Roman" w:hAnsi="Times New Roman" w:cs="Times New Roman"/>
          <w:b/>
          <w:bCs/>
          <w:sz w:val="24"/>
          <w:szCs w:val="24"/>
        </w:rPr>
        <w:t>Figure</w:t>
      </w:r>
      <w:r w:rsidR="00626F20">
        <w:rPr>
          <w:rFonts w:ascii="Times New Roman" w:hAnsi="Times New Roman" w:cs="Times New Roman"/>
          <w:b/>
          <w:bCs/>
          <w:sz w:val="24"/>
          <w:szCs w:val="24"/>
        </w:rPr>
        <w:t xml:space="preserve"> S</w:t>
      </w:r>
      <w:r w:rsidR="00D85FCF">
        <w:rPr>
          <w:rFonts w:ascii="Times New Roman" w:hAnsi="Times New Roman" w:cs="Times New Roman"/>
          <w:b/>
          <w:bCs/>
          <w:sz w:val="24"/>
          <w:szCs w:val="24"/>
        </w:rPr>
        <w:t>3</w:t>
      </w:r>
      <w:r w:rsidRPr="00AD5C44">
        <w:rPr>
          <w:rFonts w:ascii="Times New Roman" w:hAnsi="Times New Roman" w:cs="Times New Roman"/>
          <w:b/>
          <w:bCs/>
          <w:sz w:val="24"/>
          <w:szCs w:val="24"/>
        </w:rPr>
        <w:t xml:space="preserve">. </w:t>
      </w:r>
      <w:r w:rsidRPr="00626F20">
        <w:rPr>
          <w:rFonts w:ascii="Times New Roman" w:hAnsi="Times New Roman" w:cs="Times New Roman"/>
          <w:sz w:val="24"/>
          <w:szCs w:val="24"/>
        </w:rPr>
        <w:t xml:space="preserve">Phylogenetic tree of </w:t>
      </w:r>
      <w:r w:rsidRPr="00626F20">
        <w:rPr>
          <w:rFonts w:ascii="Times New Roman" w:hAnsi="Times New Roman" w:cs="Times New Roman"/>
          <w:i/>
          <w:iCs/>
          <w:sz w:val="24"/>
          <w:szCs w:val="24"/>
        </w:rPr>
        <w:t>Amaranthus</w:t>
      </w:r>
      <w:r w:rsidRPr="00626F20">
        <w:rPr>
          <w:rFonts w:ascii="Times New Roman" w:hAnsi="Times New Roman" w:cs="Times New Roman"/>
          <w:sz w:val="24"/>
          <w:szCs w:val="24"/>
        </w:rPr>
        <w:t xml:space="preserve"> species and other species in </w:t>
      </w:r>
      <w:proofErr w:type="spellStart"/>
      <w:r w:rsidRPr="00626F20">
        <w:rPr>
          <w:rFonts w:ascii="Times New Roman" w:hAnsi="Times New Roman" w:cs="Times New Roman"/>
          <w:sz w:val="24"/>
          <w:szCs w:val="24"/>
        </w:rPr>
        <w:t>Amaranthaceae</w:t>
      </w:r>
      <w:proofErr w:type="spellEnd"/>
      <w:r w:rsidRPr="00626F20">
        <w:rPr>
          <w:rFonts w:ascii="Times New Roman" w:hAnsi="Times New Roman" w:cs="Times New Roman"/>
          <w:sz w:val="24"/>
          <w:szCs w:val="24"/>
        </w:rPr>
        <w:t xml:space="preserve"> </w:t>
      </w:r>
      <w:proofErr w:type="spellStart"/>
      <w:r w:rsidRPr="00626F20">
        <w:rPr>
          <w:rFonts w:ascii="Times New Roman" w:hAnsi="Times New Roman" w:cs="Times New Roman"/>
          <w:sz w:val="24"/>
          <w:szCs w:val="24"/>
        </w:rPr>
        <w:t>s.s.</w:t>
      </w:r>
      <w:proofErr w:type="spellEnd"/>
      <w:r w:rsidRPr="00626F20">
        <w:rPr>
          <w:rFonts w:ascii="Times New Roman" w:hAnsi="Times New Roman" w:cs="Times New Roman"/>
          <w:sz w:val="24"/>
          <w:szCs w:val="24"/>
        </w:rPr>
        <w:t xml:space="preserve"> </w:t>
      </w:r>
      <w:r w:rsidR="00A113E9" w:rsidRPr="00626F20">
        <w:rPr>
          <w:rFonts w:ascii="Times New Roman" w:hAnsi="Times New Roman" w:cs="Times New Roman"/>
          <w:sz w:val="24"/>
          <w:szCs w:val="24"/>
        </w:rPr>
        <w:t>from IQ</w:t>
      </w:r>
      <w:r w:rsidR="00B8422A" w:rsidRPr="00626F20">
        <w:rPr>
          <w:rFonts w:ascii="Times New Roman" w:hAnsi="Times New Roman" w:cs="Times New Roman"/>
          <w:sz w:val="24"/>
          <w:szCs w:val="24"/>
        </w:rPr>
        <w:t>-</w:t>
      </w:r>
      <w:r w:rsidR="00A113E9" w:rsidRPr="00626F20">
        <w:rPr>
          <w:rFonts w:ascii="Times New Roman" w:hAnsi="Times New Roman" w:cs="Times New Roman"/>
          <w:sz w:val="24"/>
          <w:szCs w:val="24"/>
        </w:rPr>
        <w:t xml:space="preserve">TREE </w:t>
      </w:r>
      <w:r w:rsidRPr="00626F20">
        <w:rPr>
          <w:rFonts w:ascii="Times New Roman" w:hAnsi="Times New Roman" w:cs="Times New Roman"/>
          <w:sz w:val="24"/>
          <w:szCs w:val="24"/>
        </w:rPr>
        <w:t>based on 78 plastid protein-coding genes.</w:t>
      </w:r>
      <w:r>
        <w:rPr>
          <w:rFonts w:ascii="Times New Roman" w:hAnsi="Times New Roman" w:cs="Times New Roman"/>
          <w:b/>
          <w:bCs/>
          <w:sz w:val="24"/>
          <w:szCs w:val="24"/>
        </w:rPr>
        <w:t xml:space="preserve"> </w:t>
      </w:r>
      <w:r>
        <w:rPr>
          <w:rFonts w:ascii="Times New Roman" w:hAnsi="Times New Roman" w:cs="Times New Roman"/>
          <w:sz w:val="24"/>
          <w:szCs w:val="24"/>
        </w:rPr>
        <w:t xml:space="preserve">Numbers above branches represent </w:t>
      </w:r>
      <w:r w:rsidR="00222351">
        <w:rPr>
          <w:rFonts w:ascii="Times New Roman" w:hAnsi="Times New Roman" w:cs="Times New Roman"/>
          <w:sz w:val="24"/>
          <w:szCs w:val="24"/>
        </w:rPr>
        <w:t>concordance factors</w:t>
      </w:r>
      <w:r w:rsidR="00B8422A">
        <w:rPr>
          <w:rFonts w:ascii="Times New Roman" w:hAnsi="Times New Roman" w:cs="Times New Roman"/>
          <w:sz w:val="24"/>
          <w:szCs w:val="24"/>
        </w:rPr>
        <w:t xml:space="preserve"> (B</w:t>
      </w:r>
      <w:r w:rsidR="00AC544E">
        <w:rPr>
          <w:rFonts w:ascii="Times New Roman" w:hAnsi="Times New Roman" w:cs="Times New Roman"/>
          <w:sz w:val="24"/>
          <w:szCs w:val="24"/>
        </w:rPr>
        <w:t>ootstrap support value/</w:t>
      </w:r>
      <w:r w:rsidR="00FF12FB">
        <w:rPr>
          <w:rFonts w:ascii="Times New Roman" w:hAnsi="Times New Roman" w:cs="Times New Roman"/>
          <w:sz w:val="24"/>
          <w:szCs w:val="24"/>
        </w:rPr>
        <w:t xml:space="preserve">gene </w:t>
      </w:r>
      <w:r w:rsidR="0080399B">
        <w:rPr>
          <w:rFonts w:ascii="Times New Roman" w:hAnsi="Times New Roman" w:cs="Times New Roman"/>
          <w:sz w:val="24"/>
          <w:szCs w:val="24"/>
        </w:rPr>
        <w:t xml:space="preserve">concordance factor </w:t>
      </w:r>
      <w:proofErr w:type="spellStart"/>
      <w:r w:rsidR="0080399B">
        <w:rPr>
          <w:rFonts w:ascii="Times New Roman" w:hAnsi="Times New Roman" w:cs="Times New Roman"/>
          <w:sz w:val="24"/>
          <w:szCs w:val="24"/>
        </w:rPr>
        <w:t>gCF</w:t>
      </w:r>
      <w:proofErr w:type="spellEnd"/>
      <w:r w:rsidR="0080399B">
        <w:rPr>
          <w:rFonts w:ascii="Times New Roman" w:hAnsi="Times New Roman" w:cs="Times New Roman"/>
          <w:sz w:val="24"/>
          <w:szCs w:val="24"/>
        </w:rPr>
        <w:t xml:space="preserve">/site concordance factor </w:t>
      </w:r>
      <w:proofErr w:type="spellStart"/>
      <w:r w:rsidR="0080399B">
        <w:rPr>
          <w:rFonts w:ascii="Times New Roman" w:hAnsi="Times New Roman" w:cs="Times New Roman"/>
          <w:sz w:val="24"/>
          <w:szCs w:val="24"/>
        </w:rPr>
        <w:t>sCF</w:t>
      </w:r>
      <w:proofErr w:type="spellEnd"/>
      <w:r w:rsidR="0080399B">
        <w:rPr>
          <w:rFonts w:ascii="Times New Roman" w:hAnsi="Times New Roman" w:cs="Times New Roman"/>
          <w:sz w:val="24"/>
          <w:szCs w:val="24"/>
        </w:rPr>
        <w:t>).</w:t>
      </w:r>
    </w:p>
    <w:p w14:paraId="0A791816" w14:textId="77777777" w:rsidR="00C36D07" w:rsidRDefault="00C36D07">
      <w:pPr>
        <w:rPr>
          <w:rFonts w:ascii="Times New Roman" w:hAnsi="Times New Roman" w:cs="Times New Roman"/>
          <w:sz w:val="24"/>
          <w:szCs w:val="24"/>
        </w:rPr>
      </w:pPr>
    </w:p>
    <w:p w14:paraId="25664C52"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40EFCE53"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6A89481F"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42681469"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16E4049B"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17D17429"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212C8264"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346D108B"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14288017" w14:textId="77777777" w:rsidR="006B4DD5" w:rsidRDefault="006B4DD5" w:rsidP="006B4DD5">
      <w:pPr>
        <w:tabs>
          <w:tab w:val="left" w:pos="12150"/>
        </w:tabs>
        <w:spacing w:after="0" w:line="480" w:lineRule="auto"/>
        <w:rPr>
          <w:rFonts w:ascii="Times New Roman" w:hAnsi="Times New Roman" w:cs="Times New Roman"/>
          <w:b/>
          <w:bCs/>
          <w:sz w:val="24"/>
          <w:szCs w:val="24"/>
        </w:rPr>
      </w:pPr>
    </w:p>
    <w:p w14:paraId="76792C1A" w14:textId="2B11C702" w:rsidR="00365ED4" w:rsidRDefault="00541065" w:rsidP="00365ED4">
      <w:pPr>
        <w:spacing w:after="0" w:line="480" w:lineRule="auto"/>
        <w:rPr>
          <w:rFonts w:ascii="Times New Roman" w:hAnsi="Times New Roman" w:cs="Times New Roman"/>
          <w:b/>
          <w:bCs/>
          <w:sz w:val="24"/>
          <w:szCs w:val="24"/>
        </w:rPr>
      </w:pPr>
      <w:r>
        <w:rPr>
          <w:noProof/>
        </w:rPr>
        <w:lastRenderedPageBreak/>
        <w:drawing>
          <wp:inline distT="0" distB="0" distL="0" distR="0" wp14:anchorId="42278A27" wp14:editId="54E0A1D0">
            <wp:extent cx="5943600" cy="3343910"/>
            <wp:effectExtent l="0" t="0" r="0" b="889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14:paraId="4C9342DA" w14:textId="51EC3A51" w:rsidR="00365ED4" w:rsidRDefault="003C0BDA" w:rsidP="00365ED4">
      <w:pPr>
        <w:spacing w:after="0" w:line="480" w:lineRule="auto"/>
        <w:rPr>
          <w:rFonts w:ascii="Times New Roman" w:hAnsi="Times New Roman" w:cs="Times New Roman"/>
          <w:sz w:val="24"/>
          <w:szCs w:val="24"/>
        </w:rPr>
      </w:pPr>
      <w:r>
        <w:rPr>
          <w:rFonts w:ascii="Times New Roman" w:hAnsi="Times New Roman" w:cs="Times New Roman"/>
          <w:b/>
          <w:bCs/>
          <w:sz w:val="24"/>
          <w:szCs w:val="24"/>
        </w:rPr>
        <w:t>Figure</w:t>
      </w:r>
      <w:r w:rsidR="00626F20">
        <w:rPr>
          <w:rFonts w:ascii="Times New Roman" w:hAnsi="Times New Roman" w:cs="Times New Roman"/>
          <w:b/>
          <w:bCs/>
          <w:sz w:val="24"/>
          <w:szCs w:val="24"/>
        </w:rPr>
        <w:t xml:space="preserve"> S</w:t>
      </w:r>
      <w:r w:rsidR="00D85FCF">
        <w:rPr>
          <w:rFonts w:ascii="Times New Roman" w:hAnsi="Times New Roman" w:cs="Times New Roman"/>
          <w:b/>
          <w:bCs/>
          <w:sz w:val="24"/>
          <w:szCs w:val="24"/>
        </w:rPr>
        <w:t>4</w:t>
      </w:r>
      <w:r>
        <w:rPr>
          <w:rFonts w:ascii="Times New Roman" w:hAnsi="Times New Roman" w:cs="Times New Roman"/>
          <w:b/>
          <w:bCs/>
          <w:sz w:val="24"/>
          <w:szCs w:val="24"/>
        </w:rPr>
        <w:t>.</w:t>
      </w:r>
      <w:r w:rsidR="00365ED4">
        <w:rPr>
          <w:rFonts w:ascii="Times New Roman" w:hAnsi="Times New Roman" w:cs="Times New Roman"/>
          <w:b/>
          <w:bCs/>
          <w:sz w:val="24"/>
          <w:szCs w:val="24"/>
        </w:rPr>
        <w:t xml:space="preserve"> </w:t>
      </w:r>
      <w:r w:rsidR="00365ED4" w:rsidRPr="00626F20">
        <w:rPr>
          <w:rFonts w:ascii="Times New Roman" w:hAnsi="Times New Roman" w:cs="Times New Roman"/>
          <w:sz w:val="24"/>
          <w:szCs w:val="24"/>
        </w:rPr>
        <w:t xml:space="preserve">Cladogram of </w:t>
      </w:r>
      <w:r w:rsidR="00365ED4" w:rsidRPr="00626F20">
        <w:rPr>
          <w:rFonts w:ascii="Times New Roman" w:hAnsi="Times New Roman" w:cs="Times New Roman"/>
          <w:i/>
          <w:iCs/>
          <w:sz w:val="24"/>
          <w:szCs w:val="24"/>
        </w:rPr>
        <w:t>Amaranthus</w:t>
      </w:r>
      <w:r w:rsidR="00365ED4" w:rsidRPr="00626F20">
        <w:rPr>
          <w:rFonts w:ascii="Times New Roman" w:hAnsi="Times New Roman" w:cs="Times New Roman"/>
          <w:sz w:val="24"/>
          <w:szCs w:val="24"/>
        </w:rPr>
        <w:t xml:space="preserve"> species based on maximum likelihood analysis of 78 plastid protein-coding genes in IQ-TREE.</w:t>
      </w:r>
      <w:r w:rsidR="00365ED4">
        <w:rPr>
          <w:rFonts w:ascii="Times New Roman" w:hAnsi="Times New Roman" w:cs="Times New Roman"/>
          <w:sz w:val="24"/>
          <w:szCs w:val="24"/>
        </w:rPr>
        <w:t xml:space="preserve"> Numbers above branches represent the number of gene trees that are concordant with the species tree at each node, while numbers below branches represent the number of gene trees that are conflicting with the species tree at each node. Pie charts at each node represent the proportion of gene trees that support that clade (blue), the proportion that support the main alternative for that clade (green) and the proportion that support the remaining alternatives (red).</w:t>
      </w:r>
    </w:p>
    <w:p w14:paraId="11785B2C" w14:textId="487885A1" w:rsidR="006B4DD5" w:rsidRDefault="006B4DD5" w:rsidP="006B4DD5">
      <w:pPr>
        <w:tabs>
          <w:tab w:val="left" w:pos="12150"/>
        </w:tabs>
        <w:spacing w:after="0" w:line="480" w:lineRule="auto"/>
        <w:rPr>
          <w:rFonts w:ascii="Times New Roman" w:hAnsi="Times New Roman" w:cs="Times New Roman"/>
          <w:b/>
          <w:bCs/>
          <w:sz w:val="24"/>
          <w:szCs w:val="24"/>
        </w:rPr>
      </w:pPr>
    </w:p>
    <w:p w14:paraId="1885AE4D" w14:textId="77777777" w:rsidR="00BD6093" w:rsidRDefault="00BD6093" w:rsidP="006B4DD5">
      <w:pPr>
        <w:tabs>
          <w:tab w:val="left" w:pos="12150"/>
        </w:tabs>
        <w:spacing w:after="0" w:line="480" w:lineRule="auto"/>
        <w:rPr>
          <w:rFonts w:ascii="Times New Roman" w:hAnsi="Times New Roman" w:cs="Times New Roman"/>
          <w:b/>
          <w:bCs/>
          <w:sz w:val="24"/>
          <w:szCs w:val="24"/>
        </w:rPr>
      </w:pPr>
    </w:p>
    <w:p w14:paraId="53375F7D" w14:textId="77777777" w:rsidR="00BD6093" w:rsidRDefault="00BD6093" w:rsidP="006B4DD5">
      <w:pPr>
        <w:tabs>
          <w:tab w:val="left" w:pos="12150"/>
        </w:tabs>
        <w:spacing w:after="0" w:line="480" w:lineRule="auto"/>
        <w:rPr>
          <w:rFonts w:ascii="Times New Roman" w:hAnsi="Times New Roman" w:cs="Times New Roman"/>
          <w:b/>
          <w:bCs/>
          <w:sz w:val="24"/>
          <w:szCs w:val="24"/>
        </w:rPr>
      </w:pPr>
    </w:p>
    <w:p w14:paraId="40A2E5E5" w14:textId="77777777" w:rsidR="00BD6093" w:rsidRDefault="00BD6093" w:rsidP="006B4DD5">
      <w:pPr>
        <w:tabs>
          <w:tab w:val="left" w:pos="12150"/>
        </w:tabs>
        <w:spacing w:after="0" w:line="480" w:lineRule="auto"/>
        <w:rPr>
          <w:rFonts w:ascii="Times New Roman" w:hAnsi="Times New Roman" w:cs="Times New Roman"/>
          <w:b/>
          <w:bCs/>
          <w:sz w:val="24"/>
          <w:szCs w:val="24"/>
        </w:rPr>
      </w:pPr>
    </w:p>
    <w:p w14:paraId="56E02F3A" w14:textId="77777777" w:rsidR="00BD6093" w:rsidRDefault="00BD6093" w:rsidP="006B4DD5">
      <w:pPr>
        <w:tabs>
          <w:tab w:val="left" w:pos="12150"/>
        </w:tabs>
        <w:spacing w:after="0" w:line="480" w:lineRule="auto"/>
        <w:rPr>
          <w:rFonts w:ascii="Times New Roman" w:hAnsi="Times New Roman" w:cs="Times New Roman"/>
          <w:b/>
          <w:bCs/>
          <w:sz w:val="24"/>
          <w:szCs w:val="24"/>
        </w:rPr>
      </w:pPr>
    </w:p>
    <w:p w14:paraId="70C907B3" w14:textId="77777777" w:rsidR="00BD6093" w:rsidRDefault="00BD6093" w:rsidP="006B4DD5">
      <w:pPr>
        <w:tabs>
          <w:tab w:val="left" w:pos="12150"/>
        </w:tabs>
        <w:spacing w:after="0" w:line="480" w:lineRule="auto"/>
        <w:rPr>
          <w:rFonts w:ascii="Times New Roman" w:hAnsi="Times New Roman" w:cs="Times New Roman"/>
          <w:b/>
          <w:bCs/>
          <w:sz w:val="24"/>
          <w:szCs w:val="24"/>
        </w:rPr>
      </w:pPr>
    </w:p>
    <w:p w14:paraId="0B68DD0D" w14:textId="28137015" w:rsidR="00D45688" w:rsidRDefault="00541065" w:rsidP="006B4DD5">
      <w:pPr>
        <w:tabs>
          <w:tab w:val="left" w:pos="12150"/>
        </w:tabs>
        <w:spacing w:after="0" w:line="480" w:lineRule="auto"/>
        <w:rPr>
          <w:rFonts w:ascii="Times New Roman" w:hAnsi="Times New Roman" w:cs="Times New Roman"/>
          <w:b/>
          <w:bCs/>
          <w:sz w:val="24"/>
          <w:szCs w:val="24"/>
        </w:rPr>
      </w:pPr>
      <w:r>
        <w:rPr>
          <w:noProof/>
        </w:rPr>
        <w:lastRenderedPageBreak/>
        <w:drawing>
          <wp:inline distT="0" distB="0" distL="0" distR="0" wp14:anchorId="037E5B46" wp14:editId="536976FF">
            <wp:extent cx="5943600" cy="3343275"/>
            <wp:effectExtent l="0" t="0" r="0" b="9525"/>
            <wp:docPr id="10" name="Picture 10"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AC38F4B" w14:textId="68B388D6" w:rsidR="006B4DD5" w:rsidRPr="00732514" w:rsidRDefault="006B4DD5" w:rsidP="006B4DD5">
      <w:pPr>
        <w:tabs>
          <w:tab w:val="left" w:pos="12150"/>
        </w:tabs>
        <w:spacing w:after="0" w:line="480" w:lineRule="auto"/>
        <w:rPr>
          <w:rFonts w:ascii="Times New Roman" w:hAnsi="Times New Roman" w:cs="Times New Roman"/>
          <w:sz w:val="24"/>
          <w:szCs w:val="24"/>
        </w:rPr>
      </w:pPr>
      <w:r>
        <w:rPr>
          <w:rFonts w:ascii="Times New Roman" w:hAnsi="Times New Roman" w:cs="Times New Roman"/>
          <w:b/>
          <w:bCs/>
          <w:sz w:val="24"/>
          <w:szCs w:val="24"/>
        </w:rPr>
        <w:t>Figure</w:t>
      </w:r>
      <w:r w:rsidR="00626F20">
        <w:rPr>
          <w:rFonts w:ascii="Times New Roman" w:hAnsi="Times New Roman" w:cs="Times New Roman"/>
          <w:b/>
          <w:bCs/>
          <w:sz w:val="24"/>
          <w:szCs w:val="24"/>
        </w:rPr>
        <w:t xml:space="preserve"> S</w:t>
      </w:r>
      <w:r w:rsidR="00D85FCF">
        <w:rPr>
          <w:rFonts w:ascii="Times New Roman" w:hAnsi="Times New Roman" w:cs="Times New Roman"/>
          <w:b/>
          <w:bCs/>
          <w:sz w:val="24"/>
          <w:szCs w:val="24"/>
        </w:rPr>
        <w:t>5</w:t>
      </w:r>
      <w:r w:rsidRPr="00AD5C44">
        <w:rPr>
          <w:rFonts w:ascii="Times New Roman" w:hAnsi="Times New Roman" w:cs="Times New Roman"/>
          <w:b/>
          <w:bCs/>
          <w:sz w:val="24"/>
          <w:szCs w:val="24"/>
        </w:rPr>
        <w:t xml:space="preserve">. </w:t>
      </w:r>
      <w:r w:rsidR="00896DB1" w:rsidRPr="00626F20">
        <w:rPr>
          <w:rFonts w:ascii="Times New Roman" w:hAnsi="Times New Roman" w:cs="Times New Roman"/>
          <w:sz w:val="24"/>
          <w:szCs w:val="24"/>
        </w:rPr>
        <w:t xml:space="preserve">Bootstrap consensus network </w:t>
      </w:r>
      <w:r w:rsidR="009B4873" w:rsidRPr="00626F20">
        <w:rPr>
          <w:rFonts w:ascii="Times New Roman" w:hAnsi="Times New Roman" w:cs="Times New Roman"/>
          <w:sz w:val="24"/>
          <w:szCs w:val="24"/>
        </w:rPr>
        <w:t xml:space="preserve">inferred from the maximum likelihood </w:t>
      </w:r>
      <w:r w:rsidR="00732514" w:rsidRPr="00626F20">
        <w:rPr>
          <w:rFonts w:ascii="Times New Roman" w:hAnsi="Times New Roman" w:cs="Times New Roman"/>
          <w:sz w:val="24"/>
          <w:szCs w:val="24"/>
        </w:rPr>
        <w:t xml:space="preserve">tree analysis for </w:t>
      </w:r>
      <w:r w:rsidRPr="00626F20">
        <w:rPr>
          <w:rFonts w:ascii="Times New Roman" w:hAnsi="Times New Roman" w:cs="Times New Roman"/>
          <w:i/>
          <w:iCs/>
          <w:sz w:val="24"/>
          <w:szCs w:val="24"/>
        </w:rPr>
        <w:t>Amaranthus</w:t>
      </w:r>
      <w:r w:rsidRPr="00626F20">
        <w:rPr>
          <w:rFonts w:ascii="Times New Roman" w:hAnsi="Times New Roman" w:cs="Times New Roman"/>
          <w:sz w:val="24"/>
          <w:szCs w:val="24"/>
        </w:rPr>
        <w:t xml:space="preserve"> species and other species in </w:t>
      </w:r>
      <w:proofErr w:type="spellStart"/>
      <w:r w:rsidRPr="00626F20">
        <w:rPr>
          <w:rFonts w:ascii="Times New Roman" w:hAnsi="Times New Roman" w:cs="Times New Roman"/>
          <w:sz w:val="24"/>
          <w:szCs w:val="24"/>
        </w:rPr>
        <w:t>Amaranthaceae</w:t>
      </w:r>
      <w:proofErr w:type="spellEnd"/>
      <w:r w:rsidRPr="00626F20">
        <w:rPr>
          <w:rFonts w:ascii="Times New Roman" w:hAnsi="Times New Roman" w:cs="Times New Roman"/>
          <w:sz w:val="24"/>
          <w:szCs w:val="24"/>
        </w:rPr>
        <w:t xml:space="preserve"> </w:t>
      </w:r>
      <w:proofErr w:type="spellStart"/>
      <w:r w:rsidRPr="00626F20">
        <w:rPr>
          <w:rFonts w:ascii="Times New Roman" w:hAnsi="Times New Roman" w:cs="Times New Roman"/>
          <w:sz w:val="24"/>
          <w:szCs w:val="24"/>
        </w:rPr>
        <w:t>s.s.</w:t>
      </w:r>
      <w:proofErr w:type="spellEnd"/>
      <w:r w:rsidRPr="00626F20">
        <w:rPr>
          <w:rFonts w:ascii="Times New Roman" w:hAnsi="Times New Roman" w:cs="Times New Roman"/>
          <w:sz w:val="24"/>
          <w:szCs w:val="24"/>
        </w:rPr>
        <w:t xml:space="preserve"> based on </w:t>
      </w:r>
      <w:r w:rsidR="00AB01D0" w:rsidRPr="00626F20">
        <w:rPr>
          <w:rFonts w:ascii="Times New Roman" w:hAnsi="Times New Roman" w:cs="Times New Roman"/>
          <w:sz w:val="24"/>
          <w:szCs w:val="24"/>
        </w:rPr>
        <w:t>whole chl</w:t>
      </w:r>
      <w:r w:rsidR="00CA51B1" w:rsidRPr="00626F20">
        <w:rPr>
          <w:rFonts w:ascii="Times New Roman" w:hAnsi="Times New Roman" w:cs="Times New Roman"/>
          <w:sz w:val="24"/>
          <w:szCs w:val="24"/>
        </w:rPr>
        <w:t>oroplast genomes</w:t>
      </w:r>
      <w:r w:rsidR="00EA0983" w:rsidRPr="00626F20">
        <w:rPr>
          <w:rFonts w:ascii="Times New Roman" w:hAnsi="Times New Roman" w:cs="Times New Roman"/>
          <w:sz w:val="24"/>
          <w:szCs w:val="24"/>
        </w:rPr>
        <w:t>.</w:t>
      </w:r>
      <w:r w:rsidR="00732514">
        <w:rPr>
          <w:rFonts w:ascii="Times New Roman" w:hAnsi="Times New Roman" w:cs="Times New Roman"/>
          <w:b/>
          <w:bCs/>
          <w:sz w:val="24"/>
          <w:szCs w:val="24"/>
        </w:rPr>
        <w:t xml:space="preserve"> </w:t>
      </w:r>
      <w:r w:rsidR="00EA0983">
        <w:rPr>
          <w:rFonts w:ascii="Times New Roman" w:hAnsi="Times New Roman" w:cs="Times New Roman"/>
          <w:sz w:val="24"/>
          <w:szCs w:val="24"/>
        </w:rPr>
        <w:t>Filtering threshold was 0.2 i.e., display splits or taxon bipartitions that occurred in at least 20% of the bootstrap replicates. Numbers on edges of the splits network are bootstrap support values.</w:t>
      </w:r>
      <w:r w:rsidR="00441EE0">
        <w:rPr>
          <w:rFonts w:ascii="Times New Roman" w:hAnsi="Times New Roman" w:cs="Times New Roman"/>
          <w:sz w:val="24"/>
          <w:szCs w:val="24"/>
        </w:rPr>
        <w:t xml:space="preserve"> </w:t>
      </w:r>
      <w:r w:rsidR="00541065">
        <w:rPr>
          <w:rFonts w:ascii="Times New Roman" w:hAnsi="Times New Roman" w:cs="Times New Roman"/>
          <w:sz w:val="24"/>
          <w:szCs w:val="24"/>
        </w:rPr>
        <w:t xml:space="preserve">Species in red denotes subgenus </w:t>
      </w:r>
      <w:proofErr w:type="spellStart"/>
      <w:r w:rsidR="00541065" w:rsidRPr="00C26940">
        <w:rPr>
          <w:rFonts w:ascii="Times New Roman" w:hAnsi="Times New Roman" w:cs="Times New Roman"/>
          <w:i/>
          <w:iCs/>
          <w:sz w:val="24"/>
          <w:szCs w:val="24"/>
        </w:rPr>
        <w:t>Acnida</w:t>
      </w:r>
      <w:proofErr w:type="spellEnd"/>
      <w:r w:rsidR="00541065">
        <w:rPr>
          <w:rFonts w:ascii="Times New Roman" w:hAnsi="Times New Roman" w:cs="Times New Roman"/>
          <w:sz w:val="24"/>
          <w:szCs w:val="24"/>
        </w:rPr>
        <w:t xml:space="preserve"> while terminal tips in red are species with chloroplast genome assembled in this study. Species in blue represents the subgenus </w:t>
      </w:r>
      <w:r w:rsidR="00541065" w:rsidRPr="00C26940">
        <w:rPr>
          <w:rFonts w:ascii="Times New Roman" w:hAnsi="Times New Roman" w:cs="Times New Roman"/>
          <w:i/>
          <w:iCs/>
          <w:sz w:val="24"/>
          <w:szCs w:val="24"/>
        </w:rPr>
        <w:t>Amaranthus</w:t>
      </w:r>
      <w:r w:rsidR="00541065">
        <w:rPr>
          <w:rFonts w:ascii="Times New Roman" w:hAnsi="Times New Roman" w:cs="Times New Roman"/>
          <w:sz w:val="24"/>
          <w:szCs w:val="24"/>
        </w:rPr>
        <w:t xml:space="preserve"> while species in green represent subgenus </w:t>
      </w:r>
      <w:proofErr w:type="spellStart"/>
      <w:r w:rsidR="00541065" w:rsidRPr="00C26940">
        <w:rPr>
          <w:rFonts w:ascii="Times New Roman" w:hAnsi="Times New Roman" w:cs="Times New Roman"/>
          <w:i/>
          <w:iCs/>
          <w:sz w:val="24"/>
          <w:szCs w:val="24"/>
        </w:rPr>
        <w:t>Albersia</w:t>
      </w:r>
      <w:proofErr w:type="spellEnd"/>
      <w:r w:rsidR="00541065">
        <w:rPr>
          <w:rFonts w:ascii="Times New Roman" w:hAnsi="Times New Roman" w:cs="Times New Roman"/>
          <w:sz w:val="24"/>
          <w:szCs w:val="24"/>
        </w:rPr>
        <w:t>.</w:t>
      </w:r>
    </w:p>
    <w:p w14:paraId="376DAE8B" w14:textId="77777777" w:rsidR="004A134C" w:rsidRDefault="004A134C" w:rsidP="00EE755A">
      <w:pPr>
        <w:tabs>
          <w:tab w:val="left" w:pos="12150"/>
        </w:tabs>
        <w:spacing w:after="0" w:line="480" w:lineRule="auto"/>
        <w:rPr>
          <w:rFonts w:ascii="Times New Roman" w:hAnsi="Times New Roman" w:cs="Times New Roman"/>
          <w:b/>
          <w:bCs/>
          <w:sz w:val="24"/>
          <w:szCs w:val="24"/>
        </w:rPr>
      </w:pPr>
    </w:p>
    <w:p w14:paraId="446D638E" w14:textId="77E2EE5D" w:rsidR="004A134C" w:rsidRDefault="004A134C" w:rsidP="00EE755A">
      <w:pPr>
        <w:tabs>
          <w:tab w:val="left" w:pos="12150"/>
        </w:tabs>
        <w:spacing w:after="0" w:line="480" w:lineRule="auto"/>
        <w:rPr>
          <w:noProof/>
        </w:rPr>
      </w:pPr>
    </w:p>
    <w:p w14:paraId="57DF683C" w14:textId="51F6B184" w:rsidR="00541065" w:rsidRDefault="00541065" w:rsidP="00EE755A">
      <w:pPr>
        <w:tabs>
          <w:tab w:val="left" w:pos="12150"/>
        </w:tabs>
        <w:spacing w:after="0" w:line="480" w:lineRule="auto"/>
        <w:rPr>
          <w:noProof/>
        </w:rPr>
      </w:pPr>
    </w:p>
    <w:p w14:paraId="0004EA87" w14:textId="75957B80" w:rsidR="00541065" w:rsidRDefault="00541065" w:rsidP="00EE755A">
      <w:pPr>
        <w:tabs>
          <w:tab w:val="left" w:pos="12150"/>
        </w:tabs>
        <w:spacing w:after="0" w:line="480" w:lineRule="auto"/>
        <w:rPr>
          <w:rFonts w:ascii="Times New Roman" w:hAnsi="Times New Roman" w:cs="Times New Roman"/>
          <w:b/>
          <w:bCs/>
          <w:sz w:val="24"/>
          <w:szCs w:val="24"/>
        </w:rPr>
      </w:pPr>
      <w:r>
        <w:rPr>
          <w:noProof/>
        </w:rPr>
        <w:lastRenderedPageBreak/>
        <w:drawing>
          <wp:inline distT="0" distB="0" distL="0" distR="0" wp14:anchorId="6F92C378" wp14:editId="5388A5DD">
            <wp:extent cx="5943600" cy="3343275"/>
            <wp:effectExtent l="0" t="0" r="0" b="952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FC3AB2B" w14:textId="086C0898" w:rsidR="00EE755A" w:rsidRPr="008A102C" w:rsidRDefault="00EE755A" w:rsidP="00EE755A">
      <w:pPr>
        <w:tabs>
          <w:tab w:val="left" w:pos="12150"/>
        </w:tabs>
        <w:spacing w:after="0" w:line="480" w:lineRule="auto"/>
        <w:rPr>
          <w:rFonts w:ascii="Times New Roman" w:hAnsi="Times New Roman" w:cs="Times New Roman"/>
          <w:sz w:val="24"/>
          <w:szCs w:val="24"/>
        </w:rPr>
      </w:pPr>
      <w:r>
        <w:rPr>
          <w:rFonts w:ascii="Times New Roman" w:hAnsi="Times New Roman" w:cs="Times New Roman"/>
          <w:b/>
          <w:bCs/>
          <w:sz w:val="24"/>
          <w:szCs w:val="24"/>
        </w:rPr>
        <w:t>Figure</w:t>
      </w:r>
      <w:r w:rsidR="00626F20">
        <w:rPr>
          <w:rFonts w:ascii="Times New Roman" w:hAnsi="Times New Roman" w:cs="Times New Roman"/>
          <w:b/>
          <w:bCs/>
          <w:sz w:val="24"/>
          <w:szCs w:val="24"/>
        </w:rPr>
        <w:t xml:space="preserve"> S</w:t>
      </w:r>
      <w:r w:rsidR="00D85FCF">
        <w:rPr>
          <w:rFonts w:ascii="Times New Roman" w:hAnsi="Times New Roman" w:cs="Times New Roman"/>
          <w:b/>
          <w:bCs/>
          <w:sz w:val="24"/>
          <w:szCs w:val="24"/>
        </w:rPr>
        <w:t>6</w:t>
      </w:r>
      <w:r w:rsidRPr="00AD5C44">
        <w:rPr>
          <w:rFonts w:ascii="Times New Roman" w:hAnsi="Times New Roman" w:cs="Times New Roman"/>
          <w:b/>
          <w:bCs/>
          <w:sz w:val="24"/>
          <w:szCs w:val="24"/>
        </w:rPr>
        <w:t xml:space="preserve">. </w:t>
      </w:r>
      <w:proofErr w:type="spellStart"/>
      <w:r w:rsidRPr="00626F20">
        <w:rPr>
          <w:rFonts w:ascii="Times New Roman" w:hAnsi="Times New Roman" w:cs="Times New Roman"/>
          <w:sz w:val="24"/>
          <w:szCs w:val="24"/>
        </w:rPr>
        <w:t>Neighbor</w:t>
      </w:r>
      <w:r w:rsidR="00383CEC" w:rsidRPr="00626F20">
        <w:rPr>
          <w:rFonts w:ascii="Times New Roman" w:hAnsi="Times New Roman" w:cs="Times New Roman"/>
          <w:sz w:val="24"/>
          <w:szCs w:val="24"/>
        </w:rPr>
        <w:t>Net</w:t>
      </w:r>
      <w:proofErr w:type="spellEnd"/>
      <w:r w:rsidR="00383CEC" w:rsidRPr="00626F20">
        <w:rPr>
          <w:rFonts w:ascii="Times New Roman" w:hAnsi="Times New Roman" w:cs="Times New Roman"/>
          <w:sz w:val="24"/>
          <w:szCs w:val="24"/>
        </w:rPr>
        <w:t xml:space="preserve"> splits</w:t>
      </w:r>
      <w:r w:rsidR="006F5AB6" w:rsidRPr="00626F20">
        <w:rPr>
          <w:rFonts w:ascii="Times New Roman" w:hAnsi="Times New Roman" w:cs="Times New Roman"/>
          <w:sz w:val="24"/>
          <w:szCs w:val="24"/>
        </w:rPr>
        <w:t xml:space="preserve"> graph</w:t>
      </w:r>
      <w:r w:rsidRPr="00626F20">
        <w:rPr>
          <w:rFonts w:ascii="Times New Roman" w:hAnsi="Times New Roman" w:cs="Times New Roman"/>
          <w:sz w:val="24"/>
          <w:szCs w:val="24"/>
        </w:rPr>
        <w:t xml:space="preserve"> of </w:t>
      </w:r>
      <w:r w:rsidRPr="00626F20">
        <w:rPr>
          <w:rFonts w:ascii="Times New Roman" w:hAnsi="Times New Roman" w:cs="Times New Roman"/>
          <w:i/>
          <w:iCs/>
          <w:sz w:val="24"/>
          <w:szCs w:val="24"/>
        </w:rPr>
        <w:t>Amaranthus</w:t>
      </w:r>
      <w:r w:rsidRPr="00626F20">
        <w:rPr>
          <w:rFonts w:ascii="Times New Roman" w:hAnsi="Times New Roman" w:cs="Times New Roman"/>
          <w:sz w:val="24"/>
          <w:szCs w:val="24"/>
        </w:rPr>
        <w:t xml:space="preserve"> species and other species in </w:t>
      </w:r>
      <w:proofErr w:type="spellStart"/>
      <w:r w:rsidRPr="00626F20">
        <w:rPr>
          <w:rFonts w:ascii="Times New Roman" w:hAnsi="Times New Roman" w:cs="Times New Roman"/>
          <w:sz w:val="24"/>
          <w:szCs w:val="24"/>
        </w:rPr>
        <w:t>Amaranthaceae</w:t>
      </w:r>
      <w:proofErr w:type="spellEnd"/>
      <w:r w:rsidRPr="00626F20">
        <w:rPr>
          <w:rFonts w:ascii="Times New Roman" w:hAnsi="Times New Roman" w:cs="Times New Roman"/>
          <w:sz w:val="24"/>
          <w:szCs w:val="24"/>
        </w:rPr>
        <w:t xml:space="preserve"> </w:t>
      </w:r>
      <w:proofErr w:type="spellStart"/>
      <w:r w:rsidRPr="00626F20">
        <w:rPr>
          <w:rFonts w:ascii="Times New Roman" w:hAnsi="Times New Roman" w:cs="Times New Roman"/>
          <w:sz w:val="24"/>
          <w:szCs w:val="24"/>
        </w:rPr>
        <w:t>s.s.</w:t>
      </w:r>
      <w:proofErr w:type="spellEnd"/>
      <w:r w:rsidRPr="00626F20">
        <w:rPr>
          <w:rFonts w:ascii="Times New Roman" w:hAnsi="Times New Roman" w:cs="Times New Roman"/>
          <w:sz w:val="24"/>
          <w:szCs w:val="24"/>
        </w:rPr>
        <w:t xml:space="preserve"> based on </w:t>
      </w:r>
      <w:r w:rsidR="00D449F6" w:rsidRPr="00626F20">
        <w:rPr>
          <w:rFonts w:ascii="Times New Roman" w:hAnsi="Times New Roman" w:cs="Times New Roman"/>
          <w:sz w:val="24"/>
          <w:szCs w:val="24"/>
        </w:rPr>
        <w:t>whole chloroplast genomes</w:t>
      </w:r>
      <w:r w:rsidRPr="00626F20">
        <w:rPr>
          <w:rFonts w:ascii="Times New Roman" w:hAnsi="Times New Roman" w:cs="Times New Roman"/>
          <w:sz w:val="24"/>
          <w:szCs w:val="24"/>
        </w:rPr>
        <w:t>.</w:t>
      </w:r>
      <w:r>
        <w:rPr>
          <w:rFonts w:ascii="Times New Roman" w:hAnsi="Times New Roman" w:cs="Times New Roman"/>
          <w:b/>
          <w:bCs/>
          <w:sz w:val="24"/>
          <w:szCs w:val="24"/>
        </w:rPr>
        <w:t xml:space="preserve"> </w:t>
      </w:r>
      <w:r w:rsidR="00E57B44">
        <w:rPr>
          <w:rFonts w:ascii="Times New Roman" w:hAnsi="Times New Roman" w:cs="Times New Roman"/>
          <w:sz w:val="24"/>
          <w:szCs w:val="24"/>
        </w:rPr>
        <w:t>Split</w:t>
      </w:r>
      <w:r w:rsidR="0060201E">
        <w:rPr>
          <w:rFonts w:ascii="Times New Roman" w:hAnsi="Times New Roman" w:cs="Times New Roman"/>
          <w:sz w:val="24"/>
          <w:szCs w:val="24"/>
        </w:rPr>
        <w:t>s</w:t>
      </w:r>
      <w:r w:rsidR="00E57B44">
        <w:rPr>
          <w:rFonts w:ascii="Times New Roman" w:hAnsi="Times New Roman" w:cs="Times New Roman"/>
          <w:sz w:val="24"/>
          <w:szCs w:val="24"/>
        </w:rPr>
        <w:t xml:space="preserve"> graph of </w:t>
      </w:r>
      <w:r w:rsidR="00E57B44" w:rsidRPr="00C26940">
        <w:rPr>
          <w:rFonts w:ascii="Times New Roman" w:hAnsi="Times New Roman" w:cs="Times New Roman"/>
          <w:i/>
          <w:iCs/>
          <w:sz w:val="24"/>
          <w:szCs w:val="24"/>
        </w:rPr>
        <w:t>Amaranthus</w:t>
      </w:r>
      <w:r w:rsidR="00E57B44">
        <w:rPr>
          <w:rFonts w:ascii="Times New Roman" w:hAnsi="Times New Roman" w:cs="Times New Roman"/>
          <w:sz w:val="24"/>
          <w:szCs w:val="24"/>
        </w:rPr>
        <w:t xml:space="preserve"> </w:t>
      </w:r>
      <w:proofErr w:type="spellStart"/>
      <w:r w:rsidR="00E57B44">
        <w:rPr>
          <w:rFonts w:ascii="Times New Roman" w:hAnsi="Times New Roman" w:cs="Times New Roman"/>
          <w:sz w:val="24"/>
          <w:szCs w:val="24"/>
        </w:rPr>
        <w:t>spp</w:t>
      </w:r>
      <w:proofErr w:type="spellEnd"/>
      <w:r w:rsidR="00E57B44">
        <w:rPr>
          <w:rFonts w:ascii="Times New Roman" w:hAnsi="Times New Roman" w:cs="Times New Roman"/>
          <w:sz w:val="24"/>
          <w:szCs w:val="24"/>
        </w:rPr>
        <w:t xml:space="preserve"> in the gray circle is enlarged in the top-right corner. Species in red denotes subgenus </w:t>
      </w:r>
      <w:proofErr w:type="spellStart"/>
      <w:r w:rsidR="00E57B44" w:rsidRPr="00C26940">
        <w:rPr>
          <w:rFonts w:ascii="Times New Roman" w:hAnsi="Times New Roman" w:cs="Times New Roman"/>
          <w:i/>
          <w:iCs/>
          <w:sz w:val="24"/>
          <w:szCs w:val="24"/>
        </w:rPr>
        <w:t>Acnida</w:t>
      </w:r>
      <w:proofErr w:type="spellEnd"/>
      <w:r w:rsidR="00E57B44">
        <w:rPr>
          <w:rFonts w:ascii="Times New Roman" w:hAnsi="Times New Roman" w:cs="Times New Roman"/>
          <w:sz w:val="24"/>
          <w:szCs w:val="24"/>
        </w:rPr>
        <w:t xml:space="preserve"> while terminal tips in red are species with chloroplast genome assembled in this study. Species in blue represents the subgenus </w:t>
      </w:r>
      <w:r w:rsidR="00E57B44" w:rsidRPr="00C26940">
        <w:rPr>
          <w:rFonts w:ascii="Times New Roman" w:hAnsi="Times New Roman" w:cs="Times New Roman"/>
          <w:i/>
          <w:iCs/>
          <w:sz w:val="24"/>
          <w:szCs w:val="24"/>
        </w:rPr>
        <w:t>Amaranthus</w:t>
      </w:r>
      <w:r w:rsidR="00E57B44">
        <w:rPr>
          <w:rFonts w:ascii="Times New Roman" w:hAnsi="Times New Roman" w:cs="Times New Roman"/>
          <w:sz w:val="24"/>
          <w:szCs w:val="24"/>
        </w:rPr>
        <w:t xml:space="preserve"> while species in green represent subgenus </w:t>
      </w:r>
      <w:proofErr w:type="spellStart"/>
      <w:r w:rsidR="00E57B44" w:rsidRPr="00C26940">
        <w:rPr>
          <w:rFonts w:ascii="Times New Roman" w:hAnsi="Times New Roman" w:cs="Times New Roman"/>
          <w:i/>
          <w:iCs/>
          <w:sz w:val="24"/>
          <w:szCs w:val="24"/>
        </w:rPr>
        <w:t>Albersia</w:t>
      </w:r>
      <w:proofErr w:type="spellEnd"/>
      <w:r w:rsidR="00E57B44">
        <w:rPr>
          <w:rFonts w:ascii="Times New Roman" w:hAnsi="Times New Roman" w:cs="Times New Roman"/>
          <w:sz w:val="24"/>
          <w:szCs w:val="24"/>
        </w:rPr>
        <w:t>. Scale bar</w:t>
      </w:r>
      <w:r w:rsidR="00B57743">
        <w:rPr>
          <w:rFonts w:ascii="Times New Roman" w:hAnsi="Times New Roman" w:cs="Times New Roman"/>
          <w:sz w:val="24"/>
          <w:szCs w:val="24"/>
        </w:rPr>
        <w:t>s</w:t>
      </w:r>
      <w:r w:rsidR="00E57B44">
        <w:rPr>
          <w:rFonts w:ascii="Times New Roman" w:hAnsi="Times New Roman" w:cs="Times New Roman"/>
          <w:sz w:val="24"/>
          <w:szCs w:val="24"/>
        </w:rPr>
        <w:t xml:space="preserve"> (substitutions per site) </w:t>
      </w:r>
      <w:r w:rsidR="00B57743">
        <w:rPr>
          <w:rFonts w:ascii="Times New Roman" w:hAnsi="Times New Roman" w:cs="Times New Roman"/>
          <w:sz w:val="24"/>
          <w:szCs w:val="24"/>
        </w:rPr>
        <w:t>are</w:t>
      </w:r>
      <w:r w:rsidR="00E57B44">
        <w:rPr>
          <w:rFonts w:ascii="Times New Roman" w:hAnsi="Times New Roman" w:cs="Times New Roman"/>
          <w:sz w:val="24"/>
          <w:szCs w:val="24"/>
        </w:rPr>
        <w:t xml:space="preserve"> presented </w:t>
      </w:r>
      <w:r w:rsidR="007023D9">
        <w:rPr>
          <w:rFonts w:ascii="Times New Roman" w:hAnsi="Times New Roman" w:cs="Times New Roman"/>
          <w:sz w:val="24"/>
          <w:szCs w:val="24"/>
        </w:rPr>
        <w:t>at</w:t>
      </w:r>
      <w:r w:rsidR="00E57B44">
        <w:rPr>
          <w:rFonts w:ascii="Times New Roman" w:hAnsi="Times New Roman" w:cs="Times New Roman"/>
          <w:sz w:val="24"/>
          <w:szCs w:val="24"/>
        </w:rPr>
        <w:t xml:space="preserve"> the top-left corner of the graphs.</w:t>
      </w:r>
    </w:p>
    <w:p w14:paraId="3B97F5F6" w14:textId="77777777" w:rsidR="00EE755A" w:rsidRPr="008A102C" w:rsidRDefault="00EE755A" w:rsidP="006B4DD5">
      <w:pPr>
        <w:tabs>
          <w:tab w:val="left" w:pos="12150"/>
        </w:tabs>
        <w:spacing w:after="0" w:line="480" w:lineRule="auto"/>
        <w:rPr>
          <w:rFonts w:ascii="Times New Roman" w:hAnsi="Times New Roman" w:cs="Times New Roman"/>
          <w:sz w:val="24"/>
          <w:szCs w:val="24"/>
        </w:rPr>
      </w:pPr>
    </w:p>
    <w:sectPr w:rsidR="00EE755A" w:rsidRPr="008A102C" w:rsidSect="00204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9D"/>
    <w:rsid w:val="00001CDC"/>
    <w:rsid w:val="00093F6F"/>
    <w:rsid w:val="001103F2"/>
    <w:rsid w:val="00120C19"/>
    <w:rsid w:val="00134A54"/>
    <w:rsid w:val="0013721D"/>
    <w:rsid w:val="00142399"/>
    <w:rsid w:val="001F6F3F"/>
    <w:rsid w:val="00201F2D"/>
    <w:rsid w:val="00204AB4"/>
    <w:rsid w:val="0020768C"/>
    <w:rsid w:val="00216E03"/>
    <w:rsid w:val="00222351"/>
    <w:rsid w:val="00230AC6"/>
    <w:rsid w:val="002360D9"/>
    <w:rsid w:val="0032017A"/>
    <w:rsid w:val="00334290"/>
    <w:rsid w:val="00365ED4"/>
    <w:rsid w:val="00383CEC"/>
    <w:rsid w:val="00394087"/>
    <w:rsid w:val="00394EC9"/>
    <w:rsid w:val="003C0BDA"/>
    <w:rsid w:val="003C1066"/>
    <w:rsid w:val="003E12B4"/>
    <w:rsid w:val="003F00CC"/>
    <w:rsid w:val="003F3E6F"/>
    <w:rsid w:val="00441EE0"/>
    <w:rsid w:val="004A134C"/>
    <w:rsid w:val="004F037A"/>
    <w:rsid w:val="005067FD"/>
    <w:rsid w:val="00513121"/>
    <w:rsid w:val="00520A40"/>
    <w:rsid w:val="00527A34"/>
    <w:rsid w:val="00541065"/>
    <w:rsid w:val="00571D35"/>
    <w:rsid w:val="00594168"/>
    <w:rsid w:val="005A5315"/>
    <w:rsid w:val="005A6A8A"/>
    <w:rsid w:val="005E6988"/>
    <w:rsid w:val="0060201E"/>
    <w:rsid w:val="00607CC6"/>
    <w:rsid w:val="00626F20"/>
    <w:rsid w:val="0066464A"/>
    <w:rsid w:val="0067433B"/>
    <w:rsid w:val="006859E9"/>
    <w:rsid w:val="006B39BF"/>
    <w:rsid w:val="006B4DD5"/>
    <w:rsid w:val="006C6A05"/>
    <w:rsid w:val="006D6B53"/>
    <w:rsid w:val="006F5AB6"/>
    <w:rsid w:val="006F6794"/>
    <w:rsid w:val="007023D9"/>
    <w:rsid w:val="007136AC"/>
    <w:rsid w:val="00732514"/>
    <w:rsid w:val="0074159F"/>
    <w:rsid w:val="007476E7"/>
    <w:rsid w:val="007C2D63"/>
    <w:rsid w:val="0080399B"/>
    <w:rsid w:val="00825987"/>
    <w:rsid w:val="0086757C"/>
    <w:rsid w:val="00896DB1"/>
    <w:rsid w:val="008A0060"/>
    <w:rsid w:val="008A0ADF"/>
    <w:rsid w:val="008A102C"/>
    <w:rsid w:val="008B1D8E"/>
    <w:rsid w:val="009022F3"/>
    <w:rsid w:val="00903C85"/>
    <w:rsid w:val="0093500C"/>
    <w:rsid w:val="00956E53"/>
    <w:rsid w:val="009B4873"/>
    <w:rsid w:val="009B650A"/>
    <w:rsid w:val="00A113E9"/>
    <w:rsid w:val="00A26B30"/>
    <w:rsid w:val="00A80014"/>
    <w:rsid w:val="00A86C81"/>
    <w:rsid w:val="00AB01D0"/>
    <w:rsid w:val="00AC544E"/>
    <w:rsid w:val="00B17320"/>
    <w:rsid w:val="00B21374"/>
    <w:rsid w:val="00B57743"/>
    <w:rsid w:val="00B66F79"/>
    <w:rsid w:val="00B8422A"/>
    <w:rsid w:val="00BA639D"/>
    <w:rsid w:val="00BD6093"/>
    <w:rsid w:val="00C36D07"/>
    <w:rsid w:val="00C65C8A"/>
    <w:rsid w:val="00CA51B1"/>
    <w:rsid w:val="00CD2BD1"/>
    <w:rsid w:val="00CE5339"/>
    <w:rsid w:val="00D449F6"/>
    <w:rsid w:val="00D45688"/>
    <w:rsid w:val="00D727CB"/>
    <w:rsid w:val="00D85FCF"/>
    <w:rsid w:val="00E000FE"/>
    <w:rsid w:val="00E5026C"/>
    <w:rsid w:val="00E57B44"/>
    <w:rsid w:val="00E70383"/>
    <w:rsid w:val="00E91AC1"/>
    <w:rsid w:val="00EA0983"/>
    <w:rsid w:val="00EE755A"/>
    <w:rsid w:val="00EF0092"/>
    <w:rsid w:val="00F63D1C"/>
    <w:rsid w:val="00F83949"/>
    <w:rsid w:val="00FF1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BD62"/>
  <w15:chartTrackingRefBased/>
  <w15:docId w15:val="{A92929E8-E4A6-4758-82A6-D7769B1D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2212</TotalTime>
  <Pages>5</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RAIYEMO DAMILOLA</dc:creator>
  <cp:keywords/>
  <dc:description/>
  <cp:lastModifiedBy>RAIYEMO DAMILOLA</cp:lastModifiedBy>
  <cp:revision>104</cp:revision>
  <dcterms:created xsi:type="dcterms:W3CDTF">2022-07-26T04:28:00Z</dcterms:created>
  <dcterms:modified xsi:type="dcterms:W3CDTF">2023-02-22T15:47:00Z</dcterms:modified>
</cp:coreProperties>
</file>