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65" w:type="dxa"/>
        <w:tblLook w:val="04A0" w:firstRow="1" w:lastRow="0" w:firstColumn="1" w:lastColumn="0" w:noHBand="0" w:noVBand="1"/>
      </w:tblPr>
      <w:tblGrid>
        <w:gridCol w:w="1577"/>
        <w:gridCol w:w="960"/>
        <w:gridCol w:w="960"/>
        <w:gridCol w:w="985"/>
        <w:gridCol w:w="983"/>
      </w:tblGrid>
      <w:tr w:rsidR="00E52A4F" w:rsidRPr="009F6652" w14:paraId="313D44A5" w14:textId="77777777" w:rsidTr="00F929AB">
        <w:trPr>
          <w:trHeight w:val="290"/>
        </w:trPr>
        <w:tc>
          <w:tcPr>
            <w:tcW w:w="5465" w:type="dxa"/>
            <w:gridSpan w:val="5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5CB29E" w14:textId="5F17F402" w:rsidR="00E52A4F" w:rsidRPr="009F6652" w:rsidRDefault="00E52A4F" w:rsidP="00F929AB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>
              <w:t>Additional file 1</w:t>
            </w:r>
            <w:r w:rsidR="00F759B8">
              <w:t>3</w:t>
            </w:r>
            <w:r>
              <w:t xml:space="preserve">. Pairwise niche overlap (D) between Douglas-fir population clusters. </w:t>
            </w:r>
            <w:r w:rsidRPr="00B113AE">
              <w:rPr>
                <w:i/>
                <w:iCs/>
              </w:rPr>
              <w:t>P</w:t>
            </w:r>
            <w:r>
              <w:t xml:space="preserve">-values are shown below the diagonal </w:t>
            </w:r>
          </w:p>
        </w:tc>
      </w:tr>
      <w:tr w:rsidR="00E52A4F" w:rsidRPr="009F6652" w14:paraId="697DCF34" w14:textId="77777777" w:rsidTr="00F929AB">
        <w:trPr>
          <w:trHeight w:val="290"/>
        </w:trPr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F4157" w14:textId="77777777" w:rsidR="00E52A4F" w:rsidRPr="009F6652" w:rsidRDefault="00E52A4F" w:rsidP="00F929AB">
            <w:pPr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A6074" w14:textId="77777777" w:rsidR="00E52A4F" w:rsidRPr="009F6652" w:rsidRDefault="00E52A4F" w:rsidP="00F929AB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Coastal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52FE4E" w14:textId="77777777" w:rsidR="00E52A4F" w:rsidRPr="009F6652" w:rsidRDefault="00E52A4F" w:rsidP="00F929AB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Hybrid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2F112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Int</w:t>
            </w:r>
            <w:r>
              <w:rPr>
                <w:rFonts w:ascii="Calibri" w:hAnsi="Calibri" w:cs="Calibri"/>
                <w:color w:val="000000"/>
                <w:kern w:val="0"/>
              </w:rPr>
              <w:t>erior n</w:t>
            </w:r>
            <w:r w:rsidRPr="009F6652">
              <w:rPr>
                <w:rFonts w:ascii="Calibri" w:hAnsi="Calibri" w:cs="Calibri"/>
                <w:color w:val="000000"/>
                <w:kern w:val="0"/>
              </w:rPr>
              <w:t>orth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70740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Int</w:t>
            </w:r>
            <w:r>
              <w:rPr>
                <w:rFonts w:ascii="Calibri" w:hAnsi="Calibri" w:cs="Calibri"/>
                <w:color w:val="000000"/>
                <w:kern w:val="0"/>
              </w:rPr>
              <w:t>erior s</w:t>
            </w:r>
            <w:r w:rsidRPr="009F6652">
              <w:rPr>
                <w:rFonts w:ascii="Calibri" w:hAnsi="Calibri" w:cs="Calibri"/>
                <w:color w:val="000000"/>
                <w:kern w:val="0"/>
              </w:rPr>
              <w:t>outh</w:t>
            </w:r>
          </w:p>
        </w:tc>
      </w:tr>
      <w:tr w:rsidR="00E52A4F" w:rsidRPr="009F6652" w14:paraId="2458B9F9" w14:textId="77777777" w:rsidTr="00F929AB">
        <w:trPr>
          <w:trHeight w:val="290"/>
        </w:trPr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2FD7F" w14:textId="77777777" w:rsidR="00E52A4F" w:rsidRPr="009F6652" w:rsidRDefault="00E52A4F" w:rsidP="00F929AB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Coastal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B16D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--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A7697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0.06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7073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0.02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AD57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0.1</w:t>
            </w:r>
          </w:p>
        </w:tc>
      </w:tr>
      <w:tr w:rsidR="00E52A4F" w:rsidRPr="009F6652" w14:paraId="216DB42D" w14:textId="77777777" w:rsidTr="00F929AB">
        <w:trPr>
          <w:trHeight w:val="290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575A" w14:textId="77777777" w:rsidR="00E52A4F" w:rsidRPr="009F6652" w:rsidRDefault="00E52A4F" w:rsidP="00F929AB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Hybrid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05FC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A323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--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42AB" w14:textId="77777777" w:rsidR="00E52A4F" w:rsidRPr="00D03334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D03334">
              <w:rPr>
                <w:rFonts w:ascii="Calibri" w:hAnsi="Calibri" w:cs="Calibri"/>
                <w:color w:val="000000"/>
                <w:kern w:val="0"/>
              </w:rPr>
              <w:t>0.26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6280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0.09</w:t>
            </w:r>
          </w:p>
        </w:tc>
      </w:tr>
      <w:tr w:rsidR="00E52A4F" w:rsidRPr="009F6652" w14:paraId="1BEC3781" w14:textId="77777777" w:rsidTr="00F929AB">
        <w:trPr>
          <w:trHeight w:val="290"/>
        </w:trPr>
        <w:tc>
          <w:tcPr>
            <w:tcW w:w="157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A5D680" w14:textId="77777777" w:rsidR="00E52A4F" w:rsidRPr="009F6652" w:rsidRDefault="00E52A4F" w:rsidP="00F929AB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Int</w:t>
            </w:r>
            <w:r>
              <w:rPr>
                <w:rFonts w:ascii="Calibri" w:hAnsi="Calibri" w:cs="Calibri"/>
                <w:color w:val="000000"/>
                <w:kern w:val="0"/>
              </w:rPr>
              <w:t>erior n</w:t>
            </w:r>
            <w:r w:rsidRPr="009F6652">
              <w:rPr>
                <w:rFonts w:ascii="Calibri" w:hAnsi="Calibri" w:cs="Calibri"/>
                <w:color w:val="000000"/>
                <w:kern w:val="0"/>
              </w:rPr>
              <w:t>orth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22B029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CCEF90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0.05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0F128C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--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0475749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0.14</w:t>
            </w:r>
          </w:p>
        </w:tc>
      </w:tr>
      <w:tr w:rsidR="00E52A4F" w:rsidRPr="009F6652" w14:paraId="33744FB4" w14:textId="77777777" w:rsidTr="00F929AB">
        <w:trPr>
          <w:trHeight w:val="290"/>
        </w:trPr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A1B3E" w14:textId="77777777" w:rsidR="00E52A4F" w:rsidRPr="009F6652" w:rsidRDefault="00E52A4F" w:rsidP="00F929AB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Int</w:t>
            </w:r>
            <w:r>
              <w:rPr>
                <w:rFonts w:ascii="Calibri" w:hAnsi="Calibri" w:cs="Calibri"/>
                <w:color w:val="000000"/>
                <w:kern w:val="0"/>
              </w:rPr>
              <w:t>erior s</w:t>
            </w:r>
            <w:r w:rsidRPr="009F6652">
              <w:rPr>
                <w:rFonts w:ascii="Calibri" w:hAnsi="Calibri" w:cs="Calibri"/>
                <w:color w:val="000000"/>
                <w:kern w:val="0"/>
              </w:rPr>
              <w:t>outh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3E906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F5A4F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</w:t>
            </w:r>
            <w:r>
              <w:rPr>
                <w:rFonts w:ascii="Calibri" w:hAnsi="Calibri" w:cs="Calibri"/>
                <w:color w:val="000000"/>
                <w:kern w:val="0"/>
              </w:rPr>
              <w:t>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834FC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0.06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B5686E" w14:textId="77777777" w:rsidR="00E52A4F" w:rsidRPr="009F6652" w:rsidRDefault="00E52A4F" w:rsidP="00F929A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  <w:r w:rsidRPr="009F6652">
              <w:rPr>
                <w:rFonts w:ascii="Calibri" w:hAnsi="Calibri" w:cs="Calibri"/>
                <w:color w:val="000000"/>
                <w:kern w:val="0"/>
              </w:rPr>
              <w:t>--</w:t>
            </w:r>
          </w:p>
        </w:tc>
      </w:tr>
    </w:tbl>
    <w:p w14:paraId="10227D17" w14:textId="77777777" w:rsidR="00E52A4F" w:rsidRDefault="00E52A4F" w:rsidP="00E52A4F"/>
    <w:p w14:paraId="0B2490BC" w14:textId="77777777" w:rsidR="008E1560" w:rsidRDefault="008E1560"/>
    <w:sectPr w:rsidR="008E156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81"/>
    <w:rsid w:val="005C620C"/>
    <w:rsid w:val="008E1560"/>
    <w:rsid w:val="00AB54B3"/>
    <w:rsid w:val="00D13781"/>
    <w:rsid w:val="00E52A4F"/>
    <w:rsid w:val="00F7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6E96E"/>
  <w15:chartTrackingRefBased/>
  <w15:docId w15:val="{E9307963-AEE2-4EA9-AEE9-CEC0A0D9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A4F"/>
    <w:rPr>
      <w:rFonts w:eastAsiaTheme="minorEastAsia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Peláez Hernández</dc:creator>
  <cp:keywords/>
  <dc:description/>
  <cp:lastModifiedBy>Pablo Peláez Hernández</cp:lastModifiedBy>
  <cp:revision>3</cp:revision>
  <dcterms:created xsi:type="dcterms:W3CDTF">2023-12-11T19:57:00Z</dcterms:created>
  <dcterms:modified xsi:type="dcterms:W3CDTF">2024-07-12T03:05:00Z</dcterms:modified>
</cp:coreProperties>
</file>