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E7893B" w14:textId="77777777" w:rsidR="00AF2E22" w:rsidRPr="00640BE9" w:rsidRDefault="00AF2E22" w:rsidP="00AF2E22">
      <w:pPr>
        <w:pStyle w:val="Mytables"/>
        <w:jc w:val="center"/>
        <w:rPr>
          <w:b/>
          <w:bCs/>
        </w:rPr>
      </w:pPr>
      <w:r w:rsidRPr="00640BE9">
        <w:rPr>
          <w:b/>
          <w:bCs/>
        </w:rPr>
        <w:t>Supplementary Materials</w:t>
      </w:r>
    </w:p>
    <w:p w14:paraId="2F888C27" w14:textId="77777777" w:rsidR="00AF2E22" w:rsidRPr="00640BE9" w:rsidRDefault="00AF2E22" w:rsidP="00AF2E22">
      <w:pPr>
        <w:pStyle w:val="Caption"/>
      </w:pPr>
    </w:p>
    <w:p w14:paraId="24758757" w14:textId="77777777" w:rsidR="00AF2E22" w:rsidRPr="0059436C" w:rsidRDefault="00AF2E22" w:rsidP="00AF2E22">
      <w:pPr>
        <w:pStyle w:val="Mytables"/>
        <w:rPr>
          <w:color w:val="auto"/>
          <w:sz w:val="24"/>
          <w:szCs w:val="18"/>
        </w:rPr>
      </w:pPr>
      <w:r w:rsidRPr="0059436C">
        <w:rPr>
          <w:rFonts w:cstheme="majorBidi"/>
          <w:sz w:val="24"/>
          <w:szCs w:val="24"/>
          <w:lang w:bidi="ar-EG"/>
        </w:rPr>
        <w:t>Table S1. Environmental variables used in the study (sources</w:t>
      </w:r>
      <w:r w:rsidRPr="0059436C">
        <w:rPr>
          <w:color w:val="auto"/>
          <w:sz w:val="24"/>
          <w:szCs w:val="18"/>
        </w:rPr>
        <w:t xml:space="preserve">: </w:t>
      </w:r>
      <w:hyperlink r:id="rId4" w:history="1">
        <w:r w:rsidRPr="0059436C">
          <w:rPr>
            <w:rStyle w:val="Hyperlink"/>
            <w:sz w:val="24"/>
            <w:szCs w:val="32"/>
          </w:rPr>
          <w:t>http://worldclim.org/version2</w:t>
        </w:r>
      </w:hyperlink>
      <w:r w:rsidRPr="0059436C">
        <w:rPr>
          <w:rStyle w:val="Hyperlink"/>
          <w:sz w:val="24"/>
          <w:szCs w:val="32"/>
        </w:rPr>
        <w:t>.1</w:t>
      </w:r>
      <w:r w:rsidRPr="0059436C">
        <w:rPr>
          <w:color w:val="auto"/>
          <w:sz w:val="24"/>
          <w:szCs w:val="18"/>
        </w:rPr>
        <w:t xml:space="preserve"> and </w:t>
      </w:r>
      <w:hyperlink r:id="rId5" w:history="1">
        <w:r w:rsidRPr="0059436C">
          <w:rPr>
            <w:rStyle w:val="Hyperlink"/>
            <w:sz w:val="24"/>
            <w:szCs w:val="32"/>
          </w:rPr>
          <w:t>https://www.usgs.gov</w:t>
        </w:r>
      </w:hyperlink>
      <w:r w:rsidRPr="0059436C">
        <w:rPr>
          <w:color w:val="auto"/>
          <w:sz w:val="24"/>
          <w:szCs w:val="18"/>
        </w:rPr>
        <w:t>)</w:t>
      </w:r>
    </w:p>
    <w:p w14:paraId="4BD5DFE8" w14:textId="77777777" w:rsidR="00AF2E22" w:rsidRPr="001B7622" w:rsidRDefault="00AF2E22" w:rsidP="00AF2E22">
      <w:pPr>
        <w:pStyle w:val="Caption"/>
      </w:pPr>
    </w:p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2297"/>
        <w:gridCol w:w="5142"/>
        <w:gridCol w:w="1587"/>
      </w:tblGrid>
      <w:tr w:rsidR="00AF2E22" w:rsidRPr="00A152E2" w14:paraId="4E48A22F" w14:textId="77777777" w:rsidTr="00291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3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6FBB62C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bookmarkStart w:id="0" w:name="_Hlk133329097"/>
            <w:r w:rsidRPr="00A152E2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  <w:t>Abbreviation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6188AF97" w14:textId="77777777" w:rsidR="00AF2E22" w:rsidRPr="00A152E2" w:rsidRDefault="00AF2E22" w:rsidP="00291FA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53C52C7D" w14:textId="77777777" w:rsidR="00AF2E22" w:rsidRPr="00A152E2" w:rsidRDefault="00AF2E22" w:rsidP="00291FA5">
            <w:pPr>
              <w:ind w:left="1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4"/>
                <w:szCs w:val="24"/>
              </w:rPr>
              <w:t>Units</w:t>
            </w:r>
          </w:p>
        </w:tc>
      </w:tr>
      <w:tr w:rsidR="00AF2E22" w:rsidRPr="00A152E2" w14:paraId="58F4536A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5382B8B1" w14:textId="77777777" w:rsidR="00AF2E22" w:rsidRPr="00A152E2" w:rsidRDefault="00AF2E22" w:rsidP="00291FA5">
            <w:pPr>
              <w:jc w:val="center"/>
              <w:rPr>
                <w:rFonts w:asciiTheme="majorBidi" w:eastAsia="Microsoft YaHei" w:hAnsiTheme="majorBidi" w:cstheme="majorBidi"/>
                <w:color w:val="0D0D0D" w:themeColor="text1" w:themeTint="F2"/>
                <w:sz w:val="24"/>
                <w:szCs w:val="24"/>
                <w:shd w:val="clear" w:color="auto" w:fill="FFFFFF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Climatic/Bioclimatic variables</w:t>
            </w:r>
          </w:p>
        </w:tc>
      </w:tr>
      <w:tr w:rsidR="00AF2E22" w:rsidRPr="00A152E2" w14:paraId="657EDA67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030DFAD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E01C557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Annual mean temperature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4FC7E1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AF2E22" w:rsidRPr="00A152E2" w14:paraId="739B3179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E8D8047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57EFBFC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Mean diurnal range (mean of monthly (max temp – min temp))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395C45F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293BBD9A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C5DB4E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87B0BFC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Isothermality (P2/P7) ×100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87BBC8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</w:tr>
      <w:tr w:rsidR="00AF2E22" w:rsidRPr="00A152E2" w14:paraId="53AE8110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E57D88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60DBA46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Temperature seasonality (standard deviation×100)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7AFF09D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</w:p>
        </w:tc>
      </w:tr>
      <w:tr w:rsidR="00AF2E22" w:rsidRPr="00A152E2" w14:paraId="439132CA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89A2E55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DF065D1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 temperature of warmest Month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A7EF532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AF2E22" w:rsidRPr="00A152E2" w14:paraId="4900517A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4564EFE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E21376B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 temperature of coldest Month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B57F936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241577E7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C428C63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0108E5B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Temperature annual range (P5-P6)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631EB1C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AF2E22" w:rsidRPr="00A152E2" w14:paraId="51CF949D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6A58D84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832EE6C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Mean temperature of wettest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4F18D89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2142FE8A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852EB1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75D061B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Mean temperature of driest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6C0106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AF2E22" w:rsidRPr="00A152E2" w14:paraId="1342D0B6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2BBEEA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347D521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Mean temperature of warmest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5C7F65A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0ECD528A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54DA3D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E9270A1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Mean temperature of coldest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F792F4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  <w:t>°C</w:t>
            </w:r>
          </w:p>
        </w:tc>
      </w:tr>
      <w:tr w:rsidR="00AF2E22" w:rsidRPr="00A152E2" w14:paraId="7A30C9F5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5E43EF0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04F6FFA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Annual precipitation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287AE27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4D2F9541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CC0BA4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8B6525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wettest Month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5829234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42D128E8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57DB994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34529E0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driest Month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F64384F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40694CB6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D1B300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70DB3D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seasonality (Coefficient of Variation)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B9F7E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</w:tr>
      <w:tr w:rsidR="00AF2E22" w:rsidRPr="00A152E2" w14:paraId="7FE82F17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B0C7A6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2E7E380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wettest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50F882E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81E6AE1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9637228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71F121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driest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E06DB79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12F56722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1F6FCE1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B4FED9F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warmest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45BDB35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6237C671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B8245E3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bio19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FBFFAB0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of coldest quarter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301416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550F50D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0C4C0B6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21C08F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E521DE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676B7674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DD5BE6C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BF7391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386F05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Precipitation in January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656B506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448B07C0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0AC20BA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6703838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February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A297C1C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8158F13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4B538D4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751DBF4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March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A700FA8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7BAC3C96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E1EAD3C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9E8AEC3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April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E85521F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24FF5E32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99D31B8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E89109F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B4F871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99A6590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CD64E6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9A4C95C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June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1CDA75D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7C10CC27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3729CA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64B1A7A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>Precipitation in J</w:t>
            </w:r>
            <w:r>
              <w:t>ul</w:t>
            </w:r>
            <w:r w:rsidRPr="000E0853">
              <w:t>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A4389F9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38B1994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B74E4F0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E7F8CE6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 xml:space="preserve">August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E4D38DC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7CEC0423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A610B71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800F598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September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7DAB8AF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263CC628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567A88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rec1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4B82504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October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7710795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2FE72A1C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48ABD0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rec1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981AC59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November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EBDBC21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4C6254CF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2475222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p</w:t>
            </w:r>
            <w:r w:rsidRPr="00CD39BD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rec1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526B3A7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0E0853">
              <w:t xml:space="preserve">Precipitation in </w:t>
            </w:r>
            <w:r>
              <w:t>December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8C6C438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mm</w:t>
            </w:r>
          </w:p>
        </w:tc>
      </w:tr>
      <w:tr w:rsidR="00AF2E22" w:rsidRPr="00A152E2" w14:paraId="37BD874B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5C7970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DABC1A3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1305F1D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4DE1C75B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FC2514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0277DF4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386F05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 xml:space="preserve"> in January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617E610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1304BA0C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9A9DC33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471912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>February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3DB66D5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28259B70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7620878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6EBC094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>March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D47D790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32D53E93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5C8CF49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3C4F4D1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>April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5F0D2D5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7CC544D2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9CE575B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BFA229D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>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60EB1BD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1C05FDB0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6EE3017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AB7A94F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>June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2E73C6E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5639E25B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CE2057B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5F91087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J</w:t>
            </w:r>
            <w:r>
              <w:t>ul</w:t>
            </w:r>
            <w:r w:rsidRPr="000E0853">
              <w:t>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EFC0ADE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7F5552CF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5AD92B5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</w:t>
            </w:r>
            <w:r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EE1CE77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0E0853">
              <w:t xml:space="preserve"> in </w:t>
            </w:r>
            <w:r>
              <w:t xml:space="preserve">August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BAAB95" w14:textId="77777777" w:rsidR="00AF2E22" w:rsidRPr="00A152E2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A152E2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A152E2" w14:paraId="46F18BF3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756CDAF" w14:textId="77777777" w:rsidR="00AF2E22" w:rsidRPr="00A152E2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281D5711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08A1EC43" w14:textId="77777777" w:rsidR="00AF2E22" w:rsidRPr="00A152E2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</w:tr>
      <w:bookmarkEnd w:id="0"/>
    </w:tbl>
    <w:p w14:paraId="3B92B94D" w14:textId="77777777" w:rsidR="00AF2E22" w:rsidRDefault="00AF2E22" w:rsidP="00AF2E22">
      <w:pPr>
        <w:ind w:firstLine="0"/>
        <w:jc w:val="both"/>
        <w:rPr>
          <w:rFonts w:asciiTheme="majorBidi" w:hAnsiTheme="majorBidi" w:cstheme="majorBidi"/>
          <w:b/>
          <w:bCs/>
        </w:rPr>
      </w:pPr>
    </w:p>
    <w:p w14:paraId="06DB9884" w14:textId="77777777" w:rsidR="00AF2E22" w:rsidRDefault="00AF2E22" w:rsidP="00AF2E22">
      <w:pPr>
        <w:ind w:firstLine="0"/>
        <w:jc w:val="both"/>
        <w:rPr>
          <w:rFonts w:asciiTheme="majorBidi" w:hAnsiTheme="majorBidi" w:cstheme="majorBidi"/>
          <w:b/>
          <w:bCs/>
        </w:rPr>
      </w:pPr>
    </w:p>
    <w:p w14:paraId="0EF1696C" w14:textId="77777777" w:rsidR="00AF2E22" w:rsidRDefault="00AF2E22" w:rsidP="00AF2E22">
      <w:pPr>
        <w:ind w:firstLine="0"/>
        <w:jc w:val="both"/>
        <w:rPr>
          <w:rFonts w:asciiTheme="majorBidi" w:hAnsiTheme="majorBidi" w:cstheme="majorBidi"/>
          <w:b/>
          <w:bCs/>
        </w:rPr>
      </w:pPr>
    </w:p>
    <w:p w14:paraId="0B7C2035" w14:textId="77777777" w:rsidR="00AF2E22" w:rsidRDefault="00AF2E22" w:rsidP="00AF2E22">
      <w:pPr>
        <w:ind w:firstLine="0"/>
        <w:jc w:val="both"/>
        <w:rPr>
          <w:rFonts w:asciiTheme="majorBidi" w:hAnsiTheme="majorBidi" w:cstheme="majorBidi"/>
          <w:b/>
          <w:bCs/>
        </w:rPr>
      </w:pPr>
    </w:p>
    <w:p w14:paraId="3176B5C1" w14:textId="77777777" w:rsidR="00AF2E22" w:rsidRDefault="00AF2E22" w:rsidP="00AF2E22">
      <w:pPr>
        <w:ind w:firstLine="0"/>
        <w:jc w:val="both"/>
        <w:rPr>
          <w:rFonts w:asciiTheme="majorBidi" w:hAnsiTheme="majorBidi" w:cstheme="majorBidi"/>
          <w:b/>
          <w:bCs/>
        </w:rPr>
      </w:pPr>
      <w:r w:rsidRPr="000F5F4E">
        <w:rPr>
          <w:rFonts w:asciiTheme="majorBidi" w:hAnsiTheme="majorBidi" w:cstheme="majorBidi"/>
          <w:b/>
          <w:bCs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</w:rPr>
        <w:t>S1</w:t>
      </w:r>
      <w:r w:rsidRPr="000F5F4E">
        <w:rPr>
          <w:rFonts w:asciiTheme="majorBidi" w:hAnsiTheme="majorBidi" w:cstheme="majorBidi"/>
          <w:b/>
          <w:bCs/>
        </w:rPr>
        <w:t>.</w:t>
      </w:r>
      <w:r w:rsidRPr="000F5F4E">
        <w:rPr>
          <w:rFonts w:asciiTheme="majorBidi" w:hAnsiTheme="majorBidi" w:cstheme="majorBidi"/>
        </w:rPr>
        <w:t xml:space="preserve"> </w:t>
      </w:r>
      <w:r w:rsidRPr="000F5F4E">
        <w:rPr>
          <w:rFonts w:asciiTheme="majorBidi" w:hAnsiTheme="majorBidi" w:cstheme="majorBidi"/>
          <w:b/>
          <w:bCs/>
        </w:rPr>
        <w:t>(Continued)</w:t>
      </w:r>
    </w:p>
    <w:tbl>
      <w:tblPr>
        <w:tblStyle w:val="PlainTable21"/>
        <w:tblW w:w="0" w:type="auto"/>
        <w:jc w:val="center"/>
        <w:tblLook w:val="04A0" w:firstRow="1" w:lastRow="0" w:firstColumn="1" w:lastColumn="0" w:noHBand="0" w:noVBand="1"/>
      </w:tblPr>
      <w:tblGrid>
        <w:gridCol w:w="2070"/>
        <w:gridCol w:w="3886"/>
        <w:gridCol w:w="1514"/>
      </w:tblGrid>
      <w:tr w:rsidR="00AF2E22" w:rsidRPr="00620EC7" w14:paraId="06A821F2" w14:textId="77777777" w:rsidTr="00291FA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322770A0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Abbreviation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2E1876DA" w14:textId="77777777" w:rsidR="00AF2E22" w:rsidRPr="00620EC7" w:rsidRDefault="00AF2E22" w:rsidP="00291FA5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000000"/>
              <w:bottom w:val="single" w:sz="12" w:space="0" w:color="000000"/>
            </w:tcBorders>
            <w:shd w:val="clear" w:color="auto" w:fill="auto"/>
          </w:tcPr>
          <w:p w14:paraId="7B946308" w14:textId="77777777" w:rsidR="00AF2E22" w:rsidRPr="00620EC7" w:rsidRDefault="00AF2E22" w:rsidP="00291FA5">
            <w:pPr>
              <w:ind w:left="104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Units</w:t>
            </w:r>
          </w:p>
        </w:tc>
      </w:tr>
      <w:tr w:rsidR="00AF2E22" w:rsidRPr="00620EC7" w14:paraId="39E2F285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12" w:space="0" w:color="000000"/>
              <w:bottom w:val="single" w:sz="4" w:space="0" w:color="auto"/>
            </w:tcBorders>
            <w:shd w:val="clear" w:color="auto" w:fill="auto"/>
          </w:tcPr>
          <w:p w14:paraId="7B2AF416" w14:textId="77777777" w:rsidR="00AF2E22" w:rsidRPr="00620EC7" w:rsidRDefault="00AF2E22" w:rsidP="00291FA5">
            <w:pPr>
              <w:jc w:val="center"/>
              <w:rPr>
                <w:rFonts w:asciiTheme="majorBidi" w:eastAsia="Microsoft YaHei" w:hAnsiTheme="majorBidi" w:cstheme="majorBidi"/>
                <w:color w:val="0D0D0D" w:themeColor="text1" w:themeTint="F2"/>
                <w:sz w:val="20"/>
                <w:szCs w:val="20"/>
                <w:shd w:val="clear" w:color="auto" w:fill="FFFFFF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Climatic/Bioclimatic variables</w:t>
            </w:r>
          </w:p>
        </w:tc>
      </w:tr>
      <w:tr w:rsidR="00AF2E22" w:rsidRPr="00620EC7" w14:paraId="54913A5D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27E9BFA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tmax9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E32A07B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September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74386A5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692F3172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278D421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06EE7BB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October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9BCC06F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57810538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288DB6C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56A57C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November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2176B6E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2A9AA2F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BB22046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tmax12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B8CC943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Maximum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December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11F324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57DFAF59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1F29B87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454457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35B7D38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20B684B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B56D9A6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DE899DD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 in January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F635D9F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6A768F3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AACBC51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FC15CAC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February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80D05E2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278CD7E4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F71EE72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0D55FC9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March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4C869BA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30C8F052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1431F11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70BB5D3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April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74B5A03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6B3A240C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7B83B5A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1C9C30F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4D0EB6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05CD476C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085C896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76CEF72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June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92AB0CB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24B4A1FB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F39AE63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2E3CFA0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July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8A107CB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2AD3ABA5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0B6EC9B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49FC8A8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August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0E1A069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0302C84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56CA812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47866D3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September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A0D6D8B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2544F7CF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286E37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118F88A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October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603A7B1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7D94D609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1E3971D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3292858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November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CFDBEFE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379010BF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1E40736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tmin12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3F58AD8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Minimum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December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DDC4D58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6B90AD87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CDF38E5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proofErr w:type="spellStart"/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</w:t>
            </w:r>
            <w:proofErr w:type="spellEnd"/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A9663F0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684B140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59C73DD1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85E069C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A305E2C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 in January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C998D1B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09A367EE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B9B6240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151D99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February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1D4315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09DC33A5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CD6CD22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788699E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March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748AB31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2FE8CCA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FB6074C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542DDF3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April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149B055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163877CF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A6BE80A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8B1AC7D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May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332FD9E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752573C4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F58F8C6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34C7CB9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June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859B946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795EE641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8D70F07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D685DE1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July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7E64E84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446A6C15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8B456AE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96E2FD8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August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32E5B1F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5980D666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1C147D5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2EED86EE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September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695E160D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353E8A90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EADF38D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tavg10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26542AA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October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1BB3072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4BA5CD3F" w14:textId="77777777" w:rsidTr="00291FA5">
        <w:trPr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B56879C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tavg11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19D4896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November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9F65EF7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45705471" w14:textId="77777777" w:rsidTr="00291FA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32BFD2FA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b w:val="0"/>
                <w:bCs w:val="0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tavg12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40D7DF7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Average temperature</w:t>
            </w:r>
            <w:r w:rsidRPr="00620EC7">
              <w:rPr>
                <w:rFonts w:asciiTheme="majorBidi" w:hAnsiTheme="majorBidi" w:cstheme="majorBidi"/>
                <w:sz w:val="20"/>
                <w:szCs w:val="20"/>
              </w:rPr>
              <w:t xml:space="preserve"> in December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4A6289A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°C</w:t>
            </w:r>
          </w:p>
        </w:tc>
      </w:tr>
      <w:tr w:rsidR="00AF2E22" w:rsidRPr="00620EC7" w14:paraId="7FA75B57" w14:textId="77777777" w:rsidTr="00291FA5">
        <w:tblPrEx>
          <w:jc w:val="left"/>
        </w:tblPrEx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44B3F" w14:textId="77777777" w:rsidR="00AF2E22" w:rsidRPr="00620EC7" w:rsidRDefault="00AF2E22" w:rsidP="00291FA5">
            <w:pPr>
              <w:jc w:val="center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Topographic variables</w:t>
            </w:r>
          </w:p>
        </w:tc>
      </w:tr>
      <w:tr w:rsidR="00AF2E22" w:rsidRPr="00620EC7" w14:paraId="027EF133" w14:textId="77777777" w:rsidTr="00291FA5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268264C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Alt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00920336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Elevation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C91DAAC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m</w:t>
            </w:r>
          </w:p>
        </w:tc>
      </w:tr>
      <w:tr w:rsidR="00AF2E22" w:rsidRPr="00620EC7" w14:paraId="19DF0D5D" w14:textId="77777777" w:rsidTr="00291FA5">
        <w:tblPrEx>
          <w:jc w:val="left"/>
        </w:tblPrEx>
        <w:trPr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5AF7E228" w14:textId="77777777" w:rsidR="00AF2E22" w:rsidRPr="00620EC7" w:rsidRDefault="00AF2E22" w:rsidP="00291FA5">
            <w:pPr>
              <w:tabs>
                <w:tab w:val="center" w:pos="1087"/>
              </w:tabs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Slope</w:t>
            </w: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ab/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2ABEDF3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Slope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48D476D1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%</w:t>
            </w:r>
          </w:p>
        </w:tc>
      </w:tr>
      <w:tr w:rsidR="00AF2E22" w:rsidRPr="00620EC7" w14:paraId="3501856D" w14:textId="77777777" w:rsidTr="00291FA5">
        <w:tblPrEx>
          <w:jc w:val="left"/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D106FAB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Aspect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1A98C685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Aspect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14:paraId="72049629" w14:textId="77777777" w:rsidR="00AF2E22" w:rsidRPr="00620EC7" w:rsidRDefault="00AF2E22" w:rsidP="00291FA5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  <w:r w:rsidRPr="00620EC7"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  <w:t>Degree</w:t>
            </w:r>
          </w:p>
        </w:tc>
      </w:tr>
      <w:tr w:rsidR="00AF2E22" w:rsidRPr="00620EC7" w14:paraId="1968AF31" w14:textId="77777777" w:rsidTr="00291FA5">
        <w:trPr>
          <w:trHeight w:val="23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16687B0B" w14:textId="77777777" w:rsidR="00AF2E22" w:rsidRPr="00620EC7" w:rsidRDefault="00AF2E22" w:rsidP="00291FA5">
            <w:pPr>
              <w:jc w:val="both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414523AC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12" w:space="0" w:color="auto"/>
              <w:bottom w:val="nil"/>
            </w:tcBorders>
            <w:shd w:val="clear" w:color="auto" w:fill="auto"/>
          </w:tcPr>
          <w:p w14:paraId="14764CB0" w14:textId="77777777" w:rsidR="00AF2E22" w:rsidRPr="00620EC7" w:rsidRDefault="00AF2E22" w:rsidP="00291FA5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D0D0D" w:themeColor="text1" w:themeTint="F2"/>
                <w:sz w:val="20"/>
                <w:szCs w:val="20"/>
              </w:rPr>
            </w:pPr>
          </w:p>
        </w:tc>
      </w:tr>
    </w:tbl>
    <w:p w14:paraId="173B949E" w14:textId="77777777" w:rsidR="0070132C" w:rsidRDefault="0070132C"/>
    <w:sectPr w:rsidR="00701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E22"/>
    <w:rsid w:val="005A662B"/>
    <w:rsid w:val="0070132C"/>
    <w:rsid w:val="00AF2E22"/>
    <w:rsid w:val="00CA67FD"/>
    <w:rsid w:val="00EF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44DD2E"/>
  <w15:chartTrackingRefBased/>
  <w15:docId w15:val="{9C50C234-9236-4DF5-A3C4-EBCC00415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2E22"/>
    <w:pPr>
      <w:spacing w:after="120" w:line="360" w:lineRule="auto"/>
      <w:ind w:firstLine="72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2E22"/>
    <w:pPr>
      <w:keepNext/>
      <w:keepLines/>
      <w:spacing w:before="360" w:after="80" w:line="278" w:lineRule="auto"/>
      <w:ind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C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E22"/>
    <w:pPr>
      <w:keepNext/>
      <w:keepLines/>
      <w:spacing w:before="160" w:after="80" w:line="278" w:lineRule="auto"/>
      <w:ind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C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E22"/>
    <w:pPr>
      <w:keepNext/>
      <w:keepLines/>
      <w:spacing w:before="160" w:after="80" w:line="278" w:lineRule="auto"/>
      <w:ind w:firstLine="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C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E22"/>
    <w:pPr>
      <w:keepNext/>
      <w:keepLines/>
      <w:spacing w:before="80" w:after="40" w:line="278" w:lineRule="auto"/>
      <w:ind w:firstLine="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C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E22"/>
    <w:pPr>
      <w:keepNext/>
      <w:keepLines/>
      <w:spacing w:before="80" w:after="40" w:line="278" w:lineRule="auto"/>
      <w:ind w:firstLine="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C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E22"/>
    <w:pPr>
      <w:keepNext/>
      <w:keepLines/>
      <w:spacing w:before="40" w:after="0" w:line="278" w:lineRule="auto"/>
      <w:ind w:firstLine="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C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E22"/>
    <w:pPr>
      <w:keepNext/>
      <w:keepLines/>
      <w:spacing w:before="40" w:after="0" w:line="278" w:lineRule="auto"/>
      <w:ind w:firstLine="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C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E22"/>
    <w:pPr>
      <w:keepNext/>
      <w:keepLines/>
      <w:spacing w:after="0" w:line="278" w:lineRule="auto"/>
      <w:ind w:firstLine="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C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E22"/>
    <w:pPr>
      <w:keepNext/>
      <w:keepLines/>
      <w:spacing w:after="0" w:line="278" w:lineRule="auto"/>
      <w:ind w:firstLine="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C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E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E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E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E2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E2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E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E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E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E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E22"/>
    <w:pPr>
      <w:spacing w:after="80" w:line="240" w:lineRule="auto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C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F2E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E2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F2E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E22"/>
    <w:pPr>
      <w:spacing w:before="160" w:after="160" w:line="278" w:lineRule="auto"/>
      <w:ind w:firstLine="0"/>
      <w:jc w:val="center"/>
    </w:pPr>
    <w:rPr>
      <w:i/>
      <w:iCs/>
      <w:color w:val="404040" w:themeColor="text1" w:themeTint="BF"/>
      <w:kern w:val="2"/>
      <w:sz w:val="24"/>
      <w:szCs w:val="24"/>
      <w:lang w:val="en-C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F2E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E22"/>
    <w:pPr>
      <w:spacing w:after="160" w:line="278" w:lineRule="auto"/>
      <w:ind w:left="720" w:firstLine="0"/>
      <w:contextualSpacing/>
    </w:pPr>
    <w:rPr>
      <w:kern w:val="2"/>
      <w:sz w:val="24"/>
      <w:szCs w:val="24"/>
      <w:lang w:val="en-C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F2E2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E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i/>
      <w:iCs/>
      <w:color w:val="0F4761" w:themeColor="accent1" w:themeShade="BF"/>
      <w:kern w:val="2"/>
      <w:sz w:val="24"/>
      <w:szCs w:val="24"/>
      <w:lang w:val="en-C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E2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E22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F2E22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customStyle="1" w:styleId="Mytables">
    <w:name w:val="My tables"/>
    <w:basedOn w:val="Caption"/>
    <w:next w:val="Caption"/>
    <w:autoRedefine/>
    <w:qFormat/>
    <w:rsid w:val="00AF2E22"/>
    <w:pPr>
      <w:spacing w:after="0"/>
      <w:ind w:left="720" w:hanging="720"/>
    </w:pPr>
    <w:rPr>
      <w:rFonts w:asciiTheme="majorBidi" w:hAnsiTheme="majorBidi"/>
      <w:i w:val="0"/>
      <w:color w:val="000000" w:themeColor="text1"/>
      <w:sz w:val="20"/>
      <w:szCs w:val="14"/>
    </w:rPr>
  </w:style>
  <w:style w:type="character" w:styleId="Hyperlink">
    <w:name w:val="Hyperlink"/>
    <w:basedOn w:val="DefaultParagraphFont"/>
    <w:uiPriority w:val="99"/>
    <w:unhideWhenUsed/>
    <w:rsid w:val="00AF2E22"/>
    <w:rPr>
      <w:color w:val="467886" w:themeColor="hyperlink"/>
      <w:u w:val="single"/>
    </w:rPr>
  </w:style>
  <w:style w:type="table" w:customStyle="1" w:styleId="PlainTable21">
    <w:name w:val="Plain Table 21"/>
    <w:basedOn w:val="TableNormal"/>
    <w:next w:val="PlainTable2"/>
    <w:uiPriority w:val="42"/>
    <w:rsid w:val="00AF2E22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2">
    <w:name w:val="Plain Table 2"/>
    <w:basedOn w:val="TableNormal"/>
    <w:uiPriority w:val="42"/>
    <w:rsid w:val="00AF2E2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usgs.gov" TargetMode="External"/><Relationship Id="rId4" Type="http://schemas.openxmlformats.org/officeDocument/2006/relationships/hyperlink" Target="http://worldclim.org/version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Emad Farahat</dc:creator>
  <cp:keywords/>
  <dc:description/>
  <cp:lastModifiedBy>Emad Farahat</cp:lastModifiedBy>
  <cp:revision>1</cp:revision>
  <dcterms:created xsi:type="dcterms:W3CDTF">2024-11-02T10:39:00Z</dcterms:created>
  <dcterms:modified xsi:type="dcterms:W3CDTF">2024-11-02T10:40:00Z</dcterms:modified>
</cp:coreProperties>
</file>