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23A63F" w14:textId="2CB722CE" w:rsidR="00533C26" w:rsidRPr="00533C26" w:rsidRDefault="00283A1E" w:rsidP="00533C26">
      <w:pPr>
        <w:widowControl/>
      </w:pPr>
      <w:bookmarkStart w:id="0" w:name="_Hlk188234548"/>
      <w:r>
        <w:rPr>
          <w:rFonts w:ascii="Times New Roman" w:hAnsi="Times New Roman" w:cs="Times New Roman"/>
          <w:sz w:val="24"/>
        </w:rPr>
        <w:t xml:space="preserve">Supplementary </w:t>
      </w:r>
      <w:r>
        <w:rPr>
          <w:rFonts w:ascii="Times New Roman" w:hAnsi="Times New Roman" w:cs="Times New Roman" w:hint="eastAsia"/>
          <w:sz w:val="24"/>
        </w:rPr>
        <w:t>F</w:t>
      </w:r>
      <w:r>
        <w:rPr>
          <w:rFonts w:ascii="Times New Roman" w:hAnsi="Times New Roman" w:cs="Times New Roman"/>
          <w:sz w:val="24"/>
        </w:rPr>
        <w:t>igure</w:t>
      </w:r>
      <w:r w:rsidR="00533C26">
        <w:rPr>
          <w:rFonts w:ascii="Times New Roman" w:hAnsi="Times New Roman" w:cs="Times New Roman" w:hint="eastAsia"/>
          <w:sz w:val="24"/>
        </w:rPr>
        <w:t xml:space="preserve"> 1 </w:t>
      </w:r>
      <w:bookmarkEnd w:id="0"/>
      <w:r w:rsidR="00533C26" w:rsidRPr="006B4555">
        <w:rPr>
          <w:rFonts w:ascii="Times New Roman" w:hAnsi="Times New Roman" w:cs="Times New Roman"/>
          <w:sz w:val="24"/>
        </w:rPr>
        <w:t xml:space="preserve">Distribution of exonic </w:t>
      </w:r>
      <w:r w:rsidR="00D623AC">
        <w:rPr>
          <w:rFonts w:ascii="Times New Roman" w:hAnsi="Times New Roman" w:cs="Times New Roman" w:hint="eastAsia"/>
          <w:sz w:val="24"/>
        </w:rPr>
        <w:t>fixed</w:t>
      </w:r>
      <w:r w:rsidR="00533C26" w:rsidRPr="006B4555">
        <w:rPr>
          <w:rFonts w:ascii="Times New Roman" w:hAnsi="Times New Roman" w:cs="Times New Roman"/>
          <w:sz w:val="24"/>
        </w:rPr>
        <w:t xml:space="preserve"> SNPs in gene</w:t>
      </w:r>
      <w:r w:rsidR="00D623AC">
        <w:rPr>
          <w:rFonts w:ascii="Times New Roman" w:hAnsi="Times New Roman" w:cs="Times New Roman" w:hint="eastAsia"/>
          <w:sz w:val="24"/>
        </w:rPr>
        <w:t>s</w:t>
      </w:r>
      <w:r w:rsidR="00533C26" w:rsidRPr="006B4555">
        <w:rPr>
          <w:rFonts w:ascii="Times New Roman" w:hAnsi="Times New Roman" w:cs="Times New Roman"/>
          <w:sz w:val="24"/>
        </w:rPr>
        <w:t xml:space="preserve"> and chromosome</w:t>
      </w:r>
      <w:r w:rsidR="00D623AC">
        <w:rPr>
          <w:rFonts w:ascii="Times New Roman" w:hAnsi="Times New Roman" w:cs="Times New Roman" w:hint="eastAsia"/>
          <w:sz w:val="24"/>
        </w:rPr>
        <w:t>s</w:t>
      </w:r>
      <w:r w:rsidR="00533C26" w:rsidRPr="006B4555">
        <w:rPr>
          <w:rFonts w:ascii="Times New Roman" w:hAnsi="Times New Roman" w:cs="Times New Roman"/>
          <w:sz w:val="24"/>
        </w:rPr>
        <w:t>.</w:t>
      </w:r>
      <w:r w:rsidR="00533C26">
        <w:rPr>
          <w:rFonts w:ascii="Times New Roman" w:hAnsi="Times New Roman" w:cs="Times New Roman"/>
          <w:sz w:val="24"/>
        </w:rPr>
        <w:t xml:space="preserve"> Gray bar represents the number of </w:t>
      </w:r>
      <w:r w:rsidR="00D623AC">
        <w:rPr>
          <w:rFonts w:ascii="Times New Roman" w:hAnsi="Times New Roman" w:cs="Times New Roman"/>
          <w:sz w:val="24"/>
        </w:rPr>
        <w:t>fixed</w:t>
      </w:r>
      <w:r w:rsidR="00533C26">
        <w:rPr>
          <w:rFonts w:ascii="Times New Roman" w:hAnsi="Times New Roman" w:cs="Times New Roman"/>
          <w:sz w:val="24"/>
        </w:rPr>
        <w:t xml:space="preserve"> SNPs locating in exon; blue bar represents the number of genes contained above differentiated SNPs. </w:t>
      </w:r>
      <w:r w:rsidR="00D623AC">
        <w:rPr>
          <w:rFonts w:ascii="Times New Roman" w:hAnsi="Times New Roman" w:cs="Times New Roman"/>
          <w:sz w:val="24"/>
        </w:rPr>
        <w:t>Fixed</w:t>
      </w:r>
      <w:r w:rsidR="00533C26">
        <w:rPr>
          <w:rFonts w:ascii="Times New Roman" w:hAnsi="Times New Roman" w:cs="Times New Roman"/>
          <w:sz w:val="24"/>
        </w:rPr>
        <w:t xml:space="preserve"> SNPs were distribution over all 20 auto chromosomes and sex chromosome X in all four pairwise species comparisons. </w:t>
      </w:r>
    </w:p>
    <w:p w14:paraId="1EAD7D85" w14:textId="77777777" w:rsidR="00533C26" w:rsidRPr="006B4555" w:rsidRDefault="00533C26" w:rsidP="00533C26">
      <w:pPr>
        <w:rPr>
          <w:rFonts w:ascii="Times New Roman" w:hAnsi="Times New Roman" w:cs="Times New Roman"/>
          <w:sz w:val="24"/>
        </w:rPr>
        <w:sectPr w:rsidR="00533C26" w:rsidRPr="006B4555" w:rsidSect="00533C26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0B51C38" wp14:editId="3F08315A">
            <wp:extent cx="5270500" cy="4099560"/>
            <wp:effectExtent l="0" t="0" r="0" b="254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09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35F5D" w14:textId="62B19952" w:rsidR="00F6514A" w:rsidRPr="00EF522D" w:rsidRDefault="00F6514A" w:rsidP="00F6514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Supplementary </w:t>
      </w:r>
      <w:r>
        <w:rPr>
          <w:rFonts w:ascii="Times New Roman" w:hAnsi="Times New Roman" w:cs="Times New Roman" w:hint="eastAsia"/>
          <w:sz w:val="24"/>
        </w:rPr>
        <w:t>F</w:t>
      </w:r>
      <w:r>
        <w:rPr>
          <w:rFonts w:ascii="Times New Roman" w:hAnsi="Times New Roman" w:cs="Times New Roman"/>
          <w:sz w:val="24"/>
        </w:rPr>
        <w:t>igure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2</w:t>
      </w:r>
      <w:r w:rsidRPr="00EF522D">
        <w:rPr>
          <w:rFonts w:ascii="Times New Roman" w:hAnsi="Times New Roman" w:cs="Times New Roman"/>
          <w:sz w:val="24"/>
        </w:rPr>
        <w:t xml:space="preserve"> Venn diagram of differentiated genes between pairwise species comparisons.</w:t>
      </w:r>
      <w:r>
        <w:rPr>
          <w:rFonts w:ascii="Times New Roman" w:hAnsi="Times New Roman" w:cs="Times New Roman"/>
          <w:sz w:val="24"/>
        </w:rPr>
        <w:t xml:space="preserve"> </w:t>
      </w:r>
      <w:r w:rsidRPr="003F0B6E">
        <w:rPr>
          <w:rFonts w:ascii="Times New Roman" w:hAnsi="Times New Roman" w:cs="Times New Roman"/>
          <w:i/>
          <w:iCs/>
          <w:sz w:val="24"/>
        </w:rPr>
        <w:t>M. nigra/M. nigrescens</w:t>
      </w:r>
      <w:r w:rsidRPr="003F0B6E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3F0B6E">
        <w:rPr>
          <w:rFonts w:ascii="Times New Roman" w:hAnsi="Times New Roman" w:cs="Times New Roman"/>
          <w:sz w:val="24"/>
        </w:rPr>
        <w:t>N</w:t>
      </w:r>
      <w:r w:rsidR="002A2C06">
        <w:rPr>
          <w:rFonts w:ascii="Times New Roman" w:hAnsi="Times New Roman" w:cs="Times New Roman"/>
          <w:sz w:val="24"/>
        </w:rPr>
        <w:t>gNc</w:t>
      </w:r>
      <w:proofErr w:type="spellEnd"/>
      <w:r w:rsidRPr="003F0B6E">
        <w:rPr>
          <w:rFonts w:ascii="Times New Roman" w:hAnsi="Times New Roman" w:cs="Times New Roman"/>
          <w:sz w:val="24"/>
        </w:rPr>
        <w:t xml:space="preserve">), </w:t>
      </w:r>
      <w:r w:rsidRPr="003F0B6E">
        <w:rPr>
          <w:rFonts w:ascii="Times New Roman" w:hAnsi="Times New Roman" w:cs="Times New Roman"/>
          <w:i/>
          <w:iCs/>
          <w:sz w:val="24"/>
        </w:rPr>
        <w:t xml:space="preserve">M. nigrescens/M. </w:t>
      </w:r>
      <w:proofErr w:type="spellStart"/>
      <w:r w:rsidRPr="003F0B6E">
        <w:rPr>
          <w:rFonts w:ascii="Times New Roman" w:hAnsi="Times New Roman" w:cs="Times New Roman"/>
          <w:i/>
          <w:iCs/>
          <w:sz w:val="24"/>
        </w:rPr>
        <w:t>hecki</w:t>
      </w:r>
      <w:proofErr w:type="spellEnd"/>
      <w:r w:rsidRPr="003F0B6E">
        <w:rPr>
          <w:rFonts w:ascii="Times New Roman" w:hAnsi="Times New Roman" w:cs="Times New Roman"/>
          <w:i/>
          <w:iCs/>
          <w:sz w:val="24"/>
        </w:rPr>
        <w:t xml:space="preserve"> </w:t>
      </w:r>
      <w:r w:rsidRPr="003F0B6E">
        <w:rPr>
          <w:rFonts w:ascii="Times New Roman" w:hAnsi="Times New Roman" w:cs="Times New Roman"/>
          <w:sz w:val="24"/>
        </w:rPr>
        <w:t>(</w:t>
      </w:r>
      <w:proofErr w:type="spellStart"/>
      <w:r w:rsidR="002A2C06">
        <w:rPr>
          <w:rFonts w:ascii="Times New Roman" w:hAnsi="Times New Roman" w:cs="Times New Roman"/>
          <w:sz w:val="24"/>
        </w:rPr>
        <w:t>NcH</w:t>
      </w:r>
      <w:proofErr w:type="spellEnd"/>
      <w:r w:rsidRPr="003F0B6E">
        <w:rPr>
          <w:rFonts w:ascii="Times New Roman" w:hAnsi="Times New Roman" w:cs="Times New Roman"/>
          <w:sz w:val="24"/>
        </w:rPr>
        <w:t>),</w:t>
      </w:r>
      <w:r w:rsidRPr="003F0B6E">
        <w:rPr>
          <w:rFonts w:ascii="Times New Roman" w:hAnsi="Times New Roman" w:cs="Times New Roman"/>
          <w:i/>
          <w:iCs/>
          <w:sz w:val="24"/>
        </w:rPr>
        <w:t xml:space="preserve"> M. </w:t>
      </w:r>
      <w:proofErr w:type="spellStart"/>
      <w:r w:rsidRPr="003F0B6E">
        <w:rPr>
          <w:rFonts w:ascii="Times New Roman" w:hAnsi="Times New Roman" w:cs="Times New Roman"/>
          <w:i/>
          <w:iCs/>
          <w:sz w:val="24"/>
        </w:rPr>
        <w:t>hecki</w:t>
      </w:r>
      <w:proofErr w:type="spellEnd"/>
      <w:r w:rsidRPr="003F0B6E">
        <w:rPr>
          <w:rFonts w:ascii="Times New Roman" w:hAnsi="Times New Roman" w:cs="Times New Roman"/>
          <w:i/>
          <w:iCs/>
          <w:sz w:val="24"/>
        </w:rPr>
        <w:t xml:space="preserve">/M. </w:t>
      </w:r>
      <w:proofErr w:type="spellStart"/>
      <w:r w:rsidRPr="003F0B6E">
        <w:rPr>
          <w:rFonts w:ascii="Times New Roman" w:hAnsi="Times New Roman" w:cs="Times New Roman"/>
          <w:i/>
          <w:iCs/>
          <w:sz w:val="24"/>
        </w:rPr>
        <w:t>tonkeana</w:t>
      </w:r>
      <w:proofErr w:type="spellEnd"/>
      <w:r w:rsidRPr="003F0B6E">
        <w:rPr>
          <w:rFonts w:ascii="Times New Roman" w:hAnsi="Times New Roman" w:cs="Times New Roman"/>
          <w:sz w:val="24"/>
        </w:rPr>
        <w:t xml:space="preserve"> (HT) and </w:t>
      </w:r>
      <w:r w:rsidRPr="003F0B6E">
        <w:rPr>
          <w:rFonts w:ascii="Times New Roman" w:hAnsi="Times New Roman" w:cs="Times New Roman"/>
          <w:i/>
          <w:iCs/>
          <w:sz w:val="24"/>
        </w:rPr>
        <w:t xml:space="preserve">M. </w:t>
      </w:r>
      <w:proofErr w:type="spellStart"/>
      <w:r w:rsidRPr="003F0B6E">
        <w:rPr>
          <w:rFonts w:ascii="Times New Roman" w:hAnsi="Times New Roman" w:cs="Times New Roman"/>
          <w:i/>
          <w:iCs/>
          <w:sz w:val="24"/>
        </w:rPr>
        <w:t>tonkeana</w:t>
      </w:r>
      <w:proofErr w:type="spellEnd"/>
      <w:r w:rsidRPr="003F0B6E">
        <w:rPr>
          <w:rFonts w:ascii="Times New Roman" w:hAnsi="Times New Roman" w:cs="Times New Roman"/>
          <w:i/>
          <w:iCs/>
          <w:sz w:val="24"/>
        </w:rPr>
        <w:t>/M. maurus</w:t>
      </w:r>
      <w:r w:rsidRPr="003F0B6E">
        <w:rPr>
          <w:rFonts w:ascii="Times New Roman" w:hAnsi="Times New Roman" w:cs="Times New Roman"/>
          <w:sz w:val="24"/>
        </w:rPr>
        <w:t xml:space="preserve"> (TM)</w:t>
      </w:r>
      <w:r>
        <w:rPr>
          <w:rFonts w:ascii="Times New Roman" w:hAnsi="Times New Roman" w:cs="Times New Roman"/>
          <w:sz w:val="24"/>
        </w:rPr>
        <w:t xml:space="preserve">. The number of terms overlapped between comparisons are shown in the Venn diagram. </w:t>
      </w:r>
      <w:proofErr w:type="spellStart"/>
      <w:r>
        <w:rPr>
          <w:rFonts w:ascii="Times New Roman" w:hAnsi="Times New Roman" w:cs="Times New Roman"/>
          <w:sz w:val="24"/>
        </w:rPr>
        <w:t>Hundres</w:t>
      </w:r>
      <w:proofErr w:type="spellEnd"/>
      <w:r>
        <w:rPr>
          <w:rFonts w:ascii="Times New Roman" w:hAnsi="Times New Roman" w:cs="Times New Roman"/>
          <w:sz w:val="24"/>
        </w:rPr>
        <w:t xml:space="preserve"> genes contained differentiated SNPs were specific in each </w:t>
      </w:r>
      <w:r w:rsidR="002A2C06">
        <w:rPr>
          <w:rFonts w:ascii="Times New Roman" w:hAnsi="Times New Roman" w:cs="Times New Roman"/>
          <w:sz w:val="24"/>
        </w:rPr>
        <w:t>comparison</w:t>
      </w:r>
      <w:r>
        <w:rPr>
          <w:rFonts w:ascii="Times New Roman" w:hAnsi="Times New Roman" w:cs="Times New Roman"/>
          <w:sz w:val="24"/>
        </w:rPr>
        <w:t xml:space="preserve">. Eleven genes were commonly differentiated in four comparisons. </w:t>
      </w:r>
    </w:p>
    <w:p w14:paraId="06584609" w14:textId="4723916F" w:rsidR="00AF4A02" w:rsidRPr="00BA0F5D" w:rsidRDefault="002A2C06" w:rsidP="00BA0F5D">
      <w:pPr>
        <w:widowControl/>
        <w:spacing w:after="160" w:line="278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14:ligatures w14:val="standardContextual"/>
        </w:rPr>
        <w:drawing>
          <wp:inline distT="0" distB="0" distL="0" distR="0" wp14:anchorId="208DB2C5" wp14:editId="16D20D65">
            <wp:extent cx="5270500" cy="4554220"/>
            <wp:effectExtent l="0" t="0" r="0" b="5080"/>
            <wp:docPr id="288340644" name="Picture 1" descr="A diagram of a heart with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340644" name="Picture 1" descr="A diagram of a heart with number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55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4A02" w:rsidRPr="00BA0F5D" w:rsidSect="004E05EE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5EE"/>
    <w:rsid w:val="001A7A00"/>
    <w:rsid w:val="001C10A8"/>
    <w:rsid w:val="001E7D64"/>
    <w:rsid w:val="00283A1E"/>
    <w:rsid w:val="002A2C06"/>
    <w:rsid w:val="003F002C"/>
    <w:rsid w:val="0043059D"/>
    <w:rsid w:val="004E05EE"/>
    <w:rsid w:val="00533C26"/>
    <w:rsid w:val="00534AB1"/>
    <w:rsid w:val="007962D9"/>
    <w:rsid w:val="00847D22"/>
    <w:rsid w:val="00AF4A02"/>
    <w:rsid w:val="00BA0F5D"/>
    <w:rsid w:val="00D623AC"/>
    <w:rsid w:val="00D6720C"/>
    <w:rsid w:val="00DA0C94"/>
    <w:rsid w:val="00F57387"/>
    <w:rsid w:val="00F6514A"/>
    <w:rsid w:val="00FF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8C5F6"/>
  <w15:chartTrackingRefBased/>
  <w15:docId w15:val="{8389281D-F89E-824E-A6E4-A68CE39AA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JP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A1E"/>
    <w:pPr>
      <w:widowControl w:val="0"/>
      <w:spacing w:after="0" w:line="240" w:lineRule="auto"/>
      <w:jc w:val="both"/>
    </w:pPr>
    <w:rPr>
      <w:sz w:val="21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05EE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JP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05EE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JP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05EE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JP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05EE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JP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05EE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val="en-JP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05EE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JP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05EE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val="en-JP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05EE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JP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05EE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val="en-JP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05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05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05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05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05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05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05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05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05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05EE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JP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E05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05EE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JP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E05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05EE"/>
    <w:pPr>
      <w:widowControl/>
      <w:spacing w:before="160" w:after="160" w:line="278" w:lineRule="auto"/>
      <w:jc w:val="center"/>
    </w:pPr>
    <w:rPr>
      <w:i/>
      <w:iCs/>
      <w:color w:val="404040" w:themeColor="text1" w:themeTint="BF"/>
      <w:sz w:val="24"/>
      <w:lang w:val="en-JP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E05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05EE"/>
    <w:pPr>
      <w:widowControl/>
      <w:spacing w:after="160" w:line="278" w:lineRule="auto"/>
      <w:ind w:left="720"/>
      <w:contextualSpacing/>
      <w:jc w:val="left"/>
    </w:pPr>
    <w:rPr>
      <w:sz w:val="24"/>
      <w:lang w:val="en-JP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E05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05E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lang w:val="en-JP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05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05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晓婵 颜</dc:creator>
  <cp:keywords/>
  <dc:description/>
  <cp:lastModifiedBy>晓婵 颜</cp:lastModifiedBy>
  <cp:revision>15</cp:revision>
  <dcterms:created xsi:type="dcterms:W3CDTF">2025-01-19T17:49:00Z</dcterms:created>
  <dcterms:modified xsi:type="dcterms:W3CDTF">2025-01-19T20:30:00Z</dcterms:modified>
</cp:coreProperties>
</file>