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FD540" w14:textId="4357D3E9" w:rsidR="00394F7F" w:rsidRPr="00025A4C" w:rsidRDefault="00531B0D" w:rsidP="00394F7F">
      <w:pPr>
        <w:pStyle w:val="acknowledgements"/>
        <w:spacing w:before="0" w:line="240" w:lineRule="auto"/>
        <w:rPr>
          <w:b/>
          <w:sz w:val="24"/>
          <w:szCs w:val="24"/>
          <w:lang w:val="en-GB"/>
        </w:rPr>
      </w:pPr>
      <w:r w:rsidRPr="00025A4C">
        <w:rPr>
          <w:b/>
          <w:sz w:val="24"/>
          <w:szCs w:val="24"/>
          <w:lang w:val="en-GB"/>
        </w:rPr>
        <w:t>T</w:t>
      </w:r>
      <w:r w:rsidR="0028086C" w:rsidRPr="00025A4C">
        <w:rPr>
          <w:b/>
          <w:sz w:val="24"/>
          <w:szCs w:val="24"/>
          <w:lang w:val="en-GB"/>
        </w:rPr>
        <w:t>able</w:t>
      </w:r>
      <w:r w:rsidRPr="00025A4C">
        <w:rPr>
          <w:b/>
          <w:sz w:val="24"/>
          <w:szCs w:val="24"/>
          <w:lang w:val="en-GB"/>
        </w:rPr>
        <w:t xml:space="preserve"> S</w:t>
      </w:r>
      <w:r w:rsidR="00587634">
        <w:rPr>
          <w:rFonts w:hint="eastAsia"/>
          <w:b/>
          <w:sz w:val="24"/>
          <w:szCs w:val="24"/>
          <w:lang w:val="en-GB" w:eastAsia="ja-JP"/>
        </w:rPr>
        <w:t>3</w:t>
      </w:r>
      <w:r w:rsidRPr="00025A4C">
        <w:rPr>
          <w:b/>
          <w:sz w:val="24"/>
          <w:szCs w:val="24"/>
          <w:lang w:val="en-GB"/>
        </w:rPr>
        <w:t xml:space="preserve"> </w:t>
      </w:r>
      <w:r w:rsidR="00025A4C" w:rsidRPr="00025A4C">
        <w:rPr>
          <w:sz w:val="24"/>
          <w:szCs w:val="24"/>
        </w:rPr>
        <w:t>Description of the parameters used in the coalescent-based demographic model comparisons</w:t>
      </w:r>
    </w:p>
    <w:p w14:paraId="41D4B7CA" w14:textId="77777777" w:rsidR="00394F7F" w:rsidRPr="00025A4C" w:rsidRDefault="00394F7F" w:rsidP="00394F7F"/>
    <w:tbl>
      <w:tblPr>
        <w:tblW w:w="9586" w:type="dxa"/>
        <w:tblInd w:w="-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12"/>
        <w:gridCol w:w="8374"/>
      </w:tblGrid>
      <w:tr w:rsidR="00352C8E" w:rsidRPr="00025A4C" w14:paraId="78179C22" w14:textId="4ACF55CE" w:rsidTr="003F1C3B">
        <w:trPr>
          <w:trHeight w:val="253"/>
        </w:trPr>
        <w:tc>
          <w:tcPr>
            <w:tcW w:w="1212" w:type="dxa"/>
            <w:tcBorders>
              <w:top w:val="single" w:sz="4" w:space="0" w:color="auto"/>
            </w:tcBorders>
          </w:tcPr>
          <w:p w14:paraId="189B9B6C" w14:textId="349AFFA6" w:rsidR="00347D62" w:rsidRPr="00025A4C" w:rsidRDefault="00347D62" w:rsidP="004A055C">
            <w:pPr>
              <w:jc w:val="center"/>
              <w:rPr>
                <w:lang w:val="en-GB"/>
              </w:rPr>
            </w:pPr>
            <w:r w:rsidRPr="00025A4C">
              <w:rPr>
                <w:lang w:val="en-GB"/>
              </w:rPr>
              <w:t>Parameter</w:t>
            </w:r>
          </w:p>
        </w:tc>
        <w:tc>
          <w:tcPr>
            <w:tcW w:w="8374" w:type="dxa"/>
            <w:tcBorders>
              <w:top w:val="single" w:sz="4" w:space="0" w:color="auto"/>
            </w:tcBorders>
          </w:tcPr>
          <w:p w14:paraId="0F1BAFC8" w14:textId="2977E0F2" w:rsidR="00347D62" w:rsidRPr="00025A4C" w:rsidRDefault="000B0B40" w:rsidP="000B0B40">
            <w:pPr>
              <w:jc w:val="center"/>
              <w:rPr>
                <w:lang w:val="en-GB"/>
              </w:rPr>
            </w:pPr>
            <w:r w:rsidRPr="00025A4C">
              <w:rPr>
                <w:color w:val="000000"/>
                <w:lang w:val="en-US"/>
              </w:rPr>
              <w:t>Explanation of parameter</w:t>
            </w:r>
          </w:p>
        </w:tc>
      </w:tr>
      <w:tr w:rsidR="00352C8E" w:rsidRPr="00025A4C" w14:paraId="67347E07" w14:textId="34334D5F" w:rsidTr="003F1C3B">
        <w:tc>
          <w:tcPr>
            <w:tcW w:w="1212" w:type="dxa"/>
            <w:tcBorders>
              <w:top w:val="nil"/>
              <w:bottom w:val="nil"/>
            </w:tcBorders>
          </w:tcPr>
          <w:p w14:paraId="529E39A3" w14:textId="69DA4B2F" w:rsidR="00347D62" w:rsidRPr="00025A4C" w:rsidRDefault="00AB090F" w:rsidP="006A7F22">
            <w:pPr>
              <w:jc w:val="center"/>
              <w:rPr>
                <w:lang w:val="en-GB"/>
              </w:rPr>
            </w:pPr>
            <w:r w:rsidRPr="00025A4C">
              <w:rPr>
                <w:color w:val="000000"/>
              </w:rPr>
              <w:t>NPOP1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2F2BF474" w14:textId="7399E307" w:rsidR="00347D62" w:rsidRPr="00025A4C" w:rsidRDefault="00AF431F" w:rsidP="00F82475">
            <w:pPr>
              <w:rPr>
                <w:color w:val="000000"/>
              </w:rPr>
            </w:pPr>
            <w:r w:rsidRPr="00025A4C">
              <w:rPr>
                <w:color w:val="000000"/>
                <w:lang w:val="en-US"/>
              </w:rPr>
              <w:t>P</w:t>
            </w:r>
            <w:r w:rsidR="001478E4" w:rsidRPr="00025A4C">
              <w:rPr>
                <w:color w:val="000000"/>
                <w:lang w:val="en-US"/>
              </w:rPr>
              <w:t xml:space="preserve">opulation size of </w:t>
            </w:r>
            <w:r w:rsidRPr="00025A4C">
              <w:rPr>
                <w:i/>
                <w:color w:val="000000"/>
                <w:lang w:val="en-US"/>
              </w:rPr>
              <w:t xml:space="preserve">O. </w:t>
            </w:r>
            <w:r w:rsidR="00F82475" w:rsidRPr="00025A4C">
              <w:rPr>
                <w:i/>
                <w:color w:val="000000"/>
                <w:lang w:val="en-US"/>
              </w:rPr>
              <w:t>nebulosus</w:t>
            </w:r>
            <w:r w:rsidRPr="00025A4C">
              <w:rPr>
                <w:color w:val="000000"/>
                <w:lang w:val="en-US"/>
              </w:rPr>
              <w:t xml:space="preserve"> </w:t>
            </w:r>
            <w:r w:rsidR="0028086C" w:rsidRPr="00025A4C">
              <w:rPr>
                <w:color w:val="000000"/>
                <w:lang w:val="en-US"/>
              </w:rPr>
              <w:t>in Lake Poso (outgroup)</w:t>
            </w:r>
          </w:p>
        </w:tc>
      </w:tr>
      <w:tr w:rsidR="00352C8E" w:rsidRPr="00025A4C" w14:paraId="1DE8A954" w14:textId="444DCFCC" w:rsidTr="003F1C3B">
        <w:tc>
          <w:tcPr>
            <w:tcW w:w="1212" w:type="dxa"/>
            <w:tcBorders>
              <w:top w:val="nil"/>
              <w:bottom w:val="nil"/>
            </w:tcBorders>
          </w:tcPr>
          <w:p w14:paraId="1F3D11B7" w14:textId="37ACD6DC" w:rsidR="00347D62" w:rsidRPr="00025A4C" w:rsidRDefault="00347D62" w:rsidP="006A7F22">
            <w:pPr>
              <w:jc w:val="center"/>
              <w:rPr>
                <w:color w:val="000000"/>
              </w:rPr>
            </w:pPr>
            <w:r w:rsidRPr="00025A4C">
              <w:rPr>
                <w:color w:val="000000"/>
              </w:rPr>
              <w:t>NPOP2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78298DC9" w14:textId="1D3A9F5B" w:rsidR="00347D62" w:rsidRPr="00025A4C" w:rsidRDefault="00AF431F" w:rsidP="00F82475">
            <w:pPr>
              <w:rPr>
                <w:color w:val="000000"/>
              </w:rPr>
            </w:pPr>
            <w:r w:rsidRPr="00025A4C">
              <w:rPr>
                <w:color w:val="000000"/>
                <w:lang w:val="en-US"/>
              </w:rPr>
              <w:t xml:space="preserve">Population size of </w:t>
            </w:r>
            <w:r w:rsidRPr="00025A4C">
              <w:rPr>
                <w:i/>
                <w:color w:val="000000"/>
                <w:lang w:val="en-US"/>
              </w:rPr>
              <w:t xml:space="preserve">O. </w:t>
            </w:r>
            <w:r w:rsidR="00F82475" w:rsidRPr="00025A4C">
              <w:rPr>
                <w:i/>
                <w:color w:val="000000"/>
                <w:lang w:val="en-US"/>
              </w:rPr>
              <w:t>marmoratus</w:t>
            </w:r>
            <w:r w:rsidRPr="00025A4C">
              <w:rPr>
                <w:color w:val="000000"/>
                <w:lang w:val="en-US"/>
              </w:rPr>
              <w:t xml:space="preserve"> in Lake </w:t>
            </w:r>
            <w:proofErr w:type="spellStart"/>
            <w:r w:rsidR="00F82475" w:rsidRPr="00025A4C">
              <w:rPr>
                <w:color w:val="000000"/>
                <w:lang w:val="en-US"/>
              </w:rPr>
              <w:t>Lantoa</w:t>
            </w:r>
            <w:proofErr w:type="spellEnd"/>
          </w:p>
        </w:tc>
      </w:tr>
      <w:tr w:rsidR="00352C8E" w:rsidRPr="00025A4C" w14:paraId="280FA091" w14:textId="6D315F90" w:rsidTr="003F1C3B">
        <w:tc>
          <w:tcPr>
            <w:tcW w:w="1212" w:type="dxa"/>
            <w:tcBorders>
              <w:top w:val="nil"/>
              <w:bottom w:val="nil"/>
            </w:tcBorders>
          </w:tcPr>
          <w:p w14:paraId="17F6E671" w14:textId="7CBB9A9F" w:rsidR="00347D62" w:rsidRPr="00025A4C" w:rsidRDefault="00347D62" w:rsidP="006A7F22">
            <w:pPr>
              <w:jc w:val="center"/>
              <w:rPr>
                <w:color w:val="000000"/>
              </w:rPr>
            </w:pPr>
            <w:r w:rsidRPr="00025A4C">
              <w:rPr>
                <w:color w:val="000000"/>
              </w:rPr>
              <w:t>NPOP3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1A2C07C8" w14:textId="3C97B820" w:rsidR="00347D62" w:rsidRPr="00025A4C" w:rsidRDefault="00AF431F" w:rsidP="00F82475">
            <w:pPr>
              <w:rPr>
                <w:color w:val="000000"/>
              </w:rPr>
            </w:pPr>
            <w:r w:rsidRPr="00025A4C">
              <w:rPr>
                <w:color w:val="000000"/>
                <w:lang w:val="en-US"/>
              </w:rPr>
              <w:t xml:space="preserve">Population size of </w:t>
            </w:r>
            <w:r w:rsidRPr="00025A4C">
              <w:rPr>
                <w:i/>
                <w:color w:val="000000"/>
                <w:lang w:val="en-US"/>
              </w:rPr>
              <w:t>O. marmoratus</w:t>
            </w:r>
            <w:r w:rsidRPr="00025A4C">
              <w:rPr>
                <w:color w:val="000000"/>
                <w:lang w:val="en-US"/>
              </w:rPr>
              <w:t xml:space="preserve"> in Lake </w:t>
            </w:r>
            <w:r w:rsidR="00F82475" w:rsidRPr="00025A4C">
              <w:rPr>
                <w:color w:val="000000"/>
                <w:lang w:val="en-US"/>
              </w:rPr>
              <w:t>Towuti</w:t>
            </w:r>
          </w:p>
        </w:tc>
      </w:tr>
      <w:tr w:rsidR="00352C8E" w:rsidRPr="00025A4C" w14:paraId="7CB47CF9" w14:textId="26334FDC" w:rsidTr="003F1C3B">
        <w:tc>
          <w:tcPr>
            <w:tcW w:w="1212" w:type="dxa"/>
            <w:tcBorders>
              <w:top w:val="nil"/>
              <w:bottom w:val="nil"/>
            </w:tcBorders>
          </w:tcPr>
          <w:p w14:paraId="3AF71C54" w14:textId="4427CAC2" w:rsidR="00347D62" w:rsidRPr="00025A4C" w:rsidRDefault="00347D62" w:rsidP="006A7F22">
            <w:pPr>
              <w:jc w:val="center"/>
              <w:rPr>
                <w:color w:val="000000"/>
                <w:lang w:val="en-US"/>
              </w:rPr>
            </w:pPr>
            <w:r w:rsidRPr="00025A4C">
              <w:rPr>
                <w:color w:val="000000"/>
              </w:rPr>
              <w:t>NPOP4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198B7A59" w14:textId="2F880BDA" w:rsidR="00347D62" w:rsidRPr="00025A4C" w:rsidRDefault="001478E4" w:rsidP="00D01907">
            <w:pPr>
              <w:rPr>
                <w:color w:val="000000"/>
              </w:rPr>
            </w:pPr>
            <w:r w:rsidRPr="00025A4C">
              <w:rPr>
                <w:color w:val="000000"/>
                <w:lang w:val="en-US"/>
              </w:rPr>
              <w:t>P</w:t>
            </w:r>
            <w:r w:rsidR="00AF431F" w:rsidRPr="00025A4C">
              <w:rPr>
                <w:color w:val="000000"/>
                <w:lang w:val="en-US"/>
              </w:rPr>
              <w:t xml:space="preserve">opulation size of </w:t>
            </w:r>
            <w:r w:rsidR="00AF431F" w:rsidRPr="00025A4C">
              <w:rPr>
                <w:i/>
                <w:color w:val="000000"/>
                <w:lang w:val="en-US"/>
              </w:rPr>
              <w:t>O. profundicola</w:t>
            </w:r>
            <w:r w:rsidR="00AF431F" w:rsidRPr="00025A4C">
              <w:rPr>
                <w:color w:val="000000"/>
                <w:lang w:val="en-US"/>
              </w:rPr>
              <w:t xml:space="preserve"> in Lake Towuti</w:t>
            </w:r>
          </w:p>
        </w:tc>
      </w:tr>
      <w:tr w:rsidR="0028086C" w:rsidRPr="00531B0D" w14:paraId="7FFFDD08" w14:textId="77777777" w:rsidTr="003F1C3B">
        <w:tc>
          <w:tcPr>
            <w:tcW w:w="1212" w:type="dxa"/>
            <w:tcBorders>
              <w:top w:val="nil"/>
              <w:bottom w:val="nil"/>
            </w:tcBorders>
          </w:tcPr>
          <w:p w14:paraId="47FA2769" w14:textId="6D2A6F95" w:rsidR="0028086C" w:rsidRPr="00531B0D" w:rsidRDefault="0028086C" w:rsidP="006A7F22">
            <w:pPr>
              <w:jc w:val="center"/>
              <w:rPr>
                <w:color w:val="000000"/>
              </w:rPr>
            </w:pPr>
            <w:r w:rsidRPr="00531B0D">
              <w:rPr>
                <w:color w:val="000000"/>
              </w:rPr>
              <w:t>NPOP</w:t>
            </w:r>
            <w:r>
              <w:rPr>
                <w:color w:val="000000"/>
              </w:rPr>
              <w:t>5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62C6CEFE" w14:textId="438992D7" w:rsidR="0028086C" w:rsidRPr="00531B0D" w:rsidRDefault="0028086C" w:rsidP="0028086C">
            <w:pPr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 xml:space="preserve">Population size of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proofErr w:type="spellStart"/>
            <w:r>
              <w:rPr>
                <w:i/>
                <w:color w:val="000000"/>
                <w:lang w:val="en-US"/>
              </w:rPr>
              <w:t>loxolepis</w:t>
            </w:r>
            <w:proofErr w:type="spellEnd"/>
            <w:r w:rsidRPr="00531B0D">
              <w:rPr>
                <w:color w:val="000000"/>
                <w:lang w:val="en-US"/>
              </w:rPr>
              <w:t xml:space="preserve"> in Lake Towuti</w:t>
            </w:r>
          </w:p>
        </w:tc>
      </w:tr>
      <w:tr w:rsidR="0028086C" w:rsidRPr="00531B0D" w14:paraId="0CEFF506" w14:textId="77777777" w:rsidTr="003F1C3B">
        <w:tc>
          <w:tcPr>
            <w:tcW w:w="1212" w:type="dxa"/>
            <w:tcBorders>
              <w:top w:val="nil"/>
              <w:bottom w:val="nil"/>
            </w:tcBorders>
          </w:tcPr>
          <w:p w14:paraId="1DEFF217" w14:textId="62B1E772" w:rsidR="0028086C" w:rsidRPr="00531B0D" w:rsidRDefault="0028086C" w:rsidP="006A7F22">
            <w:pPr>
              <w:jc w:val="center"/>
              <w:rPr>
                <w:color w:val="000000"/>
              </w:rPr>
            </w:pPr>
            <w:r w:rsidRPr="00531B0D">
              <w:rPr>
                <w:color w:val="000000"/>
              </w:rPr>
              <w:t>N</w:t>
            </w:r>
            <w:r>
              <w:rPr>
                <w:color w:val="000000"/>
              </w:rPr>
              <w:t>POP6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19271F7E" w14:textId="11FBAFF6" w:rsidR="0028086C" w:rsidRPr="00531B0D" w:rsidRDefault="0028086C" w:rsidP="0028086C">
            <w:pPr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>Ancestral population size at TDIV1</w:t>
            </w:r>
          </w:p>
        </w:tc>
      </w:tr>
      <w:tr w:rsidR="0028086C" w:rsidRPr="00531B0D" w14:paraId="3D60EE38" w14:textId="77777777" w:rsidTr="003F1C3B">
        <w:tc>
          <w:tcPr>
            <w:tcW w:w="1212" w:type="dxa"/>
            <w:tcBorders>
              <w:top w:val="nil"/>
              <w:bottom w:val="nil"/>
            </w:tcBorders>
          </w:tcPr>
          <w:p w14:paraId="2706C2CA" w14:textId="5E200BB2" w:rsidR="0028086C" w:rsidRPr="00531B0D" w:rsidRDefault="0028086C" w:rsidP="006A7F22">
            <w:pPr>
              <w:jc w:val="center"/>
              <w:rPr>
                <w:color w:val="000000"/>
              </w:rPr>
            </w:pPr>
            <w:r w:rsidRPr="00531B0D">
              <w:rPr>
                <w:color w:val="000000"/>
              </w:rPr>
              <w:t>N</w:t>
            </w:r>
            <w:r>
              <w:rPr>
                <w:color w:val="000000"/>
              </w:rPr>
              <w:t>POP7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496B8883" w14:textId="1A6398A3" w:rsidR="0028086C" w:rsidRPr="00531B0D" w:rsidRDefault="0028086C" w:rsidP="0028086C">
            <w:pPr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>Ancestral population size at TDIV2</w:t>
            </w:r>
          </w:p>
        </w:tc>
      </w:tr>
      <w:tr w:rsidR="0028086C" w:rsidRPr="00531B0D" w14:paraId="135CEC5F" w14:textId="77777777" w:rsidTr="003F1C3B">
        <w:tc>
          <w:tcPr>
            <w:tcW w:w="1212" w:type="dxa"/>
            <w:tcBorders>
              <w:top w:val="nil"/>
              <w:bottom w:val="nil"/>
            </w:tcBorders>
          </w:tcPr>
          <w:p w14:paraId="3156B9F3" w14:textId="1A8E1954" w:rsidR="0028086C" w:rsidRPr="00531B0D" w:rsidRDefault="0028086C" w:rsidP="006A7F22">
            <w:pPr>
              <w:jc w:val="center"/>
              <w:rPr>
                <w:color w:val="000000"/>
              </w:rPr>
            </w:pPr>
            <w:r w:rsidRPr="00531B0D">
              <w:rPr>
                <w:color w:val="000000"/>
              </w:rPr>
              <w:t>N</w:t>
            </w:r>
            <w:r>
              <w:rPr>
                <w:color w:val="000000"/>
              </w:rPr>
              <w:t>POP8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672862A3" w14:textId="23525E84" w:rsidR="0028086C" w:rsidRPr="00531B0D" w:rsidRDefault="0028086C" w:rsidP="0028086C">
            <w:pPr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>Ancestral population size at TDIV3</w:t>
            </w:r>
          </w:p>
        </w:tc>
      </w:tr>
      <w:tr w:rsidR="0028086C" w:rsidRPr="00531B0D" w14:paraId="1A438321" w14:textId="375AE9CF" w:rsidTr="003F1C3B">
        <w:tc>
          <w:tcPr>
            <w:tcW w:w="1212" w:type="dxa"/>
            <w:tcBorders>
              <w:top w:val="nil"/>
              <w:bottom w:val="nil"/>
            </w:tcBorders>
          </w:tcPr>
          <w:p w14:paraId="6BF70045" w14:textId="22DAF31A" w:rsidR="0028086C" w:rsidRPr="00531B0D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NPOP9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35C883F7" w14:textId="1E0DC380" w:rsidR="0028086C" w:rsidRPr="00531B0D" w:rsidRDefault="0028086C" w:rsidP="0028086C">
            <w:pPr>
              <w:rPr>
                <w:color w:val="000000"/>
              </w:rPr>
            </w:pPr>
            <w:r w:rsidRPr="00531B0D">
              <w:rPr>
                <w:color w:val="000000"/>
                <w:lang w:val="en-US"/>
              </w:rPr>
              <w:t>Ancestral population size</w:t>
            </w:r>
          </w:p>
        </w:tc>
      </w:tr>
      <w:tr w:rsidR="0028086C" w:rsidRPr="00531B0D" w14:paraId="3AE0E6E8" w14:textId="53314F98" w:rsidTr="003F1C3B">
        <w:tc>
          <w:tcPr>
            <w:tcW w:w="1212" w:type="dxa"/>
            <w:tcBorders>
              <w:top w:val="nil"/>
              <w:bottom w:val="nil"/>
            </w:tcBorders>
          </w:tcPr>
          <w:p w14:paraId="56B13B71" w14:textId="0E0E60D0" w:rsidR="0028086C" w:rsidRPr="00531B0D" w:rsidRDefault="0028086C" w:rsidP="006A7F22">
            <w:pPr>
              <w:jc w:val="center"/>
              <w:rPr>
                <w:color w:val="000000"/>
              </w:rPr>
            </w:pPr>
            <w:r w:rsidRPr="00531B0D">
              <w:rPr>
                <w:color w:val="000000"/>
              </w:rPr>
              <w:t>TDIV1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TDIV4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25C7497F" w14:textId="557E20BB" w:rsidR="0028086C" w:rsidRPr="00531B0D" w:rsidRDefault="0028086C" w:rsidP="002F2A37">
            <w:pPr>
              <w:spacing w:beforeLines="50" w:before="120"/>
              <w:rPr>
                <w:color w:val="000000"/>
              </w:rPr>
            </w:pPr>
            <w:r w:rsidRPr="00531B0D">
              <w:rPr>
                <w:color w:val="000000"/>
                <w:lang w:val="en-US"/>
              </w:rPr>
              <w:t xml:space="preserve">Divergence time </w:t>
            </w:r>
            <w:r>
              <w:rPr>
                <w:color w:val="000000"/>
                <w:lang w:val="en-US"/>
              </w:rPr>
              <w:t>at each node in each demographic model (generation)</w:t>
            </w:r>
          </w:p>
        </w:tc>
      </w:tr>
      <w:tr w:rsidR="0028086C" w:rsidRPr="00531B0D" w14:paraId="5618A60E" w14:textId="77777777" w:rsidTr="002F2A37">
        <w:trPr>
          <w:trHeight w:val="525"/>
        </w:trPr>
        <w:tc>
          <w:tcPr>
            <w:tcW w:w="1212" w:type="dxa"/>
            <w:tcBorders>
              <w:top w:val="nil"/>
              <w:bottom w:val="nil"/>
            </w:tcBorders>
            <w:vAlign w:val="center"/>
          </w:tcPr>
          <w:p w14:paraId="40F4D151" w14:textId="0CD6E1A4" w:rsidR="0028086C" w:rsidRPr="00A565AB" w:rsidRDefault="0028086C" w:rsidP="006A7F2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TS</w:t>
            </w:r>
            <w:r>
              <w:rPr>
                <w:color w:val="000000"/>
                <w:lang w:val="en-US"/>
              </w:rPr>
              <w:t>C1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0B0EE94B" w14:textId="70DA0EB6" w:rsidR="0028086C" w:rsidRPr="00531B0D" w:rsidRDefault="0028086C" w:rsidP="002F2A37">
            <w:pPr>
              <w:spacing w:beforeLines="10" w:before="24" w:line="240" w:lineRule="exact"/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 xml:space="preserve">Time of </w:t>
            </w:r>
            <w:r>
              <w:rPr>
                <w:color w:val="000000"/>
                <w:lang w:val="en-US"/>
              </w:rPr>
              <w:t>secondary contact</w:t>
            </w:r>
            <w:r w:rsidRPr="00531B0D">
              <w:rPr>
                <w:color w:val="000000"/>
                <w:lang w:val="en-US"/>
              </w:rPr>
              <w:t xml:space="preserve"> between </w:t>
            </w:r>
            <w:r w:rsidRPr="00531B0D">
              <w:rPr>
                <w:i/>
                <w:color w:val="000000"/>
                <w:lang w:val="en-US"/>
              </w:rPr>
              <w:t>O. marmoratus</w:t>
            </w:r>
            <w:r w:rsidRPr="00531B0D">
              <w:rPr>
                <w:color w:val="000000"/>
                <w:lang w:val="en-US"/>
              </w:rPr>
              <w:t xml:space="preserve"> and </w:t>
            </w:r>
            <w:proofErr w:type="spellStart"/>
            <w:r w:rsidRPr="002431CB">
              <w:t>the</w:t>
            </w:r>
            <w:proofErr w:type="spellEnd"/>
            <w:r w:rsidRPr="002431CB">
              <w:t xml:space="preserve"> </w:t>
            </w:r>
            <w:r w:rsidRPr="002431CB">
              <w:rPr>
                <w:i/>
                <w:iCs/>
              </w:rPr>
              <w:t xml:space="preserve">O. profundicola–O. </w:t>
            </w:r>
            <w:proofErr w:type="spellStart"/>
            <w:r w:rsidRPr="002431CB">
              <w:rPr>
                <w:i/>
                <w:iCs/>
              </w:rPr>
              <w:t>loxolepis</w:t>
            </w:r>
            <w:proofErr w:type="spellEnd"/>
            <w:r w:rsidRPr="002431CB">
              <w:t xml:space="preserve"> </w:t>
            </w:r>
            <w:proofErr w:type="spellStart"/>
            <w:r w:rsidRPr="002431CB">
              <w:t>species</w:t>
            </w:r>
            <w:proofErr w:type="spellEnd"/>
            <w:r w:rsidRPr="002431CB">
              <w:t xml:space="preserve"> pair</w:t>
            </w:r>
            <w:r w:rsidRPr="00531B0D">
              <w:rPr>
                <w:color w:val="000000"/>
                <w:lang w:val="en-US"/>
              </w:rPr>
              <w:t xml:space="preserve"> (generation)</w:t>
            </w:r>
          </w:p>
        </w:tc>
      </w:tr>
      <w:tr w:rsidR="0028086C" w:rsidRPr="00531B0D" w14:paraId="14C18D3E" w14:textId="77777777" w:rsidTr="003F1C3B">
        <w:tc>
          <w:tcPr>
            <w:tcW w:w="1212" w:type="dxa"/>
            <w:tcBorders>
              <w:top w:val="nil"/>
              <w:bottom w:val="nil"/>
            </w:tcBorders>
            <w:vAlign w:val="center"/>
          </w:tcPr>
          <w:p w14:paraId="4CDAB728" w14:textId="2A9AFEA9" w:rsidR="0028086C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TS</w:t>
            </w:r>
            <w:r>
              <w:rPr>
                <w:color w:val="000000"/>
                <w:lang w:val="en-US"/>
              </w:rPr>
              <w:t>C2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7DB1456E" w14:textId="68E4C68D" w:rsidR="0028086C" w:rsidRPr="00531B0D" w:rsidRDefault="0028086C" w:rsidP="0028086C">
            <w:pPr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 xml:space="preserve">Time of </w:t>
            </w:r>
            <w:r>
              <w:rPr>
                <w:color w:val="000000"/>
                <w:lang w:val="en-US"/>
              </w:rPr>
              <w:t>secondary contact</w:t>
            </w:r>
            <w:r w:rsidRPr="00531B0D">
              <w:rPr>
                <w:color w:val="000000"/>
                <w:lang w:val="en-US"/>
              </w:rPr>
              <w:t xml:space="preserve"> between </w:t>
            </w:r>
            <w:r w:rsidRPr="00531B0D">
              <w:rPr>
                <w:i/>
                <w:color w:val="000000"/>
              </w:rPr>
              <w:t>O. profundicola</w:t>
            </w:r>
            <w:r w:rsidRPr="00531B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and </w:t>
            </w:r>
            <w:r>
              <w:rPr>
                <w:i/>
                <w:iCs/>
                <w:color w:val="000000"/>
              </w:rPr>
              <w:t xml:space="preserve">O. </w:t>
            </w:r>
            <w:proofErr w:type="spellStart"/>
            <w:r>
              <w:rPr>
                <w:i/>
                <w:iCs/>
                <w:color w:val="000000"/>
              </w:rPr>
              <w:t>loxoples</w:t>
            </w:r>
            <w:proofErr w:type="spellEnd"/>
            <w:r>
              <w:rPr>
                <w:color w:val="000000"/>
              </w:rPr>
              <w:t xml:space="preserve"> </w:t>
            </w:r>
            <w:r w:rsidRPr="00531B0D">
              <w:rPr>
                <w:color w:val="000000"/>
                <w:lang w:val="en-US"/>
              </w:rPr>
              <w:t>(generation)</w:t>
            </w:r>
          </w:p>
        </w:tc>
      </w:tr>
      <w:tr w:rsidR="0028086C" w:rsidRPr="00531B0D" w14:paraId="4540598A" w14:textId="15A4D0D3" w:rsidTr="003F1C3B">
        <w:tc>
          <w:tcPr>
            <w:tcW w:w="1212" w:type="dxa"/>
            <w:tcBorders>
              <w:top w:val="nil"/>
              <w:bottom w:val="nil"/>
            </w:tcBorders>
          </w:tcPr>
          <w:p w14:paraId="3B1443FF" w14:textId="4F1590D9" w:rsidR="0028086C" w:rsidRPr="00531B0D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mig</w:t>
            </w:r>
            <w:r w:rsidRPr="00531B0D">
              <w:rPr>
                <w:color w:val="000000"/>
              </w:rPr>
              <w:t>3</w:t>
            </w:r>
            <w:r>
              <w:rPr>
                <w:color w:val="000000"/>
              </w:rPr>
              <w:t>4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6EEBE460" w14:textId="0C406E1E" w:rsidR="0028086C" w:rsidRPr="00531B0D" w:rsidRDefault="0028086C" w:rsidP="0028086C">
            <w:pPr>
              <w:rPr>
                <w:color w:val="000000"/>
              </w:rPr>
            </w:pPr>
            <w:r w:rsidRPr="00531B0D">
              <w:rPr>
                <w:color w:val="000000"/>
                <w:lang w:val="en-US"/>
              </w:rPr>
              <w:t>Migration rate from</w:t>
            </w:r>
            <w:r>
              <w:rPr>
                <w:color w:val="000000"/>
                <w:lang w:val="en-US"/>
              </w:rPr>
              <w:t xml:space="preserve"> </w:t>
            </w:r>
            <w:r w:rsidRPr="00531B0D">
              <w:rPr>
                <w:i/>
                <w:color w:val="000000"/>
                <w:lang w:val="en-US"/>
              </w:rPr>
              <w:t>O. profundicola</w:t>
            </w:r>
            <w:r w:rsidRPr="00531B0D">
              <w:rPr>
                <w:color w:val="000000"/>
                <w:lang w:val="en-US"/>
              </w:rPr>
              <w:t xml:space="preserve"> to </w:t>
            </w:r>
            <w:r w:rsidRPr="00531B0D">
              <w:rPr>
                <w:i/>
                <w:color w:val="000000"/>
                <w:lang w:val="en-US"/>
              </w:rPr>
              <w:t>O. marmoratus</w:t>
            </w:r>
          </w:p>
        </w:tc>
      </w:tr>
      <w:tr w:rsidR="0028086C" w:rsidRPr="00531B0D" w14:paraId="69F30E74" w14:textId="6AA519C7" w:rsidTr="0028086C">
        <w:tc>
          <w:tcPr>
            <w:tcW w:w="1212" w:type="dxa"/>
            <w:tcBorders>
              <w:top w:val="nil"/>
              <w:bottom w:val="nil"/>
            </w:tcBorders>
          </w:tcPr>
          <w:p w14:paraId="4C63390E" w14:textId="0962B6C4" w:rsidR="0028086C" w:rsidRPr="00531B0D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mig</w:t>
            </w:r>
            <w:r w:rsidRPr="00531B0D">
              <w:rPr>
                <w:color w:val="000000"/>
              </w:rPr>
              <w:t>4</w:t>
            </w:r>
            <w:r>
              <w:rPr>
                <w:color w:val="000000"/>
              </w:rPr>
              <w:t>3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5ADADE81" w14:textId="7AFAC8ED" w:rsidR="0028086C" w:rsidRPr="00531B0D" w:rsidRDefault="0028086C" w:rsidP="0028086C">
            <w:pPr>
              <w:rPr>
                <w:color w:val="000000"/>
              </w:rPr>
            </w:pPr>
            <w:r w:rsidRPr="00531B0D">
              <w:rPr>
                <w:color w:val="000000"/>
                <w:lang w:val="en-US"/>
              </w:rPr>
              <w:t xml:space="preserve">Migration rate from </w:t>
            </w:r>
            <w:r w:rsidRPr="00531B0D">
              <w:rPr>
                <w:i/>
                <w:color w:val="000000"/>
                <w:lang w:val="en-US"/>
              </w:rPr>
              <w:t>O. marmoratus</w:t>
            </w:r>
            <w:r w:rsidRPr="00531B0D">
              <w:rPr>
                <w:color w:val="000000"/>
                <w:lang w:val="en-US"/>
              </w:rPr>
              <w:t xml:space="preserve"> to </w:t>
            </w:r>
            <w:r w:rsidRPr="00531B0D">
              <w:rPr>
                <w:i/>
                <w:color w:val="000000"/>
                <w:lang w:val="en-US"/>
              </w:rPr>
              <w:t>O. profundicola</w:t>
            </w:r>
          </w:p>
        </w:tc>
      </w:tr>
      <w:tr w:rsidR="0028086C" w:rsidRPr="00531B0D" w14:paraId="58935376" w14:textId="77777777" w:rsidTr="0028086C">
        <w:tc>
          <w:tcPr>
            <w:tcW w:w="1212" w:type="dxa"/>
            <w:tcBorders>
              <w:top w:val="nil"/>
              <w:bottom w:val="nil"/>
            </w:tcBorders>
          </w:tcPr>
          <w:p w14:paraId="42B1EA8F" w14:textId="088B09A7" w:rsidR="0028086C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mig</w:t>
            </w:r>
            <w:r w:rsidRPr="00531B0D">
              <w:rPr>
                <w:color w:val="000000"/>
              </w:rPr>
              <w:t>3</w:t>
            </w:r>
            <w:r>
              <w:rPr>
                <w:color w:val="000000"/>
              </w:rPr>
              <w:t>5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3E803C3A" w14:textId="1994F21B" w:rsidR="0028086C" w:rsidRPr="00531B0D" w:rsidRDefault="0028086C" w:rsidP="0028086C">
            <w:pPr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>Migration rate from</w:t>
            </w:r>
            <w:r>
              <w:rPr>
                <w:color w:val="000000"/>
                <w:lang w:val="en-US"/>
              </w:rPr>
              <w:t xml:space="preserve">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proofErr w:type="spellStart"/>
            <w:r>
              <w:rPr>
                <w:i/>
                <w:color w:val="000000"/>
                <w:lang w:val="en-US"/>
              </w:rPr>
              <w:t>loxolepis</w:t>
            </w:r>
            <w:proofErr w:type="spellEnd"/>
            <w:r w:rsidRPr="00531B0D">
              <w:rPr>
                <w:color w:val="000000"/>
                <w:lang w:val="en-US"/>
              </w:rPr>
              <w:t xml:space="preserve"> to </w:t>
            </w:r>
            <w:r w:rsidRPr="00531B0D">
              <w:rPr>
                <w:i/>
                <w:color w:val="000000"/>
                <w:lang w:val="en-US"/>
              </w:rPr>
              <w:t>O. marmoratus</w:t>
            </w:r>
          </w:p>
        </w:tc>
      </w:tr>
      <w:tr w:rsidR="0028086C" w:rsidRPr="00531B0D" w14:paraId="1FA3197D" w14:textId="77777777" w:rsidTr="0028086C">
        <w:tc>
          <w:tcPr>
            <w:tcW w:w="1212" w:type="dxa"/>
            <w:tcBorders>
              <w:top w:val="nil"/>
              <w:bottom w:val="nil"/>
            </w:tcBorders>
          </w:tcPr>
          <w:p w14:paraId="747B944A" w14:textId="25B02368" w:rsidR="0028086C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mig53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43F4C129" w14:textId="73E99DC9" w:rsidR="0028086C" w:rsidRPr="00531B0D" w:rsidRDefault="0028086C" w:rsidP="0028086C">
            <w:pPr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 xml:space="preserve">Migration rate from </w:t>
            </w:r>
            <w:r w:rsidRPr="00531B0D">
              <w:rPr>
                <w:i/>
                <w:color w:val="000000"/>
                <w:lang w:val="en-US"/>
              </w:rPr>
              <w:t>O. marmoratus</w:t>
            </w:r>
            <w:r w:rsidRPr="00531B0D">
              <w:rPr>
                <w:color w:val="000000"/>
                <w:lang w:val="en-US"/>
              </w:rPr>
              <w:t xml:space="preserve"> to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proofErr w:type="spellStart"/>
            <w:r>
              <w:rPr>
                <w:i/>
                <w:color w:val="000000"/>
                <w:lang w:val="en-US"/>
              </w:rPr>
              <w:t>loxolepis</w:t>
            </w:r>
            <w:proofErr w:type="spellEnd"/>
          </w:p>
        </w:tc>
      </w:tr>
      <w:tr w:rsidR="0028086C" w:rsidRPr="00531B0D" w14:paraId="2AAF1D20" w14:textId="77777777" w:rsidTr="0028086C">
        <w:tc>
          <w:tcPr>
            <w:tcW w:w="1212" w:type="dxa"/>
            <w:tcBorders>
              <w:top w:val="nil"/>
              <w:bottom w:val="nil"/>
            </w:tcBorders>
          </w:tcPr>
          <w:p w14:paraId="0158BA43" w14:textId="3FAFFEA5" w:rsidR="0028086C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mig45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43EE5E94" w14:textId="7D2D59C5" w:rsidR="0028086C" w:rsidRPr="00531B0D" w:rsidRDefault="0028086C" w:rsidP="0028086C">
            <w:pPr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>Migration rate from</w:t>
            </w:r>
            <w:r>
              <w:rPr>
                <w:color w:val="000000"/>
                <w:lang w:val="en-US"/>
              </w:rPr>
              <w:t xml:space="preserve">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proofErr w:type="spellStart"/>
            <w:r>
              <w:rPr>
                <w:i/>
                <w:color w:val="000000"/>
                <w:lang w:val="en-US"/>
              </w:rPr>
              <w:t>loxolepis</w:t>
            </w:r>
            <w:proofErr w:type="spellEnd"/>
            <w:r w:rsidRPr="00531B0D">
              <w:rPr>
                <w:color w:val="000000"/>
                <w:lang w:val="en-US"/>
              </w:rPr>
              <w:t xml:space="preserve"> to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r>
              <w:rPr>
                <w:i/>
                <w:color w:val="000000"/>
                <w:lang w:val="en-US"/>
              </w:rPr>
              <w:t>profundicola</w:t>
            </w:r>
          </w:p>
        </w:tc>
      </w:tr>
      <w:tr w:rsidR="0028086C" w:rsidRPr="00531B0D" w14:paraId="33FED4B5" w14:textId="77777777" w:rsidTr="0028086C">
        <w:tc>
          <w:tcPr>
            <w:tcW w:w="1212" w:type="dxa"/>
            <w:tcBorders>
              <w:top w:val="nil"/>
              <w:bottom w:val="nil"/>
            </w:tcBorders>
          </w:tcPr>
          <w:p w14:paraId="67C7CE8D" w14:textId="7FAD846D" w:rsidR="0028086C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mig54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774BDA33" w14:textId="5155EFFE" w:rsidR="0028086C" w:rsidRPr="00531B0D" w:rsidRDefault="0028086C" w:rsidP="0028086C">
            <w:pPr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 xml:space="preserve">Migration rate from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r>
              <w:rPr>
                <w:i/>
                <w:color w:val="000000"/>
                <w:lang w:val="en-US"/>
              </w:rPr>
              <w:t>profundicola</w:t>
            </w:r>
            <w:r w:rsidRPr="00531B0D">
              <w:rPr>
                <w:color w:val="000000"/>
                <w:lang w:val="en-US"/>
              </w:rPr>
              <w:t xml:space="preserve"> to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proofErr w:type="spellStart"/>
            <w:r>
              <w:rPr>
                <w:i/>
                <w:color w:val="000000"/>
                <w:lang w:val="en-US"/>
              </w:rPr>
              <w:t>loxolepis</w:t>
            </w:r>
            <w:proofErr w:type="spellEnd"/>
          </w:p>
        </w:tc>
      </w:tr>
      <w:tr w:rsidR="0028086C" w:rsidRPr="00531B0D" w14:paraId="13588AC0" w14:textId="77777777" w:rsidTr="0028086C">
        <w:tc>
          <w:tcPr>
            <w:tcW w:w="1212" w:type="dxa"/>
            <w:tcBorders>
              <w:top w:val="nil"/>
              <w:bottom w:val="nil"/>
            </w:tcBorders>
          </w:tcPr>
          <w:p w14:paraId="2D124049" w14:textId="6BB49C64" w:rsidR="0028086C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mig36</w:t>
            </w:r>
          </w:p>
        </w:tc>
        <w:tc>
          <w:tcPr>
            <w:tcW w:w="8374" w:type="dxa"/>
            <w:tcBorders>
              <w:top w:val="nil"/>
              <w:bottom w:val="nil"/>
            </w:tcBorders>
          </w:tcPr>
          <w:p w14:paraId="3038EFE9" w14:textId="78A879B7" w:rsidR="0028086C" w:rsidRPr="00531B0D" w:rsidRDefault="0028086C" w:rsidP="002F2A37">
            <w:pPr>
              <w:spacing w:beforeLines="10" w:before="24" w:line="240" w:lineRule="exact"/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>Migration rate from</w:t>
            </w:r>
            <w:r>
              <w:rPr>
                <w:color w:val="000000"/>
                <w:lang w:val="en-US"/>
              </w:rPr>
              <w:t xml:space="preserve"> the common ancestor of </w:t>
            </w:r>
            <w:r>
              <w:rPr>
                <w:i/>
                <w:iCs/>
                <w:color w:val="000000"/>
                <w:lang w:val="en-US"/>
              </w:rPr>
              <w:t>O. profundicola</w:t>
            </w:r>
            <w:r>
              <w:rPr>
                <w:color w:val="000000"/>
                <w:lang w:val="en-US"/>
              </w:rPr>
              <w:t xml:space="preserve"> and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proofErr w:type="spellStart"/>
            <w:r>
              <w:rPr>
                <w:i/>
                <w:color w:val="000000"/>
                <w:lang w:val="en-US"/>
              </w:rPr>
              <w:t>loxolepis</w:t>
            </w:r>
            <w:proofErr w:type="spellEnd"/>
            <w:r w:rsidRPr="00531B0D">
              <w:rPr>
                <w:color w:val="000000"/>
                <w:lang w:val="en-US"/>
              </w:rPr>
              <w:t xml:space="preserve"> to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r>
              <w:rPr>
                <w:i/>
                <w:color w:val="000000"/>
                <w:lang w:val="en-US"/>
              </w:rPr>
              <w:t>marmoratus</w:t>
            </w:r>
          </w:p>
        </w:tc>
      </w:tr>
      <w:tr w:rsidR="0028086C" w:rsidRPr="00531B0D" w14:paraId="4A948104" w14:textId="77777777" w:rsidTr="002F2A37">
        <w:trPr>
          <w:trHeight w:val="581"/>
        </w:trPr>
        <w:tc>
          <w:tcPr>
            <w:tcW w:w="1212" w:type="dxa"/>
            <w:tcBorders>
              <w:top w:val="nil"/>
              <w:bottom w:val="single" w:sz="4" w:space="0" w:color="auto"/>
            </w:tcBorders>
          </w:tcPr>
          <w:p w14:paraId="23488CD3" w14:textId="779CE3F1" w:rsidR="0028086C" w:rsidRDefault="0028086C" w:rsidP="006A7F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mig63</w:t>
            </w:r>
          </w:p>
        </w:tc>
        <w:tc>
          <w:tcPr>
            <w:tcW w:w="8374" w:type="dxa"/>
            <w:tcBorders>
              <w:top w:val="nil"/>
              <w:bottom w:val="single" w:sz="4" w:space="0" w:color="auto"/>
            </w:tcBorders>
          </w:tcPr>
          <w:p w14:paraId="314F4EF3" w14:textId="4E91F19E" w:rsidR="0028086C" w:rsidRPr="00531B0D" w:rsidRDefault="0028086C" w:rsidP="002F2A37">
            <w:pPr>
              <w:spacing w:beforeLines="10" w:before="24" w:line="240" w:lineRule="exact"/>
              <w:rPr>
                <w:color w:val="000000"/>
                <w:lang w:val="en-US"/>
              </w:rPr>
            </w:pPr>
            <w:r w:rsidRPr="00531B0D">
              <w:rPr>
                <w:color w:val="000000"/>
                <w:lang w:val="en-US"/>
              </w:rPr>
              <w:t xml:space="preserve">Migration rate from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r>
              <w:rPr>
                <w:i/>
                <w:color w:val="000000"/>
                <w:lang w:val="en-US"/>
              </w:rPr>
              <w:t>marmoratus</w:t>
            </w:r>
            <w:r w:rsidRPr="00531B0D">
              <w:rPr>
                <w:color w:val="000000"/>
                <w:lang w:val="en-US"/>
              </w:rPr>
              <w:t xml:space="preserve"> to </w:t>
            </w:r>
            <w:r>
              <w:rPr>
                <w:color w:val="000000"/>
                <w:lang w:val="en-US"/>
              </w:rPr>
              <w:t xml:space="preserve">the common ancestor of </w:t>
            </w:r>
            <w:r>
              <w:rPr>
                <w:i/>
                <w:iCs/>
                <w:color w:val="000000"/>
                <w:lang w:val="en-US"/>
              </w:rPr>
              <w:t>O. profundicola</w:t>
            </w:r>
            <w:r>
              <w:rPr>
                <w:color w:val="000000"/>
                <w:lang w:val="en-US"/>
              </w:rPr>
              <w:t xml:space="preserve"> and </w:t>
            </w:r>
            <w:r w:rsidRPr="00531B0D">
              <w:rPr>
                <w:i/>
                <w:color w:val="000000"/>
                <w:lang w:val="en-US"/>
              </w:rPr>
              <w:t xml:space="preserve">O. </w:t>
            </w:r>
            <w:proofErr w:type="spellStart"/>
            <w:r>
              <w:rPr>
                <w:i/>
                <w:color w:val="000000"/>
                <w:lang w:val="en-US"/>
              </w:rPr>
              <w:t>loxolepi</w:t>
            </w:r>
            <w:proofErr w:type="spellEnd"/>
          </w:p>
        </w:tc>
      </w:tr>
    </w:tbl>
    <w:p w14:paraId="28D8EB94" w14:textId="77777777" w:rsidR="00394F7F" w:rsidRPr="00531B0D" w:rsidRDefault="00394F7F" w:rsidP="00394F7F">
      <w:pPr>
        <w:rPr>
          <w:vertAlign w:val="superscript"/>
          <w:lang w:val="en-GB"/>
        </w:rPr>
      </w:pPr>
    </w:p>
    <w:sectPr w:rsidR="00394F7F" w:rsidRPr="00531B0D" w:rsidSect="002F2A37">
      <w:pgSz w:w="11900" w:h="1682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72DE4D" w14:textId="77777777" w:rsidR="00E155EF" w:rsidRDefault="00E155EF">
      <w:r>
        <w:separator/>
      </w:r>
    </w:p>
  </w:endnote>
  <w:endnote w:type="continuationSeparator" w:id="0">
    <w:p w14:paraId="4E5A1084" w14:textId="77777777" w:rsidR="00E155EF" w:rsidRDefault="00E15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BA4C89" w14:textId="77777777" w:rsidR="00E155EF" w:rsidRDefault="00E155EF">
      <w:r>
        <w:separator/>
      </w:r>
    </w:p>
  </w:footnote>
  <w:footnote w:type="continuationSeparator" w:id="0">
    <w:p w14:paraId="0A845363" w14:textId="77777777" w:rsidR="00E155EF" w:rsidRDefault="00E15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2904"/>
    <w:multiLevelType w:val="hybridMultilevel"/>
    <w:tmpl w:val="C3564E4E"/>
    <w:lvl w:ilvl="0" w:tplc="C7C09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102B9E">
      <w:start w:val="1"/>
      <w:numFmt w:val="lowerLetter"/>
      <w:lvlText w:val="%2."/>
      <w:lvlJc w:val="left"/>
      <w:pPr>
        <w:ind w:left="1440" w:hanging="360"/>
      </w:pPr>
    </w:lvl>
    <w:lvl w:ilvl="2" w:tplc="C3BC8AD0">
      <w:start w:val="1"/>
      <w:numFmt w:val="lowerRoman"/>
      <w:lvlText w:val="%3."/>
      <w:lvlJc w:val="right"/>
      <w:pPr>
        <w:ind w:left="2160" w:hanging="180"/>
      </w:pPr>
    </w:lvl>
    <w:lvl w:ilvl="3" w:tplc="E14A5958">
      <w:start w:val="1"/>
      <w:numFmt w:val="decimal"/>
      <w:lvlText w:val="%4."/>
      <w:lvlJc w:val="left"/>
      <w:pPr>
        <w:ind w:left="2880" w:hanging="360"/>
      </w:pPr>
    </w:lvl>
    <w:lvl w:ilvl="4" w:tplc="F4947D86">
      <w:start w:val="1"/>
      <w:numFmt w:val="lowerLetter"/>
      <w:lvlText w:val="%5."/>
      <w:lvlJc w:val="left"/>
      <w:pPr>
        <w:ind w:left="3600" w:hanging="360"/>
      </w:pPr>
    </w:lvl>
    <w:lvl w:ilvl="5" w:tplc="F9F0FC18">
      <w:start w:val="1"/>
      <w:numFmt w:val="lowerRoman"/>
      <w:lvlText w:val="%6."/>
      <w:lvlJc w:val="right"/>
      <w:pPr>
        <w:ind w:left="4320" w:hanging="180"/>
      </w:pPr>
    </w:lvl>
    <w:lvl w:ilvl="6" w:tplc="D9C0490E">
      <w:start w:val="1"/>
      <w:numFmt w:val="decimal"/>
      <w:lvlText w:val="%7."/>
      <w:lvlJc w:val="left"/>
      <w:pPr>
        <w:ind w:left="5040" w:hanging="360"/>
      </w:pPr>
    </w:lvl>
    <w:lvl w:ilvl="7" w:tplc="071064A6">
      <w:start w:val="1"/>
      <w:numFmt w:val="lowerLetter"/>
      <w:lvlText w:val="%8."/>
      <w:lvlJc w:val="left"/>
      <w:pPr>
        <w:ind w:left="5760" w:hanging="360"/>
      </w:pPr>
    </w:lvl>
    <w:lvl w:ilvl="8" w:tplc="940652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546B4"/>
    <w:multiLevelType w:val="hybridMultilevel"/>
    <w:tmpl w:val="30E0483C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F1F95"/>
    <w:multiLevelType w:val="hybridMultilevel"/>
    <w:tmpl w:val="843A11E8"/>
    <w:lvl w:ilvl="0" w:tplc="305479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6C0E1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632C174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E4D32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96A5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D646FE0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AE2BEB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5B0394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788E5C0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D74D37"/>
    <w:multiLevelType w:val="hybridMultilevel"/>
    <w:tmpl w:val="7A161DF0"/>
    <w:lvl w:ilvl="0" w:tplc="F32EB0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F522FCA">
      <w:start w:val="1"/>
      <w:numFmt w:val="lowerLetter"/>
      <w:lvlText w:val="%2."/>
      <w:lvlJc w:val="left"/>
      <w:pPr>
        <w:ind w:left="1440" w:hanging="360"/>
      </w:pPr>
    </w:lvl>
    <w:lvl w:ilvl="2" w:tplc="D5C0D002">
      <w:start w:val="1"/>
      <w:numFmt w:val="lowerRoman"/>
      <w:lvlText w:val="%3."/>
      <w:lvlJc w:val="right"/>
      <w:pPr>
        <w:ind w:left="2160" w:hanging="180"/>
      </w:pPr>
    </w:lvl>
    <w:lvl w:ilvl="3" w:tplc="72300512">
      <w:start w:val="1"/>
      <w:numFmt w:val="decimal"/>
      <w:lvlText w:val="%4."/>
      <w:lvlJc w:val="left"/>
      <w:pPr>
        <w:ind w:left="2880" w:hanging="360"/>
      </w:pPr>
    </w:lvl>
    <w:lvl w:ilvl="4" w:tplc="DC869996">
      <w:start w:val="1"/>
      <w:numFmt w:val="lowerLetter"/>
      <w:lvlText w:val="%5."/>
      <w:lvlJc w:val="left"/>
      <w:pPr>
        <w:ind w:left="3600" w:hanging="360"/>
      </w:pPr>
    </w:lvl>
    <w:lvl w:ilvl="5" w:tplc="97C2756C">
      <w:start w:val="1"/>
      <w:numFmt w:val="lowerRoman"/>
      <w:lvlText w:val="%6."/>
      <w:lvlJc w:val="right"/>
      <w:pPr>
        <w:ind w:left="4320" w:hanging="180"/>
      </w:pPr>
    </w:lvl>
    <w:lvl w:ilvl="6" w:tplc="3170F3CA">
      <w:start w:val="1"/>
      <w:numFmt w:val="decimal"/>
      <w:lvlText w:val="%7."/>
      <w:lvlJc w:val="left"/>
      <w:pPr>
        <w:ind w:left="5040" w:hanging="360"/>
      </w:pPr>
    </w:lvl>
    <w:lvl w:ilvl="7" w:tplc="0CE640BA">
      <w:start w:val="1"/>
      <w:numFmt w:val="lowerLetter"/>
      <w:lvlText w:val="%8."/>
      <w:lvlJc w:val="left"/>
      <w:pPr>
        <w:ind w:left="5760" w:hanging="360"/>
      </w:pPr>
    </w:lvl>
    <w:lvl w:ilvl="8" w:tplc="6A4C70B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94136"/>
    <w:multiLevelType w:val="hybridMultilevel"/>
    <w:tmpl w:val="EFB8FB26"/>
    <w:lvl w:ilvl="0" w:tplc="3C0291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2E1C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DF2C6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EA3A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729F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F28A7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B416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32A1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5A44A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148F4"/>
    <w:multiLevelType w:val="hybridMultilevel"/>
    <w:tmpl w:val="AF6EB132"/>
    <w:lvl w:ilvl="0" w:tplc="360AA7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3A257E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EF9EF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DC549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66E9C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3F9A427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68233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CFC11C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619E80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6208C9"/>
    <w:multiLevelType w:val="hybridMultilevel"/>
    <w:tmpl w:val="DC16CBAE"/>
    <w:lvl w:ilvl="0" w:tplc="FD1A84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8785A6A">
      <w:start w:val="1"/>
      <w:numFmt w:val="lowerLetter"/>
      <w:lvlText w:val="%2."/>
      <w:lvlJc w:val="left"/>
      <w:pPr>
        <w:ind w:left="1440" w:hanging="360"/>
      </w:pPr>
    </w:lvl>
    <w:lvl w:ilvl="2" w:tplc="FD9CCDE8">
      <w:start w:val="1"/>
      <w:numFmt w:val="lowerRoman"/>
      <w:lvlText w:val="%3."/>
      <w:lvlJc w:val="right"/>
      <w:pPr>
        <w:ind w:left="2160" w:hanging="180"/>
      </w:pPr>
    </w:lvl>
    <w:lvl w:ilvl="3" w:tplc="C486DD70">
      <w:start w:val="1"/>
      <w:numFmt w:val="decimal"/>
      <w:lvlText w:val="%4."/>
      <w:lvlJc w:val="left"/>
      <w:pPr>
        <w:ind w:left="2880" w:hanging="360"/>
      </w:pPr>
    </w:lvl>
    <w:lvl w:ilvl="4" w:tplc="AB38FA06">
      <w:start w:val="1"/>
      <w:numFmt w:val="lowerLetter"/>
      <w:lvlText w:val="%5."/>
      <w:lvlJc w:val="left"/>
      <w:pPr>
        <w:ind w:left="3600" w:hanging="360"/>
      </w:pPr>
    </w:lvl>
    <w:lvl w:ilvl="5" w:tplc="47E21A44">
      <w:start w:val="1"/>
      <w:numFmt w:val="lowerRoman"/>
      <w:lvlText w:val="%6."/>
      <w:lvlJc w:val="right"/>
      <w:pPr>
        <w:ind w:left="4320" w:hanging="180"/>
      </w:pPr>
    </w:lvl>
    <w:lvl w:ilvl="6" w:tplc="0FF47AC4">
      <w:start w:val="1"/>
      <w:numFmt w:val="decimal"/>
      <w:lvlText w:val="%7."/>
      <w:lvlJc w:val="left"/>
      <w:pPr>
        <w:ind w:left="5040" w:hanging="360"/>
      </w:pPr>
    </w:lvl>
    <w:lvl w:ilvl="7" w:tplc="320AF0CE">
      <w:start w:val="1"/>
      <w:numFmt w:val="lowerLetter"/>
      <w:lvlText w:val="%8."/>
      <w:lvlJc w:val="left"/>
      <w:pPr>
        <w:ind w:left="5760" w:hanging="360"/>
      </w:pPr>
    </w:lvl>
    <w:lvl w:ilvl="8" w:tplc="C9DA257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469F9"/>
    <w:multiLevelType w:val="hybridMultilevel"/>
    <w:tmpl w:val="ECEC973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A619A"/>
    <w:multiLevelType w:val="hybridMultilevel"/>
    <w:tmpl w:val="BD9A34E2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0772C"/>
    <w:multiLevelType w:val="hybridMultilevel"/>
    <w:tmpl w:val="F70E5B54"/>
    <w:lvl w:ilvl="0" w:tplc="8D6002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DC21A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913291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42AAF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ECD0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95DE06B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5C12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AABE4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B1209CE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E35EF7"/>
    <w:multiLevelType w:val="hybridMultilevel"/>
    <w:tmpl w:val="F9329320"/>
    <w:lvl w:ilvl="0" w:tplc="661CD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C50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476EC4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96A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87B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C27A4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F472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047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39D4D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95701"/>
    <w:multiLevelType w:val="hybridMultilevel"/>
    <w:tmpl w:val="05828788"/>
    <w:lvl w:ilvl="0" w:tplc="F1B43F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AAE942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E24E34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AAFF1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5B0D23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23A0F3D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80AD1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EB278A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2A8C8DA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031CFD"/>
    <w:multiLevelType w:val="hybridMultilevel"/>
    <w:tmpl w:val="2D58FEDA"/>
    <w:lvl w:ilvl="0" w:tplc="744E49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7C24C00">
      <w:start w:val="1"/>
      <w:numFmt w:val="lowerLetter"/>
      <w:lvlText w:val="%2."/>
      <w:lvlJc w:val="left"/>
      <w:pPr>
        <w:ind w:left="1440" w:hanging="360"/>
      </w:pPr>
    </w:lvl>
    <w:lvl w:ilvl="2" w:tplc="26946784">
      <w:start w:val="1"/>
      <w:numFmt w:val="lowerRoman"/>
      <w:lvlText w:val="%3."/>
      <w:lvlJc w:val="right"/>
      <w:pPr>
        <w:ind w:left="2160" w:hanging="180"/>
      </w:pPr>
    </w:lvl>
    <w:lvl w:ilvl="3" w:tplc="8D00D07A">
      <w:start w:val="1"/>
      <w:numFmt w:val="decimal"/>
      <w:lvlText w:val="%4."/>
      <w:lvlJc w:val="left"/>
      <w:pPr>
        <w:ind w:left="2880" w:hanging="360"/>
      </w:pPr>
    </w:lvl>
    <w:lvl w:ilvl="4" w:tplc="642E9566">
      <w:start w:val="1"/>
      <w:numFmt w:val="lowerLetter"/>
      <w:lvlText w:val="%5."/>
      <w:lvlJc w:val="left"/>
      <w:pPr>
        <w:ind w:left="3600" w:hanging="360"/>
      </w:pPr>
    </w:lvl>
    <w:lvl w:ilvl="5" w:tplc="FF9A4542">
      <w:start w:val="1"/>
      <w:numFmt w:val="lowerRoman"/>
      <w:lvlText w:val="%6."/>
      <w:lvlJc w:val="right"/>
      <w:pPr>
        <w:ind w:left="4320" w:hanging="180"/>
      </w:pPr>
    </w:lvl>
    <w:lvl w:ilvl="6" w:tplc="5C7670C2">
      <w:start w:val="1"/>
      <w:numFmt w:val="decimal"/>
      <w:lvlText w:val="%7."/>
      <w:lvlJc w:val="left"/>
      <w:pPr>
        <w:ind w:left="5040" w:hanging="360"/>
      </w:pPr>
    </w:lvl>
    <w:lvl w:ilvl="7" w:tplc="3C3064CA">
      <w:start w:val="1"/>
      <w:numFmt w:val="lowerLetter"/>
      <w:lvlText w:val="%8."/>
      <w:lvlJc w:val="left"/>
      <w:pPr>
        <w:ind w:left="5760" w:hanging="360"/>
      </w:pPr>
    </w:lvl>
    <w:lvl w:ilvl="8" w:tplc="F52E8C3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F0B97"/>
    <w:multiLevelType w:val="multilevel"/>
    <w:tmpl w:val="9A7C3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1106100">
    <w:abstractNumId w:val="4"/>
  </w:num>
  <w:num w:numId="2" w16cid:durableId="2088383172">
    <w:abstractNumId w:val="6"/>
  </w:num>
  <w:num w:numId="3" w16cid:durableId="2084526664">
    <w:abstractNumId w:val="3"/>
  </w:num>
  <w:num w:numId="4" w16cid:durableId="582766280">
    <w:abstractNumId w:val="11"/>
  </w:num>
  <w:num w:numId="5" w16cid:durableId="860506430">
    <w:abstractNumId w:val="5"/>
  </w:num>
  <w:num w:numId="6" w16cid:durableId="249505963">
    <w:abstractNumId w:val="2"/>
  </w:num>
  <w:num w:numId="7" w16cid:durableId="1147895166">
    <w:abstractNumId w:val="13"/>
  </w:num>
  <w:num w:numId="8" w16cid:durableId="418135481">
    <w:abstractNumId w:val="9"/>
  </w:num>
  <w:num w:numId="9" w16cid:durableId="1780251007">
    <w:abstractNumId w:val="10"/>
  </w:num>
  <w:num w:numId="10" w16cid:durableId="384959833">
    <w:abstractNumId w:val="12"/>
  </w:num>
  <w:num w:numId="11" w16cid:durableId="294531265">
    <w:abstractNumId w:val="0"/>
  </w:num>
  <w:num w:numId="12" w16cid:durableId="927694831">
    <w:abstractNumId w:val="7"/>
  </w:num>
  <w:num w:numId="13" w16cid:durableId="219442453">
    <w:abstractNumId w:val="1"/>
  </w:num>
  <w:num w:numId="14" w16cid:durableId="8375772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5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a"/>
  <w:drawingGridHorizontalSpacing w:val="12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A9"/>
    <w:rsid w:val="0000176E"/>
    <w:rsid w:val="00025A4C"/>
    <w:rsid w:val="00042CAE"/>
    <w:rsid w:val="0005236E"/>
    <w:rsid w:val="00054FAF"/>
    <w:rsid w:val="00056B45"/>
    <w:rsid w:val="00067E5A"/>
    <w:rsid w:val="000A063F"/>
    <w:rsid w:val="000B0B40"/>
    <w:rsid w:val="000C45FE"/>
    <w:rsid w:val="00125FF3"/>
    <w:rsid w:val="001267A9"/>
    <w:rsid w:val="001353BA"/>
    <w:rsid w:val="00135F0B"/>
    <w:rsid w:val="00146CC5"/>
    <w:rsid w:val="001478E4"/>
    <w:rsid w:val="0017254B"/>
    <w:rsid w:val="00173039"/>
    <w:rsid w:val="001C2AA9"/>
    <w:rsid w:val="001C4648"/>
    <w:rsid w:val="001D3A93"/>
    <w:rsid w:val="001E4B57"/>
    <w:rsid w:val="00200A78"/>
    <w:rsid w:val="00216FB8"/>
    <w:rsid w:val="00251DD4"/>
    <w:rsid w:val="00253FE6"/>
    <w:rsid w:val="0028086C"/>
    <w:rsid w:val="0028329F"/>
    <w:rsid w:val="00291EBF"/>
    <w:rsid w:val="002A2820"/>
    <w:rsid w:val="002F2A37"/>
    <w:rsid w:val="00327FC2"/>
    <w:rsid w:val="00342FC7"/>
    <w:rsid w:val="00347D62"/>
    <w:rsid w:val="00352C8E"/>
    <w:rsid w:val="00391F1A"/>
    <w:rsid w:val="00394F7F"/>
    <w:rsid w:val="003F1C3B"/>
    <w:rsid w:val="00402B1F"/>
    <w:rsid w:val="00410FD8"/>
    <w:rsid w:val="00416446"/>
    <w:rsid w:val="00424A8C"/>
    <w:rsid w:val="004428F6"/>
    <w:rsid w:val="00444740"/>
    <w:rsid w:val="0046774E"/>
    <w:rsid w:val="00470FBC"/>
    <w:rsid w:val="004879C1"/>
    <w:rsid w:val="004A055C"/>
    <w:rsid w:val="004E67D4"/>
    <w:rsid w:val="00507858"/>
    <w:rsid w:val="00521649"/>
    <w:rsid w:val="00527B72"/>
    <w:rsid w:val="00531B0D"/>
    <w:rsid w:val="00533310"/>
    <w:rsid w:val="00536E0D"/>
    <w:rsid w:val="00544798"/>
    <w:rsid w:val="00560693"/>
    <w:rsid w:val="00587634"/>
    <w:rsid w:val="005A7440"/>
    <w:rsid w:val="005B341F"/>
    <w:rsid w:val="005B3B8C"/>
    <w:rsid w:val="005C241C"/>
    <w:rsid w:val="005C4ACD"/>
    <w:rsid w:val="005D062D"/>
    <w:rsid w:val="005D32DF"/>
    <w:rsid w:val="00653570"/>
    <w:rsid w:val="00663AEB"/>
    <w:rsid w:val="00684D7D"/>
    <w:rsid w:val="006A7F22"/>
    <w:rsid w:val="006C020A"/>
    <w:rsid w:val="006E08CA"/>
    <w:rsid w:val="00711B95"/>
    <w:rsid w:val="00736373"/>
    <w:rsid w:val="00746874"/>
    <w:rsid w:val="0074697B"/>
    <w:rsid w:val="00762C52"/>
    <w:rsid w:val="00787BDA"/>
    <w:rsid w:val="00790F2E"/>
    <w:rsid w:val="007A7F3E"/>
    <w:rsid w:val="007C3C36"/>
    <w:rsid w:val="007D585B"/>
    <w:rsid w:val="007F5D22"/>
    <w:rsid w:val="00884382"/>
    <w:rsid w:val="008864BB"/>
    <w:rsid w:val="008A4D39"/>
    <w:rsid w:val="008C7E1D"/>
    <w:rsid w:val="008D5334"/>
    <w:rsid w:val="00914E0C"/>
    <w:rsid w:val="00941937"/>
    <w:rsid w:val="00981E1E"/>
    <w:rsid w:val="00992212"/>
    <w:rsid w:val="009A61D6"/>
    <w:rsid w:val="009A6E3E"/>
    <w:rsid w:val="009B6EF4"/>
    <w:rsid w:val="009C6F12"/>
    <w:rsid w:val="009D7B23"/>
    <w:rsid w:val="009E11DB"/>
    <w:rsid w:val="009F7F64"/>
    <w:rsid w:val="00A41D22"/>
    <w:rsid w:val="00A461FF"/>
    <w:rsid w:val="00A565AB"/>
    <w:rsid w:val="00A60509"/>
    <w:rsid w:val="00A75519"/>
    <w:rsid w:val="00A83B4D"/>
    <w:rsid w:val="00AB090F"/>
    <w:rsid w:val="00AC3835"/>
    <w:rsid w:val="00AD632A"/>
    <w:rsid w:val="00AD7DD3"/>
    <w:rsid w:val="00AE48A8"/>
    <w:rsid w:val="00AF431F"/>
    <w:rsid w:val="00B1699F"/>
    <w:rsid w:val="00B17B2A"/>
    <w:rsid w:val="00B248EF"/>
    <w:rsid w:val="00B326BE"/>
    <w:rsid w:val="00B35C66"/>
    <w:rsid w:val="00B827D4"/>
    <w:rsid w:val="00B943B2"/>
    <w:rsid w:val="00BD35DF"/>
    <w:rsid w:val="00BD3619"/>
    <w:rsid w:val="00C15745"/>
    <w:rsid w:val="00C51C01"/>
    <w:rsid w:val="00C62429"/>
    <w:rsid w:val="00C72263"/>
    <w:rsid w:val="00C74E34"/>
    <w:rsid w:val="00C866D0"/>
    <w:rsid w:val="00C94D85"/>
    <w:rsid w:val="00CB25B8"/>
    <w:rsid w:val="00D01907"/>
    <w:rsid w:val="00D02CD4"/>
    <w:rsid w:val="00D5479A"/>
    <w:rsid w:val="00D94793"/>
    <w:rsid w:val="00DC6DDB"/>
    <w:rsid w:val="00DD3762"/>
    <w:rsid w:val="00E06DEF"/>
    <w:rsid w:val="00E10568"/>
    <w:rsid w:val="00E14930"/>
    <w:rsid w:val="00E155EF"/>
    <w:rsid w:val="00E431FF"/>
    <w:rsid w:val="00E771A0"/>
    <w:rsid w:val="00E81004"/>
    <w:rsid w:val="00E85200"/>
    <w:rsid w:val="00EA7ABE"/>
    <w:rsid w:val="00EB653F"/>
    <w:rsid w:val="00EC39AF"/>
    <w:rsid w:val="00ED1C7B"/>
    <w:rsid w:val="00EE5051"/>
    <w:rsid w:val="00F23206"/>
    <w:rsid w:val="00F6315D"/>
    <w:rsid w:val="00F731B0"/>
    <w:rsid w:val="00F82475"/>
    <w:rsid w:val="00FC59A4"/>
    <w:rsid w:val="00FD3870"/>
    <w:rsid w:val="00FE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92470A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156088"/>
    <w:rPr>
      <w:sz w:val="24"/>
      <w:szCs w:val="24"/>
      <w:lang w:val="de-DE" w:eastAsia="de-DE"/>
    </w:rPr>
  </w:style>
  <w:style w:type="paragraph" w:styleId="1">
    <w:name w:val="heading 1"/>
    <w:basedOn w:val="a"/>
    <w:next w:val="a"/>
    <w:qFormat/>
    <w:rsid w:val="001560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156088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g">
    <w:name w:val="aug"/>
    <w:basedOn w:val="a"/>
    <w:rsid w:val="00156088"/>
    <w:pPr>
      <w:spacing w:after="240" w:line="480" w:lineRule="atLeast"/>
    </w:pPr>
    <w:rPr>
      <w:szCs w:val="20"/>
      <w:lang w:val="en-GB" w:eastAsia="en-US"/>
    </w:rPr>
  </w:style>
  <w:style w:type="paragraph" w:customStyle="1" w:styleId="email">
    <w:name w:val="email"/>
    <w:basedOn w:val="a"/>
    <w:next w:val="url"/>
    <w:rsid w:val="00156088"/>
    <w:pPr>
      <w:overflowPunct w:val="0"/>
      <w:autoSpaceDE w:val="0"/>
      <w:autoSpaceDN w:val="0"/>
      <w:adjustRightInd w:val="0"/>
      <w:spacing w:before="120"/>
      <w:textAlignment w:val="baseline"/>
    </w:pPr>
    <w:rPr>
      <w:sz w:val="20"/>
      <w:szCs w:val="20"/>
      <w:lang w:val="en-US"/>
    </w:rPr>
  </w:style>
  <w:style w:type="paragraph" w:customStyle="1" w:styleId="url">
    <w:name w:val="url"/>
    <w:basedOn w:val="email"/>
    <w:next w:val="a"/>
    <w:rsid w:val="00156088"/>
  </w:style>
  <w:style w:type="character" w:styleId="a3">
    <w:name w:val="Hyperlink"/>
    <w:rsid w:val="00156088"/>
    <w:rPr>
      <w:color w:val="0000FF"/>
      <w:u w:val="single"/>
    </w:rPr>
  </w:style>
  <w:style w:type="character" w:customStyle="1" w:styleId="berschrift2Zchn">
    <w:name w:val="Überschrift 2 Zchn"/>
    <w:rsid w:val="00156088"/>
    <w:rPr>
      <w:b/>
      <w:bCs/>
      <w:sz w:val="36"/>
      <w:szCs w:val="36"/>
      <w:lang w:val="en-US" w:eastAsia="en-US"/>
    </w:rPr>
  </w:style>
  <w:style w:type="paragraph" w:customStyle="1" w:styleId="acknowledgements">
    <w:name w:val="acknowledgements"/>
    <w:basedOn w:val="a"/>
    <w:next w:val="a"/>
    <w:rsid w:val="00156088"/>
    <w:pPr>
      <w:overflowPunct w:val="0"/>
      <w:autoSpaceDE w:val="0"/>
      <w:autoSpaceDN w:val="0"/>
      <w:adjustRightInd w:val="0"/>
      <w:spacing w:before="240" w:line="360" w:lineRule="auto"/>
      <w:textAlignment w:val="baseline"/>
    </w:pPr>
    <w:rPr>
      <w:sz w:val="20"/>
      <w:szCs w:val="20"/>
      <w:lang w:val="en-US"/>
    </w:rPr>
  </w:style>
  <w:style w:type="character" w:customStyle="1" w:styleId="berschrift1Zchn">
    <w:name w:val="Überschrift 1 Zchn"/>
    <w:rsid w:val="0015608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Web">
    <w:name w:val="Normal (Web)"/>
    <w:basedOn w:val="a"/>
    <w:uiPriority w:val="99"/>
    <w:rsid w:val="00156088"/>
    <w:pPr>
      <w:spacing w:before="100" w:beforeAutospacing="1" w:after="100" w:afterAutospacing="1"/>
    </w:pPr>
  </w:style>
  <w:style w:type="character" w:styleId="a4">
    <w:name w:val="Strong"/>
    <w:qFormat/>
    <w:rsid w:val="00156088"/>
    <w:rPr>
      <w:b/>
      <w:bCs/>
    </w:rPr>
  </w:style>
  <w:style w:type="paragraph" w:styleId="a5">
    <w:name w:val="Balloon Text"/>
    <w:basedOn w:val="a"/>
    <w:semiHidden/>
    <w:rsid w:val="00156088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56088"/>
    <w:rPr>
      <w:sz w:val="16"/>
      <w:szCs w:val="16"/>
    </w:rPr>
  </w:style>
  <w:style w:type="paragraph" w:styleId="a7">
    <w:name w:val="annotation text"/>
    <w:basedOn w:val="a"/>
    <w:semiHidden/>
    <w:rsid w:val="00156088"/>
    <w:rPr>
      <w:sz w:val="20"/>
      <w:szCs w:val="20"/>
    </w:rPr>
  </w:style>
  <w:style w:type="paragraph" w:styleId="a8">
    <w:name w:val="annotation subject"/>
    <w:basedOn w:val="a7"/>
    <w:next w:val="a7"/>
    <w:semiHidden/>
    <w:rsid w:val="00156088"/>
    <w:rPr>
      <w:b/>
      <w:bCs/>
    </w:rPr>
  </w:style>
  <w:style w:type="table" w:customStyle="1" w:styleId="Tabellengitternetz1">
    <w:name w:val="Tabellengitternetz1"/>
    <w:basedOn w:val="a1"/>
    <w:rsid w:val="0015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15608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sid w:val="00156088"/>
    <w:rPr>
      <w:sz w:val="24"/>
      <w:szCs w:val="24"/>
    </w:rPr>
  </w:style>
  <w:style w:type="paragraph" w:styleId="aa">
    <w:name w:val="footer"/>
    <w:basedOn w:val="a"/>
    <w:rsid w:val="0015608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rsid w:val="00156088"/>
    <w:rPr>
      <w:sz w:val="24"/>
      <w:szCs w:val="24"/>
    </w:rPr>
  </w:style>
  <w:style w:type="character" w:styleId="ab">
    <w:name w:val="Emphasis"/>
    <w:qFormat/>
    <w:rsid w:val="00156088"/>
    <w:rPr>
      <w:i/>
      <w:iCs/>
    </w:rPr>
  </w:style>
  <w:style w:type="character" w:customStyle="1" w:styleId="maintitle">
    <w:name w:val="maintitle"/>
    <w:rsid w:val="00156088"/>
  </w:style>
  <w:style w:type="paragraph" w:customStyle="1" w:styleId="Default">
    <w:name w:val="Default"/>
    <w:rsid w:val="00156088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styleId="ac">
    <w:name w:val="Revision"/>
    <w:semiHidden/>
    <w:rsid w:val="00156088"/>
    <w:rPr>
      <w:sz w:val="24"/>
      <w:szCs w:val="24"/>
      <w:lang w:val="de-DE" w:eastAsia="de-DE"/>
    </w:rPr>
  </w:style>
  <w:style w:type="paragraph" w:styleId="ad">
    <w:name w:val="List Paragraph"/>
    <w:basedOn w:val="a"/>
    <w:uiPriority w:val="34"/>
    <w:qFormat/>
    <w:rsid w:val="00D9379D"/>
    <w:pPr>
      <w:ind w:left="720"/>
      <w:contextualSpacing/>
    </w:pPr>
  </w:style>
  <w:style w:type="character" w:styleId="ae">
    <w:name w:val="line number"/>
    <w:basedOn w:val="a0"/>
    <w:rsid w:val="00303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5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9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94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4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39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7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01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90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59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869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002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1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7736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64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357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2783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7678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39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7853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5570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79780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19308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10532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64985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29982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80457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3407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118997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56137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384434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448609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634122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0200953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69411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0306719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357503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8988716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6685602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2954832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182162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3893279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559396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6351954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617714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33399413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<w:div w:id="206865042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7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6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5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Telma-MS (outline)</vt:lpstr>
    </vt:vector>
  </TitlesOfParts>
  <Company>Museum für Naturkunde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Telma-MS (outline)</dc:title>
  <dc:subject/>
  <dc:creator>bjoern.stelbrink</dc:creator>
  <cp:keywords/>
  <cp:lastModifiedBy>山平　寿智</cp:lastModifiedBy>
  <cp:revision>9</cp:revision>
  <cp:lastPrinted>2020-04-24T02:11:00Z</cp:lastPrinted>
  <dcterms:created xsi:type="dcterms:W3CDTF">2021-07-28T00:41:00Z</dcterms:created>
  <dcterms:modified xsi:type="dcterms:W3CDTF">2026-02-15T11:29:00Z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bjoern.stelbrink@mfn-berlin.de@www.mendeley.com</vt:lpwstr>
  </property>
  <property fmtid="{D5CDD505-2E9C-101B-9397-08002B2CF9AE}" pid="4" name="Mendeley Citation Style_1">
    <vt:lpwstr>http://www.zotero.org/styles/bmc-evolutionary-biology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http://www.zotero.org/styles/bmc-evolutionary-biology</vt:lpwstr>
  </property>
  <property fmtid="{D5CDD505-2E9C-101B-9397-08002B2CF9AE}" pid="12" name="Mendeley Recent Style Name 3_1">
    <vt:lpwstr>BMC Evolutionary Biology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http://www.zotero.org/styles/journal-of-biogeography</vt:lpwstr>
  </property>
  <property fmtid="{D5CDD505-2E9C-101B-9397-08002B2CF9AE}" pid="18" name="Mendeley Recent Style Name 6_1">
    <vt:lpwstr>Journal of Biogeography</vt:lpwstr>
  </property>
  <property fmtid="{D5CDD505-2E9C-101B-9397-08002B2CF9AE}" pid="19" name="Mendeley Recent Style Id 7_1">
    <vt:lpwstr>http://www.zotero.org/styles/molecular-phylogenetics-and-evolution</vt:lpwstr>
  </property>
  <property fmtid="{D5CDD505-2E9C-101B-9397-08002B2CF9AE}" pid="20" name="Mendeley Recent Style Name 7_1">
    <vt:lpwstr>Molecular Phylogenetics and Evolution</vt:lpwstr>
  </property>
  <property fmtid="{D5CDD505-2E9C-101B-9397-08002B2CF9AE}" pid="21" name="Mendeley Recent Style Id 8_1">
    <vt:lpwstr>http://www.zotero.org/styles/pnas</vt:lpwstr>
  </property>
  <property fmtid="{D5CDD505-2E9C-101B-9397-08002B2CF9AE}" pid="22" name="Mendeley Recent Style Name 8_1">
    <vt:lpwstr>Proceedings of the National Academy of Sciences of the United States of America</vt:lpwstr>
  </property>
  <property fmtid="{D5CDD505-2E9C-101B-9397-08002B2CF9AE}" pid="23" name="Mendeley Recent Style Id 9_1">
    <vt:lpwstr>http://www.zotero.org/styles/science-without-title</vt:lpwstr>
  </property>
  <property fmtid="{D5CDD505-2E9C-101B-9397-08002B2CF9AE}" pid="24" name="Mendeley Recent Style Name 9_1">
    <vt:lpwstr>Science (without title)</vt:lpwstr>
  </property>
</Properties>
</file>