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79E" w:rsidRPr="005731B4" w:rsidRDefault="008A379E" w:rsidP="008A37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II. Supplemental Tables </w:t>
      </w:r>
    </w:p>
    <w:p w:rsidR="008A379E" w:rsidRDefault="008A379E" w:rsidP="008A379E">
      <w:pPr>
        <w:rPr>
          <w:rFonts w:ascii="Times New Roman" w:hAnsi="Times New Roman" w:cs="Times New Roman"/>
        </w:rPr>
      </w:pPr>
    </w:p>
    <w:p w:rsidR="008A379E" w:rsidRPr="005731B4" w:rsidRDefault="008A379E" w:rsidP="008A379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Supplemental</w:t>
      </w:r>
      <w:r w:rsidRPr="005731B4">
        <w:rPr>
          <w:rFonts w:ascii="Times New Roman" w:hAnsi="Times New Roman" w:cs="Times New Roman"/>
        </w:rPr>
        <w:t xml:space="preserve"> Table1.  Sex stratified results of association of individual average African ancestry with CAC</w:t>
      </w:r>
    </w:p>
    <w:tbl>
      <w:tblPr>
        <w:tblW w:w="9980" w:type="dxa"/>
        <w:tblInd w:w="93" w:type="dxa"/>
        <w:tblLook w:val="04A0" w:firstRow="1" w:lastRow="0" w:firstColumn="1" w:lastColumn="0" w:noHBand="0" w:noVBand="1"/>
      </w:tblPr>
      <w:tblGrid>
        <w:gridCol w:w="1300"/>
        <w:gridCol w:w="1300"/>
        <w:gridCol w:w="2180"/>
        <w:gridCol w:w="1300"/>
        <w:gridCol w:w="1300"/>
        <w:gridCol w:w="1300"/>
        <w:gridCol w:w="1300"/>
      </w:tblGrid>
      <w:tr w:rsidR="008A379E" w:rsidRPr="005731B4" w:rsidTr="00393568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N 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Mean Ancestry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Beta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SE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P-value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R-squared </w:t>
            </w:r>
          </w:p>
        </w:tc>
      </w:tr>
      <w:tr w:rsidR="008A379E" w:rsidRPr="005731B4" w:rsidTr="00393568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Men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209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84.45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-1.53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0.0579</w:t>
            </w:r>
          </w:p>
        </w:tc>
      </w:tr>
      <w:tr w:rsidR="008A379E" w:rsidRPr="005731B4" w:rsidTr="00393568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Women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402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85.15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0.9271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:rsidR="008A379E" w:rsidRDefault="008A379E" w:rsidP="008A379E">
      <w:pPr>
        <w:rPr>
          <w:rFonts w:ascii="Times New Roman" w:hAnsi="Times New Roman" w:cs="Times New Roman"/>
        </w:rPr>
      </w:pPr>
    </w:p>
    <w:p w:rsidR="008A379E" w:rsidRDefault="008A379E" w:rsidP="008A379E">
      <w:pPr>
        <w:rPr>
          <w:rFonts w:ascii="Times New Roman" w:hAnsi="Times New Roman" w:cs="Times New Roman"/>
        </w:rPr>
      </w:pPr>
    </w:p>
    <w:p w:rsidR="008A379E" w:rsidRDefault="008A379E" w:rsidP="008A379E">
      <w:pPr>
        <w:rPr>
          <w:rFonts w:ascii="Times New Roman" w:hAnsi="Times New Roman" w:cs="Times New Roman"/>
        </w:rPr>
      </w:pPr>
      <w:bookmarkStart w:id="0" w:name="_GoBack"/>
      <w:bookmarkEnd w:id="0"/>
    </w:p>
    <w:p w:rsidR="008A379E" w:rsidRDefault="008A379E" w:rsidP="008A379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Supplemental </w:t>
      </w:r>
      <w:r w:rsidRPr="005731B4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</w:t>
      </w:r>
      <w:r w:rsidRPr="005731B4">
        <w:rPr>
          <w:rFonts w:ascii="Times New Roman" w:hAnsi="Times New Roman" w:cs="Times New Roman"/>
        </w:rPr>
        <w:t>2.</w:t>
      </w:r>
      <w:proofErr w:type="gramEnd"/>
      <w:r w:rsidRPr="005731B4">
        <w:rPr>
          <w:rFonts w:ascii="Times New Roman" w:hAnsi="Times New Roman" w:cs="Times New Roman"/>
        </w:rPr>
        <w:t xml:space="preserve">  Sex stratified t-test comparison of African ancestry at sites carried forward from full genome-wide test in individuals in the lowest and highest CAC quartiles</w:t>
      </w:r>
    </w:p>
    <w:p w:rsidR="008A379E" w:rsidRPr="005731B4" w:rsidRDefault="008A379E" w:rsidP="008A37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tbl>
      <w:tblPr>
        <w:tblW w:w="10440" w:type="dxa"/>
        <w:tblInd w:w="-324" w:type="dxa"/>
        <w:tblLook w:val="04A0" w:firstRow="1" w:lastRow="0" w:firstColumn="1" w:lastColumn="0" w:noHBand="0" w:noVBand="1"/>
      </w:tblPr>
      <w:tblGrid>
        <w:gridCol w:w="2440"/>
        <w:gridCol w:w="2440"/>
        <w:gridCol w:w="2440"/>
        <w:gridCol w:w="3120"/>
      </w:tblGrid>
      <w:tr w:rsidR="008A379E" w:rsidRPr="005731B4" w:rsidTr="00393568">
        <w:trPr>
          <w:trHeight w:val="32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Sites 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Male Q1 Ancestry 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Q3 Ancestry 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P-value 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>rs11243125</w:t>
            </w:r>
            <w:proofErr w:type="gramEnd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(Chr6)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1.84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1.61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0.0138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>rs12824925</w:t>
            </w:r>
            <w:proofErr w:type="gramEnd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(Chr12)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1.74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1.63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0.2266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>rs8102093</w:t>
            </w:r>
            <w:proofErr w:type="gramEnd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(Chr19)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1.86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1.61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0.0013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>rs12907600</w:t>
            </w:r>
            <w:proofErr w:type="gramEnd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(Chr15)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1.58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0.0138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B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A379E" w:rsidRPr="005731B4" w:rsidTr="00393568">
        <w:trPr>
          <w:trHeight w:val="32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Sites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Female Q1 Ancestry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Female Q3 </w:t>
            </w: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Ancestry  </w:t>
            </w:r>
            <w:proofErr w:type="gramEnd"/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P-value  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>rs11243125</w:t>
            </w:r>
            <w:proofErr w:type="gramEnd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(Chr6)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1.91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1.71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0.0248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>rs12824925</w:t>
            </w:r>
            <w:proofErr w:type="gramEnd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(Chr12)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1.91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1.58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0.0013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>rs8102093</w:t>
            </w:r>
            <w:proofErr w:type="gramEnd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(Chr19)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1.79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1.62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0.0995</w:t>
            </w:r>
          </w:p>
        </w:tc>
      </w:tr>
      <w:tr w:rsidR="008A379E" w:rsidRPr="005731B4" w:rsidTr="00393568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>rs12907600</w:t>
            </w:r>
            <w:proofErr w:type="gramEnd"/>
            <w:r w:rsidRPr="005731B4">
              <w:rPr>
                <w:rFonts w:ascii="Times New Roman" w:eastAsia="Times New Roman" w:hAnsi="Times New Roman" w:cs="Times New Roman"/>
                <w:color w:val="000000"/>
              </w:rPr>
              <w:t xml:space="preserve"> (Chr15)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1.85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1.64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79E" w:rsidRPr="005731B4" w:rsidRDefault="008A379E" w:rsidP="0039356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31B4">
              <w:rPr>
                <w:rFonts w:ascii="Times New Roman" w:eastAsia="Times New Roman" w:hAnsi="Times New Roman" w:cs="Times New Roman"/>
                <w:color w:val="000000"/>
              </w:rPr>
              <w:t>0.0339</w:t>
            </w:r>
          </w:p>
        </w:tc>
      </w:tr>
    </w:tbl>
    <w:p w:rsidR="008A379E" w:rsidRDefault="008A379E" w:rsidP="008A379E">
      <w:pPr>
        <w:rPr>
          <w:rFonts w:ascii="Times New Roman" w:hAnsi="Times New Roman" w:cs="Times New Roman"/>
        </w:rPr>
      </w:pPr>
    </w:p>
    <w:p w:rsidR="008A379E" w:rsidRDefault="008A379E" w:rsidP="008A37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A= Male values</w:t>
      </w:r>
      <w:proofErr w:type="gramStart"/>
      <w:r>
        <w:rPr>
          <w:rFonts w:ascii="Times New Roman" w:hAnsi="Times New Roman" w:cs="Times New Roman"/>
        </w:rPr>
        <w:t>;</w:t>
      </w:r>
      <w:proofErr w:type="gramEnd"/>
      <w:r>
        <w:rPr>
          <w:rFonts w:ascii="Times New Roman" w:hAnsi="Times New Roman" w:cs="Times New Roman"/>
        </w:rPr>
        <w:t xml:space="preserve"> B=Female value. </w:t>
      </w:r>
      <w:r w:rsidRPr="005731B4">
        <w:rPr>
          <w:rFonts w:ascii="Times New Roman" w:hAnsi="Times New Roman" w:cs="Times New Roman"/>
        </w:rPr>
        <w:t xml:space="preserve"> Q</w:t>
      </w:r>
      <w:r>
        <w:rPr>
          <w:rFonts w:ascii="Times New Roman" w:hAnsi="Times New Roman" w:cs="Times New Roman"/>
        </w:rPr>
        <w:t xml:space="preserve">1= lowest CAC quartile; Q3 = </w:t>
      </w:r>
      <w:r w:rsidRPr="005731B4">
        <w:rPr>
          <w:rFonts w:ascii="Times New Roman" w:hAnsi="Times New Roman" w:cs="Times New Roman"/>
        </w:rPr>
        <w:t xml:space="preserve">highest CAC quartile </w:t>
      </w:r>
    </w:p>
    <w:p w:rsidR="00C00F60" w:rsidRDefault="00C00F60"/>
    <w:sectPr w:rsidR="00C00F60" w:rsidSect="001B7A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9E"/>
    <w:rsid w:val="001B7A4A"/>
    <w:rsid w:val="008A379E"/>
    <w:rsid w:val="00C0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1D50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Macintosh Word</Application>
  <DocSecurity>0</DocSecurity>
  <Lines>6</Lines>
  <Paragraphs>1</Paragraphs>
  <ScaleCrop>false</ScaleCrop>
  <Company>Washington University School of Medicine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 Gomez</dc:creator>
  <cp:keywords/>
  <dc:description/>
  <cp:lastModifiedBy>Felicia  Gomez</cp:lastModifiedBy>
  <cp:revision>1</cp:revision>
  <dcterms:created xsi:type="dcterms:W3CDTF">2015-03-30T23:42:00Z</dcterms:created>
  <dcterms:modified xsi:type="dcterms:W3CDTF">2015-03-30T23:43:00Z</dcterms:modified>
</cp:coreProperties>
</file>