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tiff" ContentType="image/tiff"/>
  <Override PartName="/word/media/image2.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480" w:lineRule="auto"/>
        <w:jc w:val="both"/>
      </w:pPr>
      <w:r>
        <w:rPr>
          <w:rFonts w:ascii="Times New Roman" w:cs="Times New Roman" w:hAnsi="Times New Roman"/>
          <w:b/>
          <w:sz w:val="24"/>
          <w:szCs w:val="24"/>
          <w:lang w:val="en-US"/>
        </w:rPr>
        <w:t>Details of selection analysis by several methods.</w:t>
      </w:r>
    </w:p>
    <w:p>
      <w:pPr>
        <w:pStyle w:val="style0"/>
        <w:spacing w:after="0" w:before="0" w:line="480" w:lineRule="auto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  <w:lang w:val="en-US"/>
        </w:rPr>
        <w:t xml:space="preserve">For XP-EHH, we used the Africans population as reference and the Latino population as target (Mentioned in the main text). Since the negative scores of XP-EHH means that selection events occurred in the ancestral population, we used General model Gauss with one component to fit the distribution of normalized XP-EHH score. Using this fit, we obtained the cutoff of XPEHH &gt; 1.5 and XPEHH &lt; </w:t>
      </w:r>
      <w:r>
        <w:rPr>
          <w:rFonts w:ascii="Times New Roman" w:cs="Times New Roman" w:hAnsi="Times New Roman"/>
          <w:sz w:val="24"/>
          <w:szCs w:val="24"/>
          <w:shd w:fill="FFFFFF" w:val="clear"/>
          <w:lang w:val="en-US"/>
        </w:rPr>
        <w:t>-0.085</w:t>
      </w:r>
      <w:r>
        <w:rPr>
          <w:rFonts w:ascii="Times New Roman" w:cs="Times New Roman" w:hAnsi="Times New Roman"/>
          <w:sz w:val="24"/>
          <w:szCs w:val="24"/>
          <w:lang w:val="en-US"/>
        </w:rPr>
        <w:t xml:space="preserve"> at 95% chromosome-wide significance levels.</w:t>
      </w:r>
    </w:p>
    <w:p>
      <w:pPr>
        <w:pStyle w:val="style0"/>
        <w:spacing w:after="0" w:before="0" w:line="480" w:lineRule="auto"/>
        <w:contextualSpacing w:val="false"/>
        <w:jc w:val="center"/>
      </w:pPr>
      <w:r>
        <w:rPr/>
        <w:drawing>
          <wp:inline distB="0" distL="0" distR="0" distT="0">
            <wp:extent cx="3861435" cy="2896235"/>
            <wp:effectExtent b="0" l="0" r="0" t="0"/>
            <wp:docPr descr="cutoff_XPEHH.tif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utoff_XPEHH.tif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35" cy="289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  <w:drawing>
          <wp:anchor allowOverlap="1" behindDoc="0" distB="0" distL="0" distR="0" distT="0" layoutInCell="1" locked="0" relativeHeight="0" simplePos="0">
            <wp:simplePos x="0" y="0"/>
            <wp:positionH relativeFrom="character">
              <wp:posOffset>2667000</wp:posOffset>
            </wp:positionH>
            <wp:positionV relativeFrom="line">
              <wp:posOffset>527050</wp:posOffset>
            </wp:positionV>
            <wp:extent cx="1682750" cy="516255"/>
            <wp:effectExtent b="0" l="0" r="0" t="0"/>
            <wp:wrapNone/>
            <wp:docPr descr="Gassusian_1.png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Gassusian_1.png" id="1" name="Picture"/>
                    <pic:cNvPicPr>
                      <a:picLocks noChangeArrowheads="1" noChangeAspect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5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  <w:lang w:val="en-US"/>
        </w:rPr>
        <w:t xml:space="preserve">Figure1. Fitted distribution of normalized XP-EHH scores (red). The Gaussian function used is P(x) = a1 * exp (-((x-b1)/c1)^2), the values for the parameters are given in the legend. </w:t>
      </w:r>
    </w:p>
    <w:p>
      <w:pPr>
        <w:pStyle w:val="style0"/>
        <w:spacing w:after="0" w:before="0" w:line="480" w:lineRule="auto"/>
        <w:contextualSpacing w:val="false"/>
        <w:jc w:val="both"/>
      </w:pPr>
      <w:r>
        <w:rPr/>
      </w:r>
    </w:p>
    <w:p>
      <w:pPr>
        <w:pStyle w:val="style0"/>
        <w:spacing w:line="480" w:lineRule="auto"/>
        <w:jc w:val="both"/>
      </w:pPr>
      <w:r>
        <w:rPr>
          <w:rFonts w:ascii="Times New Roman" w:cs="Times New Roman" w:hAnsi="Times New Roman"/>
          <w:sz w:val="24"/>
          <w:szCs w:val="24"/>
          <w:lang w:val="en-US"/>
        </w:rPr>
        <w:t xml:space="preserve">Next figure </w:t>
      </w:r>
      <w:r>
        <w:rPr>
          <w:rFonts w:ascii="Times New Roman" w:cs="Times New Roman" w:hAnsi="Times New Roman"/>
          <w:sz w:val="24"/>
          <w:szCs w:val="24"/>
          <w:lang w:val="en-US"/>
        </w:rPr>
        <w:t>(Additional file 1b)</w:t>
      </w:r>
      <w:r>
        <w:rPr>
          <w:rFonts w:ascii="Times New Roman" w:cs="Times New Roman" w:hAnsi="Times New Roman"/>
          <w:sz w:val="24"/>
          <w:szCs w:val="24"/>
          <w:lang w:val="en-US"/>
        </w:rPr>
        <w:t>, we showed only significant scores of all tests to identify selective sweeps. The selection sweeps block consisted of the statistical iHS, nSL, w and XP-EHH. The positive score of XP-EHH were located in the regions adjacent to the TCF7L2 gene, identified by yellow blocks</w:t>
      </w:r>
      <w:r>
        <w:rPr>
          <w:rFonts w:ascii="Times New Roman" w:cs="Times New Roman" w:eastAsia="Times New Roman" w:hAnsi="Times New Roman"/>
          <w:sz w:val="24"/>
          <w:szCs w:val="24"/>
          <w:lang w:eastAsia="es-MX" w:val="en-US"/>
        </w:rPr>
        <w:t xml:space="preserve">. The clustering of statisticians to identify selective sweeps in a region of the chromosome, might suggest a greater effect of selection and in figure were denoted with dark yellow. Otherwise, few selective peaks clustered means soft selective sweeps (light yellow block). </w:t>
      </w:r>
      <w:bookmarkStart w:id="0" w:name="__DdeLink__98_988571317"/>
      <w:bookmarkEnd w:id="0"/>
      <w:r>
        <w:rPr>
          <w:rFonts w:ascii="Times New Roman" w:cs="Times New Roman" w:eastAsia="Times New Roman" w:hAnsi="Times New Roman"/>
          <w:sz w:val="24"/>
          <w:szCs w:val="24"/>
          <w:shd w:fill="FFFFFF" w:val="clear"/>
          <w:lang w:eastAsia="es-MX" w:val="en-US"/>
        </w:rPr>
        <w:t xml:space="preserve">TCF7L2 </w:t>
      </w:r>
      <w:r>
        <w:rPr>
          <w:rFonts w:ascii="Times New Roman" w:cs="Times New Roman" w:eastAsia="Times New Roman" w:hAnsi="Times New Roman"/>
          <w:sz w:val="24"/>
          <w:szCs w:val="24"/>
          <w:lang w:eastAsia="es-MX" w:val="en-US"/>
        </w:rPr>
        <w:t xml:space="preserve">gene showed some peaks of selection sweep in a region with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  <w:lang w:bidi="en-US" w:eastAsia="es-MX" w:val="en-US"/>
        </w:rPr>
        <w:t>r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  <w:vertAlign w:val="superscript"/>
          <w:lang w:bidi="en-US" w:eastAsia="es-MX" w:val="en-US"/>
        </w:rPr>
        <w:t>2</w:t>
      </w:r>
      <w:r>
        <w:rPr>
          <w:rFonts w:ascii="Times New Roman" w:cs="Times New Roman" w:eastAsia="Times New Roman" w:hAnsi="Times New Roman"/>
          <w:color w:val="00000A"/>
          <w:sz w:val="24"/>
          <w:szCs w:val="24"/>
          <w:lang w:eastAsia="es-MX" w:val="en-US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lang w:eastAsia="es-MX" w:val="en-US"/>
        </w:rPr>
        <w:t>significant values, which were obtained only from Latino population. Finally, peaks of recombination rates were plotting if they were higher to 10.</w:t>
      </w:r>
    </w:p>
    <w:p>
      <w:pPr>
        <w:pStyle w:val="style0"/>
        <w:spacing w:after="0" w:before="0" w:line="480" w:lineRule="auto"/>
        <w:contextualSpacing w:val="false"/>
        <w:jc w:val="both"/>
      </w:pPr>
      <w:r>
        <w:rPr/>
      </w:r>
    </w:p>
    <w:sectPr>
      <w:type w:val="nextPage"/>
      <w:pgSz w:h="15840" w:w="12240"/>
      <w:pgMar w:bottom="1417" w:footer="0" w:gutter="0" w:header="0" w:left="1701" w:right="1701" w:top="1417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74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tabs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es-MX"/>
    </w:rPr>
  </w:style>
  <w:style w:styleId="style15" w:type="character">
    <w:name w:val="Default Paragraph Font"/>
    <w:next w:val="style15"/>
    <w:rPr/>
  </w:style>
  <w:style w:styleId="style16" w:type="character">
    <w:name w:val="Texto de globo Car"/>
    <w:basedOn w:val="style15"/>
    <w:next w:val="style16"/>
    <w:rPr>
      <w:rFonts w:ascii="Tahoma" w:cs="Tahoma" w:hAnsi="Tahoma"/>
      <w:sz w:val="16"/>
      <w:szCs w:val="16"/>
    </w:rPr>
  </w:style>
  <w:style w:styleId="style17" w:type="character">
    <w:name w:val="hps"/>
    <w:basedOn w:val="style15"/>
    <w:next w:val="style17"/>
    <w:rPr/>
  </w:style>
  <w:style w:styleId="style18" w:type="paragraph">
    <w:name w:val="Heading"/>
    <w:basedOn w:val="style0"/>
    <w:next w:val="style19"/>
    <w:pPr>
      <w:keepNext/>
      <w:spacing w:after="120" w:before="240"/>
      <w:contextualSpacing w:val="false"/>
    </w:pPr>
    <w:rPr>
      <w:rFonts w:ascii="Arial" w:cs="Lucida Sans" w:eastAsia="SimSun" w:hAnsi="Arial"/>
      <w:sz w:val="28"/>
      <w:szCs w:val="28"/>
    </w:rPr>
  </w:style>
  <w:style w:styleId="style19" w:type="paragraph">
    <w:name w:val="Text body"/>
    <w:basedOn w:val="style0"/>
    <w:next w:val="style19"/>
    <w:pPr>
      <w:spacing w:after="120" w:before="0"/>
      <w:contextualSpacing w:val="false"/>
    </w:pPr>
    <w:rPr/>
  </w:style>
  <w:style w:styleId="style20" w:type="paragraph">
    <w:name w:val="List"/>
    <w:basedOn w:val="style19"/>
    <w:next w:val="style20"/>
    <w:pPr/>
    <w:rPr>
      <w:rFonts w:cs="Lucida Sans"/>
    </w:rPr>
  </w:style>
  <w:style w:styleId="style21" w:type="paragraph">
    <w:name w:val="Caption"/>
    <w:basedOn w:val="style0"/>
    <w:next w:val="style21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22" w:type="paragraph">
    <w:name w:val="Index"/>
    <w:basedOn w:val="style0"/>
    <w:next w:val="style22"/>
    <w:pPr>
      <w:suppressLineNumbers/>
    </w:pPr>
    <w:rPr>
      <w:rFonts w:cs="Lucida Sans"/>
    </w:rPr>
  </w:style>
  <w:style w:styleId="style23" w:type="paragraph">
    <w:name w:val="Balloon Text"/>
    <w:basedOn w:val="style0"/>
    <w:next w:val="style23"/>
    <w:pPr>
      <w:spacing w:after="0" w:before="0" w:line="100" w:lineRule="atLeast"/>
      <w:contextualSpacing w:val="false"/>
    </w:pPr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tiff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Application>LibreOffice/3.6$MacOSX_PowerPC LibreOffice_project/e29a214-2bbed72-0621de6-a97528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2015-12-21T04:45:00.00Z</dcterms:created>
  <dc:creator>jlacosta</dc:creator>
  <cp:lastModifiedBy>jlacosta</cp:lastModifiedBy>
  <dcterms:modified xsi:type="dcterms:W3CDTF">2015-12-22T00:01:00.00Z</dcterms:modified>
  <cp:revision>20</cp:revision>
</cp:coreProperties>
</file>