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652" w:rsidRPr="00C85652" w:rsidRDefault="00C85652" w:rsidP="00C85652">
      <w:pPr>
        <w:spacing w:line="240" w:lineRule="auto"/>
        <w:jc w:val="center"/>
        <w:rPr>
          <w:rFonts w:eastAsia="Times New Roman" w:cs="Times New Roman"/>
          <w:bCs/>
          <w:color w:val="000000"/>
          <w:szCs w:val="24"/>
          <w:lang w:val="en-US" w:eastAsia="it-IT"/>
        </w:rPr>
      </w:pPr>
      <w:r w:rsidRPr="00C85652">
        <w:rPr>
          <w:rFonts w:eastAsia="Calibri" w:cs="Times New Roman"/>
          <w:b/>
          <w:szCs w:val="24"/>
          <w:lang w:val="en-US"/>
        </w:rPr>
        <w:t xml:space="preserve">Table </w:t>
      </w:r>
      <w:r>
        <w:rPr>
          <w:rFonts w:eastAsia="Calibri" w:cs="Times New Roman"/>
          <w:b/>
          <w:szCs w:val="24"/>
          <w:lang w:val="en-US"/>
        </w:rPr>
        <w:t>S4</w:t>
      </w:r>
      <w:r w:rsidRPr="00C85652">
        <w:rPr>
          <w:rFonts w:eastAsia="Times New Roman" w:cs="Times New Roman"/>
          <w:b/>
          <w:bCs/>
          <w:color w:val="000000"/>
          <w:szCs w:val="24"/>
          <w:lang w:val="en-US" w:eastAsia="it-IT"/>
        </w:rPr>
        <w:t xml:space="preserve">. </w:t>
      </w:r>
      <w:r w:rsidRPr="00C85652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Augmented ANOVA 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>(mean squares)</w:t>
      </w:r>
      <w:r w:rsidR="00227311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 </w:t>
      </w:r>
      <w:r w:rsidRPr="00C85652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for 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>24 agro-</w:t>
      </w:r>
      <w:r w:rsidRPr="00C85652">
        <w:rPr>
          <w:rFonts w:eastAsia="Times New Roman" w:cs="Times New Roman"/>
          <w:bCs/>
          <w:color w:val="000000"/>
          <w:szCs w:val="24"/>
          <w:lang w:val="en-US" w:eastAsia="it-IT"/>
        </w:rPr>
        <w:t>morphological trait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>s</w:t>
      </w:r>
      <w:r w:rsidR="00227311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 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>in 47 Al</w:t>
      </w:r>
      <w:r w:rsidR="000E47ED">
        <w:rPr>
          <w:rFonts w:eastAsia="Times New Roman" w:cs="Times New Roman"/>
          <w:bCs/>
          <w:color w:val="000000"/>
          <w:szCs w:val="24"/>
          <w:lang w:val="en-US" w:eastAsia="it-IT"/>
        </w:rPr>
        <w:t>g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erian maize </w:t>
      </w:r>
      <w:r w:rsidR="000E47ED">
        <w:rPr>
          <w:rFonts w:eastAsia="Times New Roman" w:cs="Times New Roman"/>
          <w:bCs/>
          <w:color w:val="000000"/>
          <w:szCs w:val="24"/>
          <w:lang w:val="en-US" w:eastAsia="it-IT"/>
        </w:rPr>
        <w:t>landraces</w:t>
      </w:r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 and </w:t>
      </w:r>
      <w:r w:rsidR="00B53C63">
        <w:rPr>
          <w:rFonts w:eastAsia="Times New Roman" w:cs="Times New Roman"/>
          <w:bCs/>
          <w:color w:val="000000"/>
          <w:szCs w:val="24"/>
          <w:lang w:val="en-US" w:eastAsia="it-IT"/>
        </w:rPr>
        <w:t>7</w:t>
      </w:r>
      <w:bookmarkStart w:id="0" w:name="_GoBack"/>
      <w:bookmarkEnd w:id="0"/>
      <w:r w:rsidR="00365BE7">
        <w:rPr>
          <w:rFonts w:eastAsia="Times New Roman" w:cs="Times New Roman"/>
          <w:bCs/>
          <w:color w:val="000000"/>
          <w:szCs w:val="24"/>
          <w:lang w:val="en-US" w:eastAsia="it-IT"/>
        </w:rPr>
        <w:t xml:space="preserve"> checks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0"/>
        <w:gridCol w:w="1385"/>
        <w:gridCol w:w="1532"/>
        <w:gridCol w:w="1532"/>
        <w:gridCol w:w="1532"/>
        <w:gridCol w:w="1532"/>
        <w:gridCol w:w="1532"/>
        <w:gridCol w:w="1532"/>
      </w:tblGrid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</w:tcPr>
          <w:p w:rsidR="00C85652" w:rsidRPr="00C85652" w:rsidRDefault="00365BE7" w:rsidP="00365BE7">
            <w:pPr>
              <w:jc w:val="left"/>
              <w:rPr>
                <w:rFonts w:eastAsia="Calibri" w:cs="Times New Roman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sz w:val="18"/>
                <w:szCs w:val="18"/>
                <w:lang w:val="en-US"/>
              </w:rPr>
              <w:t>Effect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color w:val="000000"/>
                <w:sz w:val="18"/>
                <w:szCs w:val="18"/>
                <w:lang w:val="en-US"/>
              </w:rPr>
            </w:pPr>
            <w:proofErr w:type="spellStart"/>
            <w:r w:rsidRPr="00C85652">
              <w:rPr>
                <w:rFonts w:eastAsia="Calibri" w:cs="Times New Roman"/>
                <w:b/>
                <w:color w:val="000000"/>
                <w:sz w:val="18"/>
                <w:szCs w:val="18"/>
                <w:lang w:val="en-US"/>
              </w:rPr>
              <w:t>df</w:t>
            </w:r>
            <w:proofErr w:type="spellEnd"/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A07A4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EMR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T</w:t>
            </w: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vertAlign w:val="subscript"/>
                <w:lang w:val="en-US"/>
              </w:rPr>
              <w:t>50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EV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DS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DA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  <w:lang w:val="en-US"/>
              </w:rPr>
              <w:t>ASI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  <w:lang w:val="en-US"/>
              </w:rPr>
              <w:t>Blocks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42.56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7.57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4.48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8.14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19.1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3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4.58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  <w:lang w:val="en-US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  <w:lang w:val="en-US"/>
              </w:rPr>
              <w:t>Entries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53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161.49</w:t>
            </w:r>
            <w:r w:rsidR="00666C53"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8.84**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0.83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73.51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71.07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  <w:lang w:val="en-US"/>
              </w:rPr>
              <w:t>2.47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  <w:lang w:val="en-US"/>
              </w:rPr>
              <w:t>Che</w:t>
            </w: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cks</w:t>
            </w:r>
            <w:proofErr w:type="spellEnd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55.20</w:t>
            </w:r>
          </w:p>
        </w:tc>
        <w:tc>
          <w:tcPr>
            <w:tcW w:w="1532" w:type="dxa"/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9.87**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146.98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160.44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0.53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A07A4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Landraces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(</w:t>
            </w: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115.61</w:t>
            </w:r>
          </w:p>
        </w:tc>
        <w:tc>
          <w:tcPr>
            <w:tcW w:w="1532" w:type="dxa"/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3.84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0.98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40.09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43.2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2.36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C vs </w:t>
            </w:r>
            <w:r w:rsidR="00CA07A4"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2909.97</w:t>
            </w:r>
            <w:r w:rsidR="00666C53" w:rsidRPr="00666C53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232.8***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7.11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1169.73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815.72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59.171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8D1DEB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color w:val="000000"/>
                <w:sz w:val="18"/>
                <w:szCs w:val="18"/>
              </w:rPr>
              <w:t>1.99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1.23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5.55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3.39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1.37</w:t>
            </w:r>
          </w:p>
        </w:tc>
      </w:tr>
      <w:tr w:rsidR="00C85652" w:rsidRPr="00C85652" w:rsidTr="00822CD4">
        <w:trPr>
          <w:trHeight w:val="64"/>
          <w:jc w:val="center"/>
        </w:trPr>
        <w:tc>
          <w:tcPr>
            <w:tcW w:w="1680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lang w:val="en-US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C85652">
              <w:rPr>
                <w:rFonts w:eastAsia="Calibri" w:cs="Times New Roman"/>
                <w:b/>
                <w:color w:val="000000"/>
                <w:sz w:val="18"/>
                <w:szCs w:val="18"/>
              </w:rPr>
              <w:t>df</w:t>
            </w:r>
            <w:proofErr w:type="gramEnd"/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NL</w:t>
            </w:r>
            <w:r w:rsidR="0049242D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NEP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EH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A07A4" w:rsidP="00CA07A4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P</w:t>
            </w:r>
            <w: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L</w:t>
            </w: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H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ERN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NKR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Blocks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0.34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0.15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140.68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651.4813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0.14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7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Entries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0.48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515.7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1***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4063.115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4.28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8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36.305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Checks</w:t>
            </w:r>
            <w:proofErr w:type="spellEnd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1.58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0.21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595.9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858.606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15.819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80.844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A07A4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Landraces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(</w:t>
            </w: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0.26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359.5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8***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1322.966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2.86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20.73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C vs </w:t>
            </w:r>
            <w:r w:rsidR="00CA07A4"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3.85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0.46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7216.5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5***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149337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0.59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485.374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0.12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0.065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48.09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181.7641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0.431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9.395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lang w:val="en-US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C85652">
              <w:rPr>
                <w:rFonts w:eastAsia="Calibri" w:cs="Times New Roman"/>
                <w:b/>
                <w:color w:val="000000"/>
                <w:sz w:val="18"/>
                <w:szCs w:val="18"/>
              </w:rPr>
              <w:t>df</w:t>
            </w:r>
            <w:proofErr w:type="gramEnd"/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EL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ED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CD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RD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KL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KW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Blocks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1.77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0.0076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0.0097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0.00092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0.0267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0.0104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Entries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13.21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0.148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0.093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0.0565</w:t>
            </w:r>
            <w:r w:rsidR="008D1DEB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0.816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0.954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Checks</w:t>
            </w:r>
            <w:proofErr w:type="spellEnd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28.57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0.054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0.132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0.083</w:t>
            </w:r>
            <w:r w:rsidR="008D1DEB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1.938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3.65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A07A4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Landraces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(</w:t>
            </w: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5.17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0.115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0.072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0.035</w:t>
            </w:r>
            <w:r w:rsidR="008D1DEB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0.532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0.229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C vs </w:t>
            </w:r>
            <w:r w:rsidR="00CA07A4"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290.67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2.25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0.831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0.859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7.158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18.06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15.98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0.0143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0.013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0.173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0.082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lang w:val="en-US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lang w:val="en-US"/>
              </w:rPr>
            </w:pP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</w:tcPr>
          <w:p w:rsidR="00C85652" w:rsidRPr="00C85652" w:rsidRDefault="00C85652" w:rsidP="00C85652">
            <w:pPr>
              <w:jc w:val="center"/>
              <w:rPr>
                <w:rFonts w:eastAsia="Calibri" w:cs="Times New Roman"/>
                <w:i/>
                <w:sz w:val="18"/>
                <w:szCs w:val="18"/>
                <w:lang w:val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color w:val="000000"/>
                <w:sz w:val="18"/>
                <w:szCs w:val="18"/>
              </w:rPr>
            </w:pPr>
            <w:proofErr w:type="gramStart"/>
            <w:r w:rsidRPr="00C85652">
              <w:rPr>
                <w:rFonts w:eastAsia="Calibri" w:cs="Times New Roman"/>
                <w:b/>
                <w:color w:val="000000"/>
                <w:sz w:val="18"/>
                <w:szCs w:val="18"/>
              </w:rPr>
              <w:t>df</w:t>
            </w:r>
            <w:proofErr w:type="gramEnd"/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KT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A07A4" w:rsidP="00CA07A4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%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EW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1000KW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HMC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b/>
                <w:bCs/>
                <w:iCs/>
                <w:color w:val="000000"/>
                <w:sz w:val="18"/>
                <w:szCs w:val="18"/>
              </w:rPr>
              <w:t>KYP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top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Blocks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0.200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0.0198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0.0036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14364.74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224.7812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1.692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Entries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0.139</w:t>
            </w:r>
            <w:r w:rsidR="008D1DEB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0.0378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0.075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12168.39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1625.44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21.921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Checks</w:t>
            </w:r>
            <w:proofErr w:type="spellEnd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0.371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0.095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0.0606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63.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5.321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5.32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A07A4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Landraces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(</w:t>
            </w:r>
            <w:r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  <w:r w:rsidR="00C85652"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bCs/>
                <w:color w:val="000000"/>
                <w:sz w:val="18"/>
                <w:szCs w:val="18"/>
                <w:lang w:eastAsia="it-IT"/>
              </w:rPr>
              <w:t>0.075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0.0026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bCs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bCs/>
                <w:color w:val="000000"/>
                <w:sz w:val="18"/>
                <w:szCs w:val="18"/>
              </w:rPr>
              <w:t>0.0771</w:t>
            </w:r>
            <w:r w:rsidR="008D1DEB">
              <w:rPr>
                <w:rFonts w:eastAsia="Calibri" w:cs="Times New Roman"/>
                <w:bCs/>
                <w:color w:val="000000"/>
                <w:sz w:val="18"/>
                <w:szCs w:val="18"/>
              </w:rPr>
              <w:t>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1854.788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5.48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1.037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4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vAlign w:val="bottom"/>
          </w:tcPr>
          <w:p w:rsidR="00C85652" w:rsidRPr="00C85652" w:rsidRDefault="00C85652" w:rsidP="00CA07A4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 xml:space="preserve">C vs </w:t>
            </w:r>
            <w:r w:rsidR="00CA07A4">
              <w:rPr>
                <w:rFonts w:eastAsia="Calibri" w:cs="Times New Roman"/>
                <w:i/>
                <w:color w:val="000000"/>
                <w:sz w:val="18"/>
                <w:szCs w:val="18"/>
              </w:rPr>
              <w:t>L</w:t>
            </w:r>
          </w:p>
        </w:tc>
        <w:tc>
          <w:tcPr>
            <w:tcW w:w="1385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1.700</w:t>
            </w:r>
            <w:r w:rsidR="008D1DEB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1.309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0.0915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559223.2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85864.12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532" w:type="dxa"/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1082.193</w:t>
            </w:r>
            <w:r w:rsidR="008D1DEB">
              <w:rPr>
                <w:rFonts w:eastAsia="Calibri" w:cs="Times New Roman"/>
                <w:color w:val="000000"/>
                <w:sz w:val="18"/>
                <w:szCs w:val="18"/>
              </w:rPr>
              <w:t>***</w:t>
            </w:r>
          </w:p>
        </w:tc>
      </w:tr>
      <w:tr w:rsidR="00C85652" w:rsidRPr="00C85652" w:rsidTr="00822CD4">
        <w:trPr>
          <w:jc w:val="center"/>
        </w:trPr>
        <w:tc>
          <w:tcPr>
            <w:tcW w:w="1680" w:type="dxa"/>
            <w:tcBorders>
              <w:bottom w:val="single" w:sz="4" w:space="0" w:color="auto"/>
            </w:tcBorders>
            <w:vAlign w:val="bottom"/>
          </w:tcPr>
          <w:p w:rsidR="00C85652" w:rsidRPr="00C85652" w:rsidRDefault="00C85652" w:rsidP="00C85652">
            <w:pPr>
              <w:jc w:val="left"/>
              <w:rPr>
                <w:rFonts w:eastAsia="Calibri" w:cs="Times New Roman"/>
                <w:i/>
                <w:color w:val="000000"/>
                <w:sz w:val="18"/>
                <w:szCs w:val="18"/>
              </w:rPr>
            </w:pPr>
            <w:proofErr w:type="spellStart"/>
            <w:r w:rsidRPr="00C85652">
              <w:rPr>
                <w:rFonts w:eastAsia="Calibri" w:cs="Times New Roman"/>
                <w:i/>
                <w:color w:val="000000"/>
                <w:sz w:val="18"/>
                <w:szCs w:val="18"/>
              </w:rPr>
              <w:t>Error</w:t>
            </w:r>
            <w:proofErr w:type="spellEnd"/>
          </w:p>
        </w:tc>
        <w:tc>
          <w:tcPr>
            <w:tcW w:w="1385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</w:pPr>
            <w:r w:rsidRPr="00666C53">
              <w:rPr>
                <w:rFonts w:eastAsia="Times New Roman" w:cs="Times New Roman"/>
                <w:color w:val="000000"/>
                <w:sz w:val="18"/>
                <w:szCs w:val="18"/>
                <w:lang w:eastAsia="it-IT"/>
              </w:rPr>
              <w:t>0.0488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0.0182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9.1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2.25</w:t>
            </w:r>
            <w:r w:rsidR="00666C53">
              <w:rPr>
                <w:rFonts w:eastAsia="Calibri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bottom"/>
          </w:tcPr>
          <w:p w:rsidR="00C85652" w:rsidRPr="00666C53" w:rsidRDefault="00C85652" w:rsidP="00C85652">
            <w:pPr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666C53">
              <w:rPr>
                <w:rFonts w:eastAsia="Calibri" w:cs="Times New Roman"/>
                <w:color w:val="000000"/>
                <w:sz w:val="18"/>
                <w:szCs w:val="18"/>
              </w:rPr>
              <w:t>2.254</w:t>
            </w:r>
          </w:p>
        </w:tc>
      </w:tr>
    </w:tbl>
    <w:p w:rsidR="00C85652" w:rsidRDefault="00C85652" w:rsidP="00C85652">
      <w:pPr>
        <w:spacing w:line="240" w:lineRule="auto"/>
        <w:ind w:left="567" w:right="-30"/>
        <w:rPr>
          <w:rFonts w:eastAsia="Calibri" w:cs="Times New Roman"/>
          <w:color w:val="000000"/>
          <w:sz w:val="16"/>
          <w:szCs w:val="16"/>
          <w:lang w:val="en-US"/>
        </w:rPr>
      </w:pPr>
      <w:proofErr w:type="gramStart"/>
      <w:r w:rsidRPr="00C85652">
        <w:rPr>
          <w:rFonts w:eastAsia="Calibri" w:cs="Times New Roman"/>
          <w:sz w:val="16"/>
          <w:szCs w:val="16"/>
          <w:lang w:val="en-US"/>
        </w:rPr>
        <w:t>EMR</w:t>
      </w:r>
      <w:r w:rsidR="007B3742">
        <w:rPr>
          <w:rFonts w:eastAsia="Calibri" w:cs="Times New Roman"/>
          <w:sz w:val="16"/>
          <w:szCs w:val="16"/>
          <w:lang w:val="en-US"/>
        </w:rPr>
        <w:t>(</w:t>
      </w:r>
      <w:r w:rsidRPr="00C85652">
        <w:rPr>
          <w:rFonts w:eastAsia="Calibri" w:cs="Times New Roman"/>
          <w:sz w:val="16"/>
          <w:szCs w:val="16"/>
          <w:lang w:val="en-US"/>
        </w:rPr>
        <w:t>%</w:t>
      </w:r>
      <w:r w:rsidR="007B3742">
        <w:rPr>
          <w:rFonts w:eastAsia="Calibri" w:cs="Times New Roman"/>
          <w:sz w:val="16"/>
          <w:szCs w:val="16"/>
          <w:lang w:val="en-US"/>
        </w:rPr>
        <w:t>)</w:t>
      </w:r>
      <w:r w:rsidRPr="00C85652">
        <w:rPr>
          <w:rFonts w:eastAsia="Calibri" w:cs="Times New Roman"/>
          <w:sz w:val="16"/>
          <w:szCs w:val="16"/>
          <w:lang w:val="en-US"/>
        </w:rPr>
        <w:t xml:space="preserve">, </w:t>
      </w:r>
      <w:r w:rsidR="006B45D3">
        <w:rPr>
          <w:rFonts w:eastAsia="Calibri" w:cs="Times New Roman"/>
          <w:sz w:val="16"/>
          <w:szCs w:val="16"/>
          <w:lang w:val="en-US"/>
        </w:rPr>
        <w:t>e</w:t>
      </w:r>
      <w:r w:rsidR="006B45D3" w:rsidRPr="00C85652">
        <w:rPr>
          <w:rFonts w:eastAsia="Calibri" w:cs="Times New Roman"/>
          <w:sz w:val="16"/>
          <w:szCs w:val="16"/>
          <w:lang w:val="en-US"/>
        </w:rPr>
        <w:t>mergence</w:t>
      </w:r>
      <w:r w:rsidRPr="00C85652">
        <w:rPr>
          <w:rFonts w:eastAsia="Calibri" w:cs="Times New Roman"/>
          <w:sz w:val="16"/>
          <w:szCs w:val="16"/>
          <w:lang w:val="en-US"/>
        </w:rPr>
        <w:t xml:space="preserve">;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T</w:t>
      </w:r>
      <w:r w:rsidRPr="00C85652">
        <w:rPr>
          <w:rFonts w:eastAsia="Times New Roman" w:cs="Times New Roman"/>
          <w:color w:val="000000"/>
          <w:sz w:val="16"/>
          <w:szCs w:val="16"/>
          <w:vertAlign w:val="subscript"/>
          <w:lang w:val="en-US" w:eastAsia="it-IT"/>
        </w:rPr>
        <w:t>50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(day</w:t>
      </w:r>
      <w:r w:rsidR="00CA07A4">
        <w:rPr>
          <w:rFonts w:eastAsia="Times New Roman" w:cs="Times New Roman"/>
          <w:color w:val="000000"/>
          <w:sz w:val="16"/>
          <w:szCs w:val="16"/>
          <w:lang w:val="en-US" w:eastAsia="it-IT"/>
        </w:rPr>
        <w:t>s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),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Number 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of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days to reach 50% of the final germ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>ination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EV</w:t>
      </w:r>
      <w:r w:rsidR="006B45D3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(1-9)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, Early 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>v</w:t>
      </w:r>
      <w:r w:rsidR="00B90E11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igor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DS, Days to silking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DA, Days to anthesis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ASI,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Anthesis </w:t>
      </w:r>
      <w:r w:rsidR="00891156">
        <w:rPr>
          <w:rFonts w:eastAsia="Times New Roman" w:cs="Times New Roman"/>
          <w:color w:val="000000"/>
          <w:sz w:val="16"/>
          <w:szCs w:val="16"/>
          <w:lang w:val="en-US" w:eastAsia="it-IT"/>
        </w:rPr>
        <w:t>s</w:t>
      </w:r>
      <w:r w:rsidR="00891156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ilking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="00891156">
        <w:rPr>
          <w:rFonts w:eastAsia="Times New Roman" w:cs="Times New Roman"/>
          <w:color w:val="000000"/>
          <w:sz w:val="16"/>
          <w:szCs w:val="16"/>
          <w:lang w:val="en-US" w:eastAsia="it-IT"/>
        </w:rPr>
        <w:t>i</w:t>
      </w:r>
      <w:r w:rsidR="00891156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nterval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 NL</w:t>
      </w:r>
      <w:r w:rsidR="0049242D">
        <w:rPr>
          <w:rFonts w:eastAsia="Calibri" w:cs="Times New Roman"/>
          <w:color w:val="000000"/>
          <w:sz w:val="16"/>
          <w:szCs w:val="16"/>
          <w:lang w:val="en-US"/>
        </w:rPr>
        <w:t>P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,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Number of leaves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="0049242D">
        <w:rPr>
          <w:rFonts w:eastAsia="Times New Roman" w:cs="Times New Roman"/>
          <w:color w:val="000000"/>
          <w:sz w:val="16"/>
          <w:szCs w:val="16"/>
          <w:lang w:val="en-US" w:eastAsia="it-IT"/>
        </w:rPr>
        <w:t>per plant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NEP, Number of ears </w:t>
      </w:r>
      <w:r w:rsidR="0049242D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per 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plant;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EH (cm),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Ear Height;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="007B3742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P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L</w:t>
      </w:r>
      <w:r w:rsidR="007B3742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H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(cm),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Plant </w:t>
      </w:r>
      <w:r w:rsidR="0049242D">
        <w:rPr>
          <w:rFonts w:eastAsia="Times New Roman" w:cs="Times New Roman"/>
          <w:color w:val="000000"/>
          <w:sz w:val="16"/>
          <w:szCs w:val="16"/>
          <w:lang w:val="en-US" w:eastAsia="it-IT"/>
        </w:rPr>
        <w:t>h</w:t>
      </w:r>
      <w:r w:rsidR="0049242D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eight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 ERN, 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Ear Row Number;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NKR, number of kernel per row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EL (cm),Ear 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>l</w:t>
      </w:r>
      <w:r w:rsidR="00B90E11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ength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ED (cm),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Ear Diameter;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 CD (cm)</w:t>
      </w:r>
      <w:r w:rsidR="0085226B">
        <w:rPr>
          <w:rFonts w:eastAsia="Calibri" w:cs="Times New Roman"/>
          <w:color w:val="000000"/>
          <w:sz w:val="16"/>
          <w:szCs w:val="16"/>
          <w:lang w:val="en-US"/>
        </w:rPr>
        <w:t>,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Cob 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d</w:t>
      </w:r>
      <w:r w:rsidR="007B3742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iameter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RD (cm),Rachis </w:t>
      </w:r>
      <w:r w:rsidR="00891156">
        <w:rPr>
          <w:rFonts w:eastAsia="Times New Roman" w:cs="Times New Roman"/>
          <w:color w:val="000000"/>
          <w:sz w:val="16"/>
          <w:szCs w:val="16"/>
          <w:lang w:val="en-US" w:eastAsia="it-IT"/>
        </w:rPr>
        <w:t>d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iameter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KL (cm),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Kernel 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>l</w:t>
      </w:r>
      <w:r w:rsidR="00B90E11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ength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KW (cm),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kernel width;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KT (cm)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, kernel thickness;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</w:t>
      </w:r>
      <w:r w:rsidR="007B3742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K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%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, kernel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proportion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EW (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>k</w:t>
      </w:r>
      <w:r w:rsidR="007B3742"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g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)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, Weight of 10 ears;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1000KW (g)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, 1000 kernel weight;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HMC</w:t>
      </w:r>
      <w:r w:rsidR="00B90E11">
        <w:rPr>
          <w:rFonts w:eastAsia="Times New Roman" w:cs="Times New Roman"/>
          <w:color w:val="000000"/>
          <w:sz w:val="16"/>
          <w:szCs w:val="16"/>
          <w:lang w:val="en-US" w:eastAsia="it-IT"/>
        </w:rPr>
        <w:t>(%)</w:t>
      </w:r>
      <w:r w:rsidR="007B374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, </w:t>
      </w:r>
      <w:r w:rsidR="0085226B">
        <w:rPr>
          <w:rFonts w:eastAsia="Times New Roman" w:cs="Times New Roman"/>
          <w:color w:val="000000"/>
          <w:sz w:val="16"/>
          <w:szCs w:val="16"/>
          <w:lang w:val="en-US" w:eastAsia="it-IT"/>
        </w:rPr>
        <w:t>moisture content at harvest;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 xml:space="preserve"> KYP (Mg ha</w:t>
      </w:r>
      <w:r w:rsidRPr="00C85652">
        <w:rPr>
          <w:rFonts w:eastAsia="Times New Roman" w:cs="Times New Roman"/>
          <w:color w:val="000000"/>
          <w:sz w:val="16"/>
          <w:szCs w:val="16"/>
          <w:vertAlign w:val="superscript"/>
          <w:lang w:val="en-US" w:eastAsia="it-IT"/>
        </w:rPr>
        <w:t>-1</w:t>
      </w:r>
      <w:r w:rsidRPr="00C85652">
        <w:rPr>
          <w:rFonts w:eastAsia="Times New Roman" w:cs="Times New Roman"/>
          <w:color w:val="000000"/>
          <w:sz w:val="16"/>
          <w:szCs w:val="16"/>
          <w:lang w:val="en-US" w:eastAsia="it-IT"/>
        </w:rPr>
        <w:t>), Kernel yield per plot</w:t>
      </w:r>
      <w:r w:rsidRPr="00C85652">
        <w:rPr>
          <w:rFonts w:eastAsia="Calibri" w:cs="Times New Roman"/>
          <w:color w:val="000000"/>
          <w:sz w:val="16"/>
          <w:szCs w:val="16"/>
          <w:lang w:val="en-US"/>
        </w:rPr>
        <w:t>.</w:t>
      </w:r>
      <w:proofErr w:type="gramEnd"/>
    </w:p>
    <w:p w:rsidR="000E47ED" w:rsidRPr="00C85652" w:rsidRDefault="000E47ED" w:rsidP="00C85652">
      <w:pPr>
        <w:spacing w:line="240" w:lineRule="auto"/>
        <w:ind w:left="567" w:right="-30"/>
        <w:rPr>
          <w:rFonts w:eastAsia="Times New Roman" w:cs="Times New Roman"/>
          <w:color w:val="000000"/>
          <w:sz w:val="16"/>
          <w:szCs w:val="16"/>
          <w:lang w:val="en-US" w:eastAsia="it-IT"/>
        </w:rPr>
      </w:pPr>
    </w:p>
    <w:p w:rsidR="00E80468" w:rsidRPr="00C85652" w:rsidRDefault="00E80468">
      <w:pPr>
        <w:rPr>
          <w:lang w:val="en-US"/>
        </w:rPr>
      </w:pPr>
    </w:p>
    <w:sectPr w:rsidR="00E80468" w:rsidRPr="00C85652" w:rsidSect="00C8565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8A6515" w16cid:durableId="1E760FD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85652"/>
    <w:rsid w:val="000E47ED"/>
    <w:rsid w:val="000F1A59"/>
    <w:rsid w:val="00227311"/>
    <w:rsid w:val="002615BC"/>
    <w:rsid w:val="00365BE7"/>
    <w:rsid w:val="0049242D"/>
    <w:rsid w:val="00604312"/>
    <w:rsid w:val="00666C53"/>
    <w:rsid w:val="006B45D3"/>
    <w:rsid w:val="006E2A39"/>
    <w:rsid w:val="007B3742"/>
    <w:rsid w:val="0085226B"/>
    <w:rsid w:val="00891156"/>
    <w:rsid w:val="008D1DEB"/>
    <w:rsid w:val="00A16DF9"/>
    <w:rsid w:val="00B53C63"/>
    <w:rsid w:val="00B63856"/>
    <w:rsid w:val="00B90E11"/>
    <w:rsid w:val="00BC2357"/>
    <w:rsid w:val="00BE7CBA"/>
    <w:rsid w:val="00C85652"/>
    <w:rsid w:val="00CA07A4"/>
    <w:rsid w:val="00DF4DF0"/>
    <w:rsid w:val="00E80468"/>
    <w:rsid w:val="00E92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605E2D4-BB92-4C57-84CD-CCB6D3A5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0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5652"/>
    <w:pPr>
      <w:spacing w:line="240" w:lineRule="auto"/>
      <w:ind w:left="714" w:hanging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89115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115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115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115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115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911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91156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666C53"/>
    <w:pPr>
      <w:spacing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Lupini</dc:creator>
  <cp:lastModifiedBy>Francesco Sunseri</cp:lastModifiedBy>
  <cp:revision>12</cp:revision>
  <dcterms:created xsi:type="dcterms:W3CDTF">2018-03-31T09:32:00Z</dcterms:created>
  <dcterms:modified xsi:type="dcterms:W3CDTF">2018-07-11T15:33:00Z</dcterms:modified>
</cp:coreProperties>
</file>