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6EFB0" w14:textId="5692C2BB" w:rsidR="0061649D" w:rsidRDefault="0061649D" w:rsidP="006D1B51">
      <w:pPr>
        <w:spacing w:before="120" w:after="120"/>
        <w:jc w:val="left"/>
        <w:rPr>
          <w:rFonts w:ascii="Times New Roman" w:eastAsia="黑体" w:hAnsi="Times New Roman" w:cs="Times New Roman"/>
          <w:sz w:val="22"/>
        </w:rPr>
      </w:pPr>
      <w:r>
        <w:rPr>
          <w:rFonts w:ascii="Times New Roman" w:eastAsia="黑体" w:hAnsi="Times New Roman" w:cs="Times New Roman"/>
          <w:b/>
          <w:sz w:val="22"/>
        </w:rPr>
        <w:t xml:space="preserve">Additional file </w:t>
      </w:r>
      <w:r w:rsidR="00F44F22">
        <w:rPr>
          <w:rFonts w:ascii="Times New Roman" w:eastAsia="黑体" w:hAnsi="Times New Roman" w:cs="Times New Roman"/>
          <w:b/>
          <w:sz w:val="22"/>
        </w:rPr>
        <w:t>4</w:t>
      </w:r>
      <w:r>
        <w:rPr>
          <w:rFonts w:ascii="Times New Roman" w:eastAsia="黑体" w:hAnsi="Times New Roman" w:cs="Times New Roman"/>
          <w:b/>
          <w:sz w:val="22"/>
        </w:rPr>
        <w:t xml:space="preserve">: </w:t>
      </w:r>
      <w:r w:rsidRPr="005222C2">
        <w:rPr>
          <w:rFonts w:ascii="Times New Roman" w:eastAsia="黑体" w:hAnsi="Times New Roman" w:cs="Times New Roman"/>
          <w:b/>
          <w:sz w:val="22"/>
        </w:rPr>
        <w:t xml:space="preserve">Table </w:t>
      </w:r>
      <w:r>
        <w:rPr>
          <w:rFonts w:ascii="Times New Roman" w:eastAsia="黑体" w:hAnsi="Times New Roman" w:cs="Times New Roman"/>
          <w:b/>
          <w:sz w:val="22"/>
        </w:rPr>
        <w:t>S</w:t>
      </w:r>
      <w:r w:rsidR="00F44F22">
        <w:rPr>
          <w:rFonts w:ascii="Times New Roman" w:eastAsia="黑体" w:hAnsi="Times New Roman" w:cs="Times New Roman"/>
          <w:b/>
          <w:sz w:val="22"/>
        </w:rPr>
        <w:t>4</w:t>
      </w:r>
      <w:bookmarkStart w:id="0" w:name="_GoBack"/>
      <w:bookmarkEnd w:id="0"/>
      <w:r w:rsidRPr="005222C2">
        <w:rPr>
          <w:rFonts w:ascii="Times New Roman" w:eastAsia="黑体" w:hAnsi="Times New Roman" w:cs="Times New Roman"/>
          <w:b/>
          <w:sz w:val="22"/>
        </w:rPr>
        <w:t xml:space="preserve">. </w:t>
      </w:r>
      <w:r w:rsidRPr="005222C2">
        <w:rPr>
          <w:rFonts w:ascii="Times New Roman" w:eastAsia="黑体" w:hAnsi="Times New Roman" w:cs="Times New Roman"/>
          <w:sz w:val="22"/>
        </w:rPr>
        <w:t xml:space="preserve">Gene list of </w:t>
      </w:r>
      <w:proofErr w:type="spellStart"/>
      <w:r w:rsidRPr="005222C2">
        <w:rPr>
          <w:rFonts w:ascii="Times New Roman" w:eastAsia="黑体" w:hAnsi="Times New Roman" w:cs="Times New Roman"/>
          <w:sz w:val="22"/>
        </w:rPr>
        <w:t>plastomes</w:t>
      </w:r>
      <w:proofErr w:type="spellEnd"/>
      <w:r w:rsidRPr="005222C2">
        <w:rPr>
          <w:rFonts w:ascii="Times New Roman" w:eastAsia="黑体" w:hAnsi="Times New Roman" w:cs="Times New Roman"/>
          <w:sz w:val="22"/>
        </w:rPr>
        <w:t xml:space="preserve"> of four </w:t>
      </w:r>
      <w:proofErr w:type="spellStart"/>
      <w:r w:rsidRPr="005222C2">
        <w:rPr>
          <w:rFonts w:ascii="Times New Roman" w:eastAsia="黑体" w:hAnsi="Times New Roman" w:cs="Times New Roman"/>
          <w:i/>
          <w:sz w:val="22"/>
        </w:rPr>
        <w:t>Ostrya</w:t>
      </w:r>
      <w:proofErr w:type="spellEnd"/>
      <w:r w:rsidRPr="005222C2">
        <w:rPr>
          <w:rFonts w:ascii="Times New Roman" w:eastAsia="黑体" w:hAnsi="Times New Roman" w:cs="Times New Roman"/>
          <w:i/>
          <w:sz w:val="22"/>
        </w:rPr>
        <w:t xml:space="preserve"> </w:t>
      </w:r>
      <w:r w:rsidRPr="005222C2">
        <w:rPr>
          <w:rFonts w:ascii="Times New Roman" w:eastAsia="黑体" w:hAnsi="Times New Roman" w:cs="Times New Roman"/>
          <w:sz w:val="22"/>
        </w:rPr>
        <w:t>species.</w:t>
      </w:r>
    </w:p>
    <w:tbl>
      <w:tblPr>
        <w:tblW w:w="93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6"/>
        <w:gridCol w:w="2114"/>
        <w:gridCol w:w="838"/>
        <w:gridCol w:w="818"/>
        <w:gridCol w:w="878"/>
        <w:gridCol w:w="799"/>
        <w:gridCol w:w="798"/>
        <w:gridCol w:w="579"/>
        <w:gridCol w:w="540"/>
      </w:tblGrid>
      <w:tr w:rsidR="0061649D" w14:paraId="331B66F5" w14:textId="77777777" w:rsidTr="00D05943">
        <w:trPr>
          <w:trHeight w:val="310"/>
          <w:jc w:val="center"/>
        </w:trPr>
        <w:tc>
          <w:tcPr>
            <w:tcW w:w="201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F0619D0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36"/>
              </w:rPr>
            </w:pPr>
            <w:r w:rsidRPr="00F70C43">
              <w:rPr>
                <w:rFonts w:ascii="TimesNewRoman" w:eastAsia="等线" w:hAnsi="TimesNewRoman" w:cs="Arial" w:hint="eastAsia"/>
                <w:b/>
                <w:bCs/>
                <w:color w:val="000000"/>
                <w:kern w:val="24"/>
                <w:szCs w:val="16"/>
              </w:rPr>
              <w:t>Category for genes</w:t>
            </w:r>
          </w:p>
        </w:tc>
        <w:tc>
          <w:tcPr>
            <w:tcW w:w="211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8192977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36"/>
              </w:rPr>
            </w:pPr>
            <w:r w:rsidRPr="00F70C43">
              <w:rPr>
                <w:rFonts w:ascii="TimesNewRoman" w:eastAsia="等线" w:hAnsi="TimesNewRoman" w:cs="Arial" w:hint="eastAsia"/>
                <w:b/>
                <w:bCs/>
                <w:color w:val="000000"/>
                <w:kern w:val="24"/>
                <w:szCs w:val="16"/>
              </w:rPr>
              <w:t>Group of genes</w:t>
            </w:r>
          </w:p>
        </w:tc>
        <w:tc>
          <w:tcPr>
            <w:tcW w:w="4131" w:type="dxa"/>
            <w:gridSpan w:val="5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8587918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36"/>
              </w:rPr>
            </w:pPr>
            <w:r w:rsidRPr="00F70C43">
              <w:rPr>
                <w:rFonts w:ascii="TimesNewRoman" w:eastAsia="等线" w:hAnsi="TimesNewRoman" w:cs="Arial" w:hint="eastAsia"/>
                <w:b/>
                <w:bCs/>
                <w:color w:val="000000"/>
                <w:kern w:val="24"/>
                <w:szCs w:val="16"/>
              </w:rPr>
              <w:t>Name of genes</w:t>
            </w:r>
          </w:p>
        </w:tc>
        <w:tc>
          <w:tcPr>
            <w:tcW w:w="57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52A76C6" w14:textId="77777777" w:rsidR="0061649D" w:rsidRDefault="0061649D" w:rsidP="00D05943">
            <w:pPr>
              <w:widowControl/>
              <w:jc w:val="left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>
              <w:rPr>
                <w:rFonts w:ascii="TimesNewRoman" w:eastAsia="等线" w:hAnsi="等线" w:cs="Arial" w:hint="eastAsia"/>
                <w:color w:val="000000"/>
                <w:kern w:val="24"/>
                <w:sz w:val="14"/>
                <w:szCs w:val="14"/>
              </w:rPr>
              <w:t xml:space="preserve">　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91B305E" w14:textId="77777777" w:rsidR="0061649D" w:rsidRDefault="0061649D" w:rsidP="00D05943">
            <w:pPr>
              <w:widowControl/>
              <w:jc w:val="left"/>
              <w:textAlignment w:val="bottom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>
              <w:rPr>
                <w:rFonts w:ascii="TimesNewRoman" w:eastAsia="等线" w:hAnsi="等线" w:cs="Arial" w:hint="eastAsia"/>
                <w:color w:val="000000"/>
                <w:kern w:val="24"/>
                <w:sz w:val="14"/>
                <w:szCs w:val="14"/>
              </w:rPr>
              <w:t xml:space="preserve">　</w:t>
            </w:r>
          </w:p>
        </w:tc>
      </w:tr>
      <w:tr w:rsidR="0061649D" w14:paraId="6C7AFD8B" w14:textId="77777777" w:rsidTr="00D05943">
        <w:trPr>
          <w:trHeight w:val="277"/>
          <w:jc w:val="center"/>
        </w:trPr>
        <w:tc>
          <w:tcPr>
            <w:tcW w:w="20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D49928E" w14:textId="067659E5" w:rsidR="0061649D" w:rsidRPr="00F70C43" w:rsidRDefault="007E7433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36"/>
              </w:rPr>
            </w:pPr>
            <w:r w:rsidRPr="00F70C43">
              <w:rPr>
                <w:rFonts w:ascii="TimesNewRoman" w:eastAsia="等线" w:hAnsi="TimesNewRoman" w:cs="Arial"/>
                <w:b/>
                <w:bCs/>
                <w:color w:val="000000"/>
                <w:kern w:val="24"/>
                <w:sz w:val="20"/>
                <w:szCs w:val="14"/>
              </w:rPr>
              <w:t>Self-replication</w:t>
            </w:r>
          </w:p>
        </w:tc>
        <w:tc>
          <w:tcPr>
            <w:tcW w:w="21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A882B5A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NewRoman" w:eastAsia="等线" w:hAnsi="TimesNewRoman" w:cs="Arial" w:hint="eastAsia"/>
                <w:color w:val="000000"/>
                <w:kern w:val="24"/>
                <w:sz w:val="18"/>
                <w:szCs w:val="14"/>
              </w:rPr>
              <w:t>Ribosomal RNA genes</w:t>
            </w:r>
          </w:p>
        </w:tc>
        <w:tc>
          <w:tcPr>
            <w:tcW w:w="83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4F3E666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NewRoman" w:eastAsia="等线" w:hAnsi="TimesNewRoman" w:cs="Arial" w:hint="eastAsia"/>
                <w:i/>
                <w:color w:val="000000"/>
                <w:kern w:val="24"/>
                <w:sz w:val="18"/>
                <w:szCs w:val="14"/>
              </w:rPr>
              <w:t>rrn16</w:t>
            </w:r>
            <w:r w:rsidRPr="005C5976">
              <w:rPr>
                <w:rFonts w:ascii="TimesNewRoman" w:eastAsia="等线" w:hAnsi="TimesNewRoman" w:cs="Arial" w:hint="eastAsia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b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BDAB490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NewRoman" w:eastAsia="等线" w:hAnsi="TimesNewRoman" w:cs="Arial" w:hint="eastAsia"/>
                <w:i/>
                <w:color w:val="000000"/>
                <w:kern w:val="24"/>
                <w:sz w:val="18"/>
                <w:szCs w:val="14"/>
              </w:rPr>
              <w:t>rrn23</w:t>
            </w:r>
            <w:r w:rsidRPr="005C5976">
              <w:rPr>
                <w:rFonts w:ascii="TimesNewRoman" w:eastAsia="等线" w:hAnsi="TimesNewRoman" w:cs="Arial" w:hint="eastAsia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b</w:t>
            </w:r>
          </w:p>
        </w:tc>
        <w:tc>
          <w:tcPr>
            <w:tcW w:w="87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04DEC88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NewRoman" w:eastAsia="等线" w:hAnsi="TimesNewRoman" w:cs="Arial" w:hint="eastAsia"/>
                <w:i/>
                <w:color w:val="000000"/>
                <w:kern w:val="24"/>
                <w:sz w:val="18"/>
                <w:szCs w:val="14"/>
              </w:rPr>
              <w:t>rrn4.5</w:t>
            </w:r>
            <w:r w:rsidRPr="005C5976">
              <w:rPr>
                <w:rFonts w:ascii="TimesNewRoman" w:eastAsia="等线" w:hAnsi="TimesNewRoman" w:cs="Arial" w:hint="eastAsia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b</w:t>
            </w:r>
          </w:p>
        </w:tc>
        <w:tc>
          <w:tcPr>
            <w:tcW w:w="79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877C665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NewRoman" w:eastAsia="等线" w:hAnsi="TimesNewRoman" w:cs="Arial" w:hint="eastAsia"/>
                <w:i/>
                <w:color w:val="000000"/>
                <w:kern w:val="24"/>
                <w:sz w:val="18"/>
                <w:szCs w:val="14"/>
              </w:rPr>
              <w:t>rrn5</w:t>
            </w:r>
            <w:r w:rsidRPr="005C5976">
              <w:rPr>
                <w:rFonts w:ascii="TimesNewRoman" w:eastAsia="等线" w:hAnsi="TimesNewRoman" w:cs="Arial" w:hint="eastAsia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b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602D1E1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53A7FA0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03F03A0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15401E7D" w14:textId="77777777" w:rsidTr="00D05943">
        <w:trPr>
          <w:trHeight w:val="233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55DB754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74EF8D8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Transfer RNA genes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BAD3C73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trnH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-GTG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FF4FAA4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trnQ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-TTG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44050F4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trnS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-GCT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26E5F5B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trnR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-TCT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F4D012B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trnC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-GCA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832CA06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F7D4EAD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747D571D" w14:textId="77777777" w:rsidTr="00D05943">
        <w:trPr>
          <w:trHeight w:val="233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7DE5A81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842F071" w14:textId="77777777" w:rsidR="0061649D" w:rsidRPr="00F70C43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B0ECFE8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trnD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-GTC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24ABB3E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trnY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-GTA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7FE09B3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trnE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-TTC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7C6D925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trnT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-GGT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2850DFF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trnS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-TGA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576DA42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BA00219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5CBFAB4C" w14:textId="77777777" w:rsidTr="00D05943">
        <w:trPr>
          <w:trHeight w:val="233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783F23E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BF0EDFE" w14:textId="77777777" w:rsidR="0061649D" w:rsidRPr="00F70C43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4E70F54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trnG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-GCC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F43CC46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trnfM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-CAT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7009390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trnS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-GGA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C29D827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trnT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-TGT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C5605AC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trnF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-GAA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B243F1F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896657A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3563DA63" w14:textId="77777777" w:rsidTr="00D05943">
        <w:trPr>
          <w:trHeight w:val="277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01B625E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5998F3B" w14:textId="77777777" w:rsidR="0061649D" w:rsidRPr="00F70C43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F18B788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trnM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-CAT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245A1DE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trnW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-CCA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45F83BD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trnP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-TGG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F4DA514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trnI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-CAT</w:t>
            </w: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b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0C2CBAD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trnL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-CAA</w:t>
            </w: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b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C0C9CC3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AE6DAC6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3C7816F3" w14:textId="77777777" w:rsidTr="00D05943">
        <w:trPr>
          <w:trHeight w:val="277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2BDD690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7DD40E8" w14:textId="77777777" w:rsidR="0061649D" w:rsidRPr="00F70C43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E0FE204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trnV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-GAC</w:t>
            </w: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b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25E9636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trnR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-ACG</w:t>
            </w: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b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1B55888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trnN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</w:t>
            </w:r>
            <w:proofErr w:type="gram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GTT</w:t>
            </w: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51214C0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trnL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-TAG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1B2DE31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602F2D7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A2AF14E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12E4BE8F" w14:textId="77777777" w:rsidTr="00D05943">
        <w:trPr>
          <w:trHeight w:val="277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6154B68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9FABA88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Small subunit of ribosome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2D2E6E0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rps12</w:t>
            </w: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a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FEFCF54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rps16</w:t>
            </w: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a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DF1ACF2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rps2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B84B22F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rps14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CB468A0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rps4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01E9AC4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rps18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1242678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</w:tr>
      <w:tr w:rsidR="0061649D" w14:paraId="5D214F6F" w14:textId="77777777" w:rsidTr="00D05943">
        <w:trPr>
          <w:trHeight w:val="277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C6F3C41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2676E52" w14:textId="77777777" w:rsidR="0061649D" w:rsidRPr="00F70C43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4FFF80F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rps11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ADC4119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rps8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EBA5144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rps3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CCCA133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rps19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1511956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rps7</w:t>
            </w: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b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F45E32B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rps15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728A3D1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</w:tr>
      <w:tr w:rsidR="0061649D" w14:paraId="41B1DADC" w14:textId="77777777" w:rsidTr="00D05943">
        <w:trPr>
          <w:trHeight w:val="277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1F12C3D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C3B14F8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Large subunit of ribosome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1A0751E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rpl33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3B9BFAB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rpl20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7FAA658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rpl36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5CC24D1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rpl14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3AD2BE3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rpl16</w:t>
            </w: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a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5799E32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rpl22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5B6D262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rpl2</w:t>
            </w:r>
            <w:proofErr w:type="spellStart"/>
            <w:proofErr w:type="gram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a,b</w:t>
            </w:r>
            <w:proofErr w:type="spellEnd"/>
            <w:proofErr w:type="gramEnd"/>
          </w:p>
        </w:tc>
      </w:tr>
      <w:tr w:rsidR="0061649D" w14:paraId="15407289" w14:textId="77777777" w:rsidTr="00D05943">
        <w:trPr>
          <w:trHeight w:val="277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F25FAEB" w14:textId="77777777" w:rsidR="0061649D" w:rsidRPr="00F70C43" w:rsidRDefault="0061649D" w:rsidP="00D0594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36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F17F0C6" w14:textId="77777777" w:rsidR="0061649D" w:rsidRPr="00F70C43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47CA8E1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rpl23</w:t>
            </w: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b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D67AE7C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rpl32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D9D905B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0B7CD93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656440F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67DF479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918BE12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1C3729E7" w14:textId="77777777" w:rsidTr="00D05943">
        <w:trPr>
          <w:trHeight w:val="465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476BBDF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A124C81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DNA dependent RNA polymerase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B0DB951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rpoC2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88B4B12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rpoC1</w:t>
            </w: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a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2CBA1B7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rpoB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907E1D1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rpoA</w:t>
            </w:r>
            <w:proofErr w:type="spellEnd"/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E6EDDD2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E40CBC1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6D59EBB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74BE3380" w14:textId="77777777" w:rsidTr="00D05943">
        <w:trPr>
          <w:trHeight w:val="233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B4F3EB7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A25A401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Translational initiation factor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111BD0B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infA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08DFA14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1BFBC1E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3A07F47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F3F78FF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1119CF1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BBE75E9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4C989B19" w14:textId="77777777" w:rsidTr="00D05943">
        <w:trPr>
          <w:trHeight w:val="233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FCAA242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36"/>
              </w:rPr>
            </w:pPr>
            <w:r w:rsidRPr="00F70C43">
              <w:rPr>
                <w:rFonts w:ascii="TimesNewRoman" w:eastAsia="等线" w:hAnsi="TimesNewRoman" w:cs="Arial" w:hint="eastAsia"/>
                <w:b/>
                <w:bCs/>
                <w:color w:val="000000"/>
                <w:kern w:val="24"/>
                <w:sz w:val="20"/>
                <w:szCs w:val="14"/>
              </w:rPr>
              <w:t xml:space="preserve">Genes for photosynthesis 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BBF9DA9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Subunits of photosystem I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1103482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psaB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5BB5071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psaA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E09EA80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psaI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D75F61C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psaJ</w:t>
            </w:r>
            <w:proofErr w:type="spellEnd"/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16F6032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psaC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8CA37B4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0C7D08D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362DBFA5" w14:textId="77777777" w:rsidTr="00D05943">
        <w:trPr>
          <w:trHeight w:val="233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582DAD0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8111109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Subunits of photosystem II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1C77E4F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psbA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D454FB9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psbK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71060CB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psbI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A5E3DDC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psbM</w:t>
            </w:r>
            <w:proofErr w:type="spellEnd"/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C781344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psbD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587D25E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psbC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69E68F7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psbZ</w:t>
            </w:r>
            <w:proofErr w:type="spellEnd"/>
          </w:p>
        </w:tc>
      </w:tr>
      <w:tr w:rsidR="0061649D" w14:paraId="07510CA2" w14:textId="77777777" w:rsidTr="00D05943">
        <w:trPr>
          <w:trHeight w:val="233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41DF6C9" w14:textId="77777777" w:rsidR="0061649D" w:rsidRPr="00F70C43" w:rsidRDefault="0061649D" w:rsidP="00D0594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36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C912854" w14:textId="77777777" w:rsidR="0061649D" w:rsidRPr="00F70C43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7C4F7E8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psbL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A674D81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psbF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8153FFB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psbE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2444C2A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psbB</w:t>
            </w:r>
            <w:proofErr w:type="spellEnd"/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12AA1C8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psbT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B8D23D1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psbN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0A3CF35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psbH</w:t>
            </w:r>
            <w:proofErr w:type="spellEnd"/>
          </w:p>
        </w:tc>
      </w:tr>
      <w:tr w:rsidR="0061649D" w14:paraId="6F5F3E2E" w14:textId="77777777" w:rsidTr="00D05943">
        <w:trPr>
          <w:trHeight w:val="233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B5E574D" w14:textId="77777777" w:rsidR="0061649D" w:rsidRPr="00F70C43" w:rsidRDefault="0061649D" w:rsidP="00D0594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36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D480481" w14:textId="77777777" w:rsidR="0061649D" w:rsidRPr="00F70C43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EE1B968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psbJ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4929E07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7C544D0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5EDCA55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E7818DD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05EA509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9EE206F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16618EDB" w14:textId="77777777" w:rsidTr="00D05943">
        <w:trPr>
          <w:trHeight w:val="277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3E14E37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5827636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Subunits of cytochrome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8FDD47A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petN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CCD2483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petA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4FE876A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petL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39DAE79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petG</w:t>
            </w:r>
            <w:proofErr w:type="spellEnd"/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33B1DF1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petB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a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DF8730D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petD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F62A505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</w:tr>
      <w:tr w:rsidR="0061649D" w14:paraId="0DBBF348" w14:textId="77777777" w:rsidTr="00D05943">
        <w:trPr>
          <w:trHeight w:val="277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7B21976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6879CA8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Subunits of ATP synthase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B91BC3C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atpA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0EF3686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atpF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a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40B554B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atpH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1D41B4D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atpI</w:t>
            </w:r>
            <w:proofErr w:type="spellEnd"/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128447E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atpE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0D888CA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atpB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E048053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</w:tr>
      <w:tr w:rsidR="0061649D" w14:paraId="3C01BFA2" w14:textId="77777777" w:rsidTr="00D05943">
        <w:trPr>
          <w:trHeight w:val="465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E70BFD5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67C54CD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ATP-dependent protease subunit p gene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ACE1138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clpP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a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E775587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3190120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14CDD5F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CD580EC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5BFAE6F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593A3D9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374B49AB" w14:textId="77777777" w:rsidTr="00D05943">
        <w:trPr>
          <w:trHeight w:val="233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A2170CF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FF18F90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Large subunit of Rubisco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11D6366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rbcL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F7B22F5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1F90837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9BCFF85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2A36D7A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2ABCB31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39F09E3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1FD59F73" w14:textId="77777777" w:rsidTr="00D05943">
        <w:trPr>
          <w:trHeight w:val="465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E55F6DE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2EC8302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Subunits of NADH dehydrogenase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66AADD4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ndhJ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59B9082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ndhK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C0393AE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ndhC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0456CDB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proofErr w:type="gram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ndhB</w:t>
            </w: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26DBD96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ndhF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70F0DE4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ndhD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794BAF7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ndhE</w:t>
            </w:r>
            <w:proofErr w:type="spellEnd"/>
          </w:p>
        </w:tc>
      </w:tr>
      <w:tr w:rsidR="0061649D" w14:paraId="48493EF7" w14:textId="77777777" w:rsidTr="00D05943">
        <w:trPr>
          <w:trHeight w:val="277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152D338" w14:textId="77777777" w:rsidR="0061649D" w:rsidRPr="00F70C43" w:rsidRDefault="0061649D" w:rsidP="00D05943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36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17E0062" w14:textId="77777777" w:rsidR="0061649D" w:rsidRPr="00F70C43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9E17ECE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ndhG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ACA5815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ndhI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FA2271F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ndhA</w:t>
            </w:r>
            <w:proofErr w:type="spellEnd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AC3B617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ndhH</w:t>
            </w:r>
            <w:proofErr w:type="spellEnd"/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12D646D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5727BCB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403FE8D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2252518B" w14:textId="77777777" w:rsidTr="00D05943">
        <w:trPr>
          <w:trHeight w:val="233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D01581B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36"/>
              </w:rPr>
            </w:pPr>
            <w:r w:rsidRPr="00F70C43">
              <w:rPr>
                <w:rFonts w:ascii="TimesNewRoman" w:eastAsia="等线" w:hAnsi="TimesNewRoman" w:cs="Arial" w:hint="eastAsia"/>
                <w:b/>
                <w:bCs/>
                <w:color w:val="000000"/>
                <w:kern w:val="24"/>
                <w:sz w:val="20"/>
                <w:szCs w:val="14"/>
              </w:rPr>
              <w:t>Other genes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79DDD7F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Maturase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E473B3B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matK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DB84E6F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2A59F82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6E53E5A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395F3EA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ABB1D18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757E754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472CE21E" w14:textId="77777777" w:rsidTr="00D05943">
        <w:trPr>
          <w:trHeight w:val="233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B0EF4AC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7CD46A6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Envelop membrane protein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91C11D1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cemA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4E44BA8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5371F82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EC08FE5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C5D43F1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1046937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14535C7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517A1806" w14:textId="77777777" w:rsidTr="00D05943">
        <w:trPr>
          <w:trHeight w:val="465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FEB7609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71C08A5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Subunit of acetyl-CoA-carboxylase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9845F74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accD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64EEA36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C7C0A3B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DA179DC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6CCD3A5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AE06245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D26B852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40BD9C2A" w14:textId="77777777" w:rsidTr="00D05943">
        <w:trPr>
          <w:trHeight w:val="465"/>
          <w:jc w:val="center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3F8904B" w14:textId="77777777" w:rsidR="0061649D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1C47F97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c-type cytochrome synthesis gene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A5F7E5F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proofErr w:type="spellStart"/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ccsA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C7FFD65" w14:textId="77777777" w:rsidR="0061649D" w:rsidRPr="005C5976" w:rsidRDefault="0061649D" w:rsidP="00D05943">
            <w:pPr>
              <w:widowControl/>
              <w:jc w:val="left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528F857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FCBE3C5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BEDBEF5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AC36DF0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65D34C2" w14:textId="77777777" w:rsidR="0061649D" w:rsidRPr="005C5976" w:rsidRDefault="0061649D" w:rsidP="00D05943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20"/>
              </w:rPr>
            </w:pPr>
          </w:p>
        </w:tc>
      </w:tr>
      <w:tr w:rsidR="0061649D" w14:paraId="631EE5B0" w14:textId="77777777" w:rsidTr="00D05943">
        <w:trPr>
          <w:trHeight w:val="476"/>
          <w:jc w:val="center"/>
        </w:trPr>
        <w:tc>
          <w:tcPr>
            <w:tcW w:w="20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51CDF1C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36"/>
              </w:rPr>
            </w:pPr>
            <w:r w:rsidRPr="00F70C43">
              <w:rPr>
                <w:rFonts w:ascii="TimesNewRoman" w:eastAsia="等线" w:hAnsi="TimesNewRoman" w:cs="Arial" w:hint="eastAsia"/>
                <w:b/>
                <w:bCs/>
                <w:color w:val="000000"/>
                <w:kern w:val="24"/>
                <w:sz w:val="20"/>
                <w:szCs w:val="14"/>
              </w:rPr>
              <w:t>Genes of unknown function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FA80591" w14:textId="77777777" w:rsidR="0061649D" w:rsidRPr="00F70C43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18"/>
                <w:szCs w:val="36"/>
              </w:rPr>
            </w:pPr>
            <w:r w:rsidRPr="00F70C43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4"/>
              </w:rPr>
              <w:t>Conserved open reading frames</w:t>
            </w:r>
          </w:p>
        </w:tc>
        <w:tc>
          <w:tcPr>
            <w:tcW w:w="8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BEA880E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ycf3</w:t>
            </w: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F726F02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ycf4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4196530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ycf2</w:t>
            </w: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position w:val="4"/>
                <w:sz w:val="18"/>
                <w:szCs w:val="14"/>
                <w:vertAlign w:val="superscript"/>
              </w:rPr>
              <w:t>b</w:t>
            </w:r>
          </w:p>
        </w:tc>
        <w:tc>
          <w:tcPr>
            <w:tcW w:w="7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D4BA486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ycf15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9F38A76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Times New Roman" w:cs="Times New Roman"/>
                <w:i/>
                <w:color w:val="000000"/>
                <w:kern w:val="24"/>
                <w:sz w:val="18"/>
                <w:szCs w:val="14"/>
              </w:rPr>
              <w:t>ycf1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F13AC47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等线" w:cs="Arial" w:hint="eastAsia"/>
                <w:i/>
                <w:color w:val="000000"/>
                <w:kern w:val="24"/>
                <w:sz w:val="18"/>
                <w:szCs w:val="14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0C510B6" w14:textId="77777777" w:rsidR="0061649D" w:rsidRPr="005C5976" w:rsidRDefault="0061649D" w:rsidP="00D05943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kern w:val="0"/>
                <w:sz w:val="18"/>
                <w:szCs w:val="36"/>
              </w:rPr>
            </w:pPr>
            <w:r w:rsidRPr="005C5976">
              <w:rPr>
                <w:rFonts w:ascii="Times New Roman" w:eastAsia="等线" w:hAnsi="等线" w:cs="Arial" w:hint="eastAsia"/>
                <w:i/>
                <w:color w:val="000000"/>
                <w:kern w:val="24"/>
                <w:sz w:val="18"/>
                <w:szCs w:val="14"/>
              </w:rPr>
              <w:t xml:space="preserve">　</w:t>
            </w:r>
          </w:p>
        </w:tc>
      </w:tr>
    </w:tbl>
    <w:p w14:paraId="2B60F2FE" w14:textId="680438C9" w:rsidR="00ED334B" w:rsidRPr="0061649D" w:rsidRDefault="0061649D" w:rsidP="0061649D">
      <w:pPr>
        <w:spacing w:before="120" w:after="120"/>
        <w:rPr>
          <w:rFonts w:ascii="Times New Roman" w:hAnsi="Times New Roman" w:cs="Times New Roman"/>
          <w:sz w:val="18"/>
          <w:szCs w:val="21"/>
        </w:rPr>
      </w:pPr>
      <w:r w:rsidRPr="0088234B">
        <w:rPr>
          <w:rFonts w:ascii="Times New Roman" w:hAnsi="Times New Roman" w:cs="Times New Roman"/>
          <w:sz w:val="18"/>
          <w:szCs w:val="21"/>
          <w:vertAlign w:val="superscript"/>
        </w:rPr>
        <w:t xml:space="preserve">a </w:t>
      </w:r>
      <w:r w:rsidRPr="0088234B">
        <w:rPr>
          <w:rFonts w:ascii="Times New Roman" w:hAnsi="Times New Roman" w:cs="Times New Roman"/>
          <w:sz w:val="18"/>
          <w:szCs w:val="21"/>
        </w:rPr>
        <w:t xml:space="preserve">Gene contains introns; </w:t>
      </w:r>
      <w:r w:rsidRPr="0088234B">
        <w:rPr>
          <w:rFonts w:ascii="Times New Roman" w:hAnsi="Times New Roman" w:cs="Times New Roman"/>
          <w:sz w:val="18"/>
          <w:szCs w:val="21"/>
          <w:vertAlign w:val="superscript"/>
        </w:rPr>
        <w:t xml:space="preserve">b </w:t>
      </w:r>
      <w:r w:rsidRPr="0088234B">
        <w:rPr>
          <w:rFonts w:ascii="Times New Roman" w:hAnsi="Times New Roman" w:cs="Times New Roman"/>
          <w:sz w:val="18"/>
          <w:szCs w:val="21"/>
        </w:rPr>
        <w:t>Gene with two copies.</w:t>
      </w:r>
    </w:p>
    <w:sectPr w:rsidR="00ED334B" w:rsidRPr="00616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2B5D5" w14:textId="77777777" w:rsidR="00116B4C" w:rsidRDefault="00116B4C" w:rsidP="0061649D">
      <w:r>
        <w:separator/>
      </w:r>
    </w:p>
  </w:endnote>
  <w:endnote w:type="continuationSeparator" w:id="0">
    <w:p w14:paraId="3AC3CF66" w14:textId="77777777" w:rsidR="00116B4C" w:rsidRDefault="00116B4C" w:rsidP="00616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83BB8" w14:textId="77777777" w:rsidR="00116B4C" w:rsidRDefault="00116B4C" w:rsidP="0061649D">
      <w:r>
        <w:separator/>
      </w:r>
    </w:p>
  </w:footnote>
  <w:footnote w:type="continuationSeparator" w:id="0">
    <w:p w14:paraId="2694484A" w14:textId="77777777" w:rsidR="00116B4C" w:rsidRDefault="00116B4C" w:rsidP="00616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1F"/>
    <w:rsid w:val="00116B4C"/>
    <w:rsid w:val="0056391F"/>
    <w:rsid w:val="005C5976"/>
    <w:rsid w:val="0061649D"/>
    <w:rsid w:val="006D1B51"/>
    <w:rsid w:val="0074024F"/>
    <w:rsid w:val="007E7433"/>
    <w:rsid w:val="00BB5D9B"/>
    <w:rsid w:val="00D869FF"/>
    <w:rsid w:val="00E35AD2"/>
    <w:rsid w:val="00EB404F"/>
    <w:rsid w:val="00ED334B"/>
    <w:rsid w:val="00F00685"/>
    <w:rsid w:val="00F4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E872A"/>
  <w15:chartTrackingRefBased/>
  <w15:docId w15:val="{3A001F7F-22C8-4D2F-A511-9C11F9CF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64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64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6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64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Yanyou Jiang</dc:creator>
  <cp:keywords/>
  <dc:description/>
  <cp:lastModifiedBy>Jiang Yanyou</cp:lastModifiedBy>
  <cp:revision>9</cp:revision>
  <dcterms:created xsi:type="dcterms:W3CDTF">2018-01-10T16:03:00Z</dcterms:created>
  <dcterms:modified xsi:type="dcterms:W3CDTF">2018-10-17T07:38:00Z</dcterms:modified>
</cp:coreProperties>
</file>