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4F0" w:rsidRDefault="000F44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_DdeLink__571_2888426379"/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2. Comparison of the length measurements for the long bones using CT images.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4-year old male standard Munchkin cat is compared with an adult female domestic cat. Total (TL) and relative leg lengths,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diaphyseal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lengths (DL),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diaphyseal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diameters (DD) in centimeters (cm), and inches (in) of front and hind limbs are shown.</w:t>
      </w:r>
      <w:bookmarkEnd w:id="0"/>
    </w:p>
    <w:tbl>
      <w:tblPr>
        <w:tblStyle w:val="Tabellenraster"/>
        <w:tblW w:w="14459" w:type="dxa"/>
        <w:tblLook w:val="04A0" w:firstRow="1" w:lastRow="0" w:firstColumn="1" w:lastColumn="0" w:noHBand="0" w:noVBand="1"/>
      </w:tblPr>
      <w:tblGrid>
        <w:gridCol w:w="2834"/>
        <w:gridCol w:w="1134"/>
        <w:gridCol w:w="1560"/>
        <w:gridCol w:w="1274"/>
        <w:gridCol w:w="2125"/>
        <w:gridCol w:w="1135"/>
        <w:gridCol w:w="1841"/>
        <w:gridCol w:w="1275"/>
        <w:gridCol w:w="1281"/>
      </w:tblGrid>
      <w:tr w:rsidR="00D874F0">
        <w:trPr>
          <w:trHeight w:val="399"/>
        </w:trPr>
        <w:tc>
          <w:tcPr>
            <w:tcW w:w="28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Bone of the leg</w:t>
            </w:r>
          </w:p>
        </w:tc>
        <w:tc>
          <w:tcPr>
            <w:tcW w:w="6093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 Munchkin cat</w:t>
            </w:r>
          </w:p>
        </w:tc>
        <w:tc>
          <w:tcPr>
            <w:tcW w:w="5531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Domestic cat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TL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TL in relation to leg length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DL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TL</w:t>
            </w:r>
          </w:p>
        </w:tc>
        <w:tc>
          <w:tcPr>
            <w:tcW w:w="18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TL in relation to leg length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DL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</w:t>
            </w:r>
          </w:p>
        </w:tc>
      </w:tr>
      <w:tr w:rsidR="00D874F0">
        <w:tc>
          <w:tcPr>
            <w:tcW w:w="14457" w:type="dxa"/>
            <w:gridSpan w:val="9"/>
            <w:tcBorders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Front limbs</w:t>
            </w:r>
          </w:p>
        </w:tc>
      </w:tr>
      <w:tr w:rsidR="00D874F0">
        <w:tc>
          <w:tcPr>
            <w:tcW w:w="28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Humerus</w:t>
            </w:r>
            <w:proofErr w:type="spellEnd"/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6.3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(2.48 in)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40.65 %</w:t>
            </w:r>
          </w:p>
        </w:tc>
        <w:tc>
          <w:tcPr>
            <w:tcW w:w="12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4.9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(1.90 in)</w:t>
            </w:r>
          </w:p>
        </w:tc>
        <w:tc>
          <w:tcPr>
            <w:tcW w:w="21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(0.31 in)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8.9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(3.50 in)</w:t>
            </w:r>
          </w:p>
        </w:tc>
        <w:tc>
          <w:tcPr>
            <w:tcW w:w="184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40.09 %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(3.19 in)</w:t>
            </w: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(0.28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Radius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5.0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(1.97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4.5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(1.77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(0.31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(3.39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(3.19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(0.24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Ulna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6.5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(2.56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1.94 %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(2.36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(0,24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(3.98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45.49 %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(3.62)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(0.28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Metacarpalia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(0.39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(0.31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(0.12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(0.47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(0.43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(0.12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Metacarpalia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(1.06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2.2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(0.87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(1.14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(1.02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(0.12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Metacarpalia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(1.06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17.42 %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2.2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(0.87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(1.26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14.41 %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(1.06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Metacarpalia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(0.98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(0.83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(1.26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(1.06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Metacarpalia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(0.94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(0.83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(1.02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(0.91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(0.12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TL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humerus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ulna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metacarpalia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609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15.5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(6.10 in)</w:t>
            </w:r>
          </w:p>
        </w:tc>
        <w:tc>
          <w:tcPr>
            <w:tcW w:w="55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22.2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(8.74 in)</w:t>
            </w:r>
          </w:p>
        </w:tc>
      </w:tr>
      <w:tr w:rsidR="00D874F0">
        <w:tc>
          <w:tcPr>
            <w:tcW w:w="14457" w:type="dxa"/>
            <w:gridSpan w:val="9"/>
            <w:tcBorders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Hind limbs</w:t>
            </w:r>
          </w:p>
        </w:tc>
      </w:tr>
      <w:tr w:rsidR="00D874F0">
        <w:tc>
          <w:tcPr>
            <w:tcW w:w="28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Femur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7.5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(2.95 in)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38.46 %</w:t>
            </w:r>
          </w:p>
        </w:tc>
        <w:tc>
          <w:tcPr>
            <w:tcW w:w="12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6.3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(2.48 in)</w:t>
            </w:r>
          </w:p>
        </w:tc>
        <w:tc>
          <w:tcPr>
            <w:tcW w:w="21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(0.43 in)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(4.02 in)</w:t>
            </w:r>
          </w:p>
        </w:tc>
        <w:tc>
          <w:tcPr>
            <w:tcW w:w="184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40.47 %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(3.66 in)</w:t>
            </w: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0.9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(0.35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Tibia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7.3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(2.87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37.43%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6.3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(2.48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(0.28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(4.09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41.27 %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9.8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(3.86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(0.31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Metatarsalia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4.5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(1.77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(1.65 in 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4.5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(1.77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(1.65 in 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(0.12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Metatarsalia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4.7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(1.85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24.10 %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(1.69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(1.81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18.25 %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(1.69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Metatarsalia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4.7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(1.85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(1.69 in)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(0.20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(1.81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(1.69 in)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Metatarsalia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</w:t>
            </w:r>
          </w:p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4.6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(1.81 in)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(1.65 in 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4.5 cm 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(1.77 in)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D8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(1.65 in 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cm</w:t>
            </w:r>
          </w:p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 in)</w:t>
            </w:r>
          </w:p>
        </w:tc>
      </w:tr>
      <w:tr w:rsidR="00D874F0">
        <w:tc>
          <w:tcPr>
            <w:tcW w:w="28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TL of femur, tibia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metatarsalia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609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19.5 cm (7.68 in)</w:t>
            </w:r>
          </w:p>
        </w:tc>
        <w:tc>
          <w:tcPr>
            <w:tcW w:w="55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D874F0" w:rsidRDefault="000F4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25.2 cm (9.92 in)</w:t>
            </w:r>
          </w:p>
        </w:tc>
      </w:tr>
    </w:tbl>
    <w:p w:rsidR="00D874F0" w:rsidRDefault="00D874F0">
      <w:pPr>
        <w:spacing w:line="480" w:lineRule="auto"/>
      </w:pPr>
    </w:p>
    <w:sectPr w:rsidR="00D874F0">
      <w:pgSz w:w="16838" w:h="11906" w:orient="landscape"/>
      <w:pgMar w:top="1417" w:right="1417" w:bottom="141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F0"/>
    <w:rsid w:val="000F4444"/>
    <w:rsid w:val="00BF3AEA"/>
    <w:rsid w:val="00D8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A7D60-BC33-473D-B5F9-4C63F91FA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A2E55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 Devanagari"/>
    </w:rPr>
  </w:style>
  <w:style w:type="table" w:styleId="Tabellenraster">
    <w:name w:val="Table Grid"/>
    <w:basedOn w:val="NormaleTabelle"/>
    <w:uiPriority w:val="59"/>
    <w:rsid w:val="00DA2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Struck, Ann-Kathrin</dc:creator>
  <dc:description/>
  <cp:lastModifiedBy>Distl, Ottmar</cp:lastModifiedBy>
  <cp:revision>2</cp:revision>
  <dcterms:created xsi:type="dcterms:W3CDTF">2020-05-23T15:29:00Z</dcterms:created>
  <dcterms:modified xsi:type="dcterms:W3CDTF">2020-05-23T15:29:00Z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TiHo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