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5"/>
        <w:tblW w:w="8897" w:type="dxa"/>
        <w:tblLayout w:type="fixed"/>
        <w:tblLook w:val="04A0"/>
      </w:tblPr>
      <w:tblGrid>
        <w:gridCol w:w="1668"/>
        <w:gridCol w:w="5528"/>
        <w:gridCol w:w="1701"/>
      </w:tblGrid>
      <w:tr w:rsidR="00876631" w:rsidRPr="005C5D10" w:rsidTr="005C5D10">
        <w:trPr>
          <w:cnfStyle w:val="100000000000"/>
          <w:trHeight w:val="302"/>
        </w:trPr>
        <w:tc>
          <w:tcPr>
            <w:cnfStyle w:val="001000000100"/>
            <w:tcW w:w="7196" w:type="dxa"/>
            <w:gridSpan w:val="2"/>
          </w:tcPr>
          <w:p w:rsidR="00876631" w:rsidRPr="005C5D10" w:rsidRDefault="00876631" w:rsidP="005C5D10">
            <w:pPr>
              <w:jc w:val="left"/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GB"/>
              </w:rPr>
              <w:t>Gene Ontology Terms</w:t>
            </w:r>
          </w:p>
        </w:tc>
        <w:tc>
          <w:tcPr>
            <w:tcW w:w="1701" w:type="dxa"/>
          </w:tcPr>
          <w:p w:rsidR="00876631" w:rsidRPr="005C5D10" w:rsidRDefault="00876631" w:rsidP="005C5D10">
            <w:pPr>
              <w:ind w:right="-108"/>
              <w:jc w:val="center"/>
              <w:cnfStyle w:val="100000000000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5C5D10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  <w:shd w:val="clear" w:color="auto" w:fill="FFFFFF"/>
                <w:lang w:val="en-GB"/>
              </w:rPr>
              <w:t># transcripts</w:t>
            </w:r>
          </w:p>
        </w:tc>
      </w:tr>
      <w:tr w:rsidR="009B4D32" w:rsidRPr="005C5D10" w:rsidTr="005C5D10">
        <w:trPr>
          <w:cnfStyle w:val="000000100000"/>
          <w:trHeight w:val="302"/>
        </w:trPr>
        <w:tc>
          <w:tcPr>
            <w:cnfStyle w:val="001000000000"/>
            <w:tcW w:w="1668" w:type="dxa"/>
          </w:tcPr>
          <w:p w:rsidR="009B4D32" w:rsidRPr="005C5D10" w:rsidRDefault="009B4D32" w:rsidP="00D946F0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GO:0009987</w:t>
            </w:r>
          </w:p>
        </w:tc>
        <w:tc>
          <w:tcPr>
            <w:tcW w:w="5528" w:type="dxa"/>
          </w:tcPr>
          <w:p w:rsidR="009B4D32" w:rsidRPr="005C5D10" w:rsidRDefault="009B4D32" w:rsidP="00273A0F">
            <w:pPr>
              <w:cnfStyle w:val="00000010000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5C5D10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/>
              </w:rPr>
              <w:t>C</w:t>
            </w:r>
            <w:r w:rsidRPr="005C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ellular process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57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 w:rsidP="0039214D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GO:0007154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 communication</w:t>
            </w:r>
          </w:p>
        </w:tc>
        <w:tc>
          <w:tcPr>
            <w:tcW w:w="1701" w:type="dxa"/>
          </w:tcPr>
          <w:p w:rsidR="009B4D32" w:rsidRPr="005C5D10" w:rsidRDefault="009B4D32" w:rsidP="00A174BE">
            <w:pPr>
              <w:pStyle w:val="Prrafodelista"/>
              <w:ind w:left="34"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bookmarkStart w:id="0" w:name="_GoBack"/>
        <w:bookmarkEnd w:id="0"/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GO:0032502</w:t>
            </w:r>
          </w:p>
        </w:tc>
        <w:tc>
          <w:tcPr>
            <w:tcW w:w="5528" w:type="dxa"/>
          </w:tcPr>
          <w:p w:rsidR="009B4D32" w:rsidRPr="005C5D10" w:rsidRDefault="009B4D32" w:rsidP="00273A0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Developmental process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4981</w:t>
            </w:r>
          </w:p>
        </w:tc>
      </w:tr>
      <w:tr w:rsidR="009B4D32" w:rsidRPr="005C5D10" w:rsidTr="005C5D10">
        <w:trPr>
          <w:trHeight w:val="302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GO:0007349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proofErr w:type="spellStart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cellularization</w:t>
            </w:r>
            <w:proofErr w:type="spellEnd"/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GO:0009790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embryo development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  <w:t>GO:0007389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="Times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="Times" w:hAnsi="Times New Roman" w:cs="Times New Roman"/>
                <w:iCs/>
                <w:sz w:val="24"/>
                <w:szCs w:val="24"/>
                <w:lang w:val="en-GB"/>
              </w:rPr>
              <w:t>pattern specification process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12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  <w:t>GO:0048066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pigmentation during development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17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GO:0040029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regulation of gene expression, epigenetic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GO:0007530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sex determination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GO:0007548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sex differentiation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GO:0019827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stem cell maintenance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  <w:t>GO:0040007</w:t>
            </w:r>
          </w:p>
        </w:tc>
        <w:tc>
          <w:tcPr>
            <w:tcW w:w="5528" w:type="dxa"/>
          </w:tcPr>
          <w:p w:rsidR="009B4D32" w:rsidRPr="005C5D10" w:rsidRDefault="009B4D32" w:rsidP="00C513B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Growth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30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GO:0008152</w:t>
            </w:r>
          </w:p>
        </w:tc>
        <w:tc>
          <w:tcPr>
            <w:tcW w:w="5528" w:type="dxa"/>
          </w:tcPr>
          <w:p w:rsidR="009B4D32" w:rsidRPr="005C5D10" w:rsidRDefault="009B4D32" w:rsidP="00C513B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Metabolic process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1955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GO:0065007</w:t>
            </w:r>
          </w:p>
        </w:tc>
        <w:tc>
          <w:tcPr>
            <w:tcW w:w="5528" w:type="dxa"/>
          </w:tcPr>
          <w:p w:rsidR="009B4D32" w:rsidRPr="005C5D10" w:rsidRDefault="009B4D32" w:rsidP="00C513B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Biological regulation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GO:0050790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 xml:space="preserve">regulation of enzyme activity 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GO:0000003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reproduction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GO:0050896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response to stimulus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GO:0006950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response to stress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GO:0050795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regulation of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GO:0007610</w:t>
            </w:r>
          </w:p>
        </w:tc>
        <w:tc>
          <w:tcPr>
            <w:tcW w:w="5528" w:type="dxa"/>
            <w:shd w:val="clear" w:color="auto" w:fill="auto"/>
          </w:tcPr>
          <w:p w:rsidR="009B4D32" w:rsidRPr="005C5D10" w:rsidRDefault="009B4D32" w:rsidP="00AD113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Behavio</w:t>
            </w:r>
            <w:r w:rsidR="00F71CD2"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821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GO:0060756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Foraging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GO:0019098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Reproductive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GO:0030534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Adult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244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GO:0007631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Feeding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GO:0007611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proofErr w:type="spellStart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Learing</w:t>
            </w:r>
            <w:proofErr w:type="spellEnd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 xml:space="preserve"> or memory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279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GO:0007635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Chemosensory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210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GO:0048266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ral response to pain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GO:0040040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proofErr w:type="spellStart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Thermosensory</w:t>
            </w:r>
            <w:proofErr w:type="spellEnd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 xml:space="preserve">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GO:0007638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proofErr w:type="spellStart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Mechanosensory</w:t>
            </w:r>
            <w:proofErr w:type="spellEnd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 xml:space="preserve">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GO:0051780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ral response to nutrient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GO:0035640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Exploration behavio</w:t>
            </w:r>
            <w:r w:rsidR="00F71CD2"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u</w:t>
            </w: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GO:0000003</w:t>
            </w:r>
          </w:p>
        </w:tc>
        <w:tc>
          <w:tcPr>
            <w:tcW w:w="5528" w:type="dxa"/>
          </w:tcPr>
          <w:p w:rsidR="009B4D32" w:rsidRPr="005C5D10" w:rsidRDefault="009B4D32" w:rsidP="00AD113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1779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GO:0022414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Reproductive process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1713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GO:0019953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Sexual reproduction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1574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GO:0022412</w:t>
            </w:r>
          </w:p>
        </w:tc>
        <w:tc>
          <w:tcPr>
            <w:tcW w:w="5528" w:type="dxa"/>
          </w:tcPr>
          <w:p w:rsidR="009B4D32" w:rsidRPr="005C5D10" w:rsidRDefault="00DB4FF1" w:rsidP="00397DB1">
            <w:pPr>
              <w:pStyle w:val="Prrafodelista"/>
              <w:numPr>
                <w:ilvl w:val="0"/>
                <w:numId w:val="6"/>
              </w:numPr>
              <w:spacing w:after="160" w:line="259" w:lineRule="auto"/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Cellular process involved in reproduction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1454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GO:0003006</w:t>
            </w:r>
          </w:p>
        </w:tc>
        <w:tc>
          <w:tcPr>
            <w:tcW w:w="5528" w:type="dxa"/>
          </w:tcPr>
          <w:p w:rsidR="009B4D32" w:rsidRPr="005C5D10" w:rsidRDefault="00DB4FF1" w:rsidP="00397DB1">
            <w:pPr>
              <w:pStyle w:val="Prrafodelista"/>
              <w:numPr>
                <w:ilvl w:val="0"/>
                <w:numId w:val="6"/>
              </w:numPr>
              <w:spacing w:after="160" w:line="259" w:lineRule="auto"/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Developmental process involved in reproduction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1355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GO:0045450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proofErr w:type="spellStart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Bicoid</w:t>
            </w:r>
            <w:proofErr w:type="spellEnd"/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 xml:space="preserve"> mRNA localization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GO:2000241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Regulation of reproductive process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161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GO:2000243</w:t>
            </w:r>
          </w:p>
        </w:tc>
        <w:tc>
          <w:tcPr>
            <w:tcW w:w="5528" w:type="dxa"/>
          </w:tcPr>
          <w:p w:rsidR="009B4D32" w:rsidRPr="005C5D10" w:rsidRDefault="00DB4FF1" w:rsidP="00397DB1">
            <w:pPr>
              <w:pStyle w:val="Prrafodelista"/>
              <w:numPr>
                <w:ilvl w:val="0"/>
                <w:numId w:val="6"/>
              </w:numPr>
              <w:spacing w:after="160" w:line="259" w:lineRule="auto"/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Positive regulation of reproductive process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</w:tr>
      <w:tr w:rsidR="009B4D32" w:rsidRPr="005C5D10" w:rsidTr="005C5D10">
        <w:trPr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>
            <w:pPr>
              <w:jc w:val="center"/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222222"/>
                <w:sz w:val="24"/>
                <w:szCs w:val="24"/>
                <w:lang w:val="en-GB"/>
              </w:rPr>
              <w:t>GO:0031128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0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developmental induction</w:t>
            </w:r>
          </w:p>
        </w:tc>
        <w:tc>
          <w:tcPr>
            <w:tcW w:w="1701" w:type="dxa"/>
          </w:tcPr>
          <w:p w:rsidR="009B4D32" w:rsidRPr="005C5D10" w:rsidRDefault="009B4D32" w:rsidP="009B4D32">
            <w:pPr>
              <w:ind w:right="742"/>
              <w:jc w:val="right"/>
              <w:cnfStyle w:val="00000000000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5C5D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6</w:t>
            </w:r>
          </w:p>
        </w:tc>
      </w:tr>
      <w:tr w:rsidR="009B4D32" w:rsidRPr="005C5D10" w:rsidTr="005C5D10">
        <w:trPr>
          <w:cnfStyle w:val="000000100000"/>
          <w:trHeight w:val="286"/>
        </w:trPr>
        <w:tc>
          <w:tcPr>
            <w:cnfStyle w:val="001000000000"/>
            <w:tcW w:w="1668" w:type="dxa"/>
          </w:tcPr>
          <w:p w:rsidR="009B4D32" w:rsidRPr="005C5D10" w:rsidRDefault="009B4D32" w:rsidP="0039214D">
            <w:pPr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GB"/>
              </w:rPr>
              <w:t>GO:0009791</w:t>
            </w:r>
          </w:p>
        </w:tc>
        <w:tc>
          <w:tcPr>
            <w:tcW w:w="5528" w:type="dxa"/>
          </w:tcPr>
          <w:p w:rsidR="009B4D32" w:rsidRPr="005C5D10" w:rsidRDefault="009B4D32" w:rsidP="00397DB1">
            <w:pPr>
              <w:pStyle w:val="Prrafodelista"/>
              <w:numPr>
                <w:ilvl w:val="0"/>
                <w:numId w:val="6"/>
              </w:numPr>
              <w:cnfStyle w:val="000000100000"/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</w:pPr>
            <w:r w:rsidRPr="005C5D10">
              <w:rPr>
                <w:rFonts w:ascii="Times New Roman" w:eastAsiaTheme="majorEastAsia" w:hAnsi="Times New Roman" w:cs="Times New Roman"/>
                <w:iCs/>
                <w:sz w:val="24"/>
                <w:szCs w:val="24"/>
                <w:lang w:val="en-GB"/>
              </w:rPr>
              <w:t>post-embryonic development</w:t>
            </w:r>
          </w:p>
        </w:tc>
        <w:tc>
          <w:tcPr>
            <w:tcW w:w="1701" w:type="dxa"/>
          </w:tcPr>
          <w:p w:rsidR="009B4D32" w:rsidRPr="005C5D10" w:rsidRDefault="009B4D32" w:rsidP="00A174BE">
            <w:pPr>
              <w:pStyle w:val="Prrafodelista"/>
              <w:ind w:left="34" w:right="742"/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1178</w:t>
            </w:r>
          </w:p>
        </w:tc>
      </w:tr>
    </w:tbl>
    <w:p w:rsidR="00273A0F" w:rsidRPr="005C5D10" w:rsidRDefault="00273A0F" w:rsidP="00C513B3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273A0F" w:rsidRPr="005C5D10" w:rsidSect="002A5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6118"/>
    <w:multiLevelType w:val="hybridMultilevel"/>
    <w:tmpl w:val="EDCA238C"/>
    <w:lvl w:ilvl="0" w:tplc="142064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E57F0C"/>
    <w:multiLevelType w:val="hybridMultilevel"/>
    <w:tmpl w:val="D60E720E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A68B2"/>
    <w:multiLevelType w:val="hybridMultilevel"/>
    <w:tmpl w:val="F402A312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760D7"/>
    <w:multiLevelType w:val="hybridMultilevel"/>
    <w:tmpl w:val="93ACA104"/>
    <w:lvl w:ilvl="0" w:tplc="D758D6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7B2659"/>
    <w:multiLevelType w:val="hybridMultilevel"/>
    <w:tmpl w:val="CD501616"/>
    <w:lvl w:ilvl="0" w:tplc="B92A31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E303C2"/>
    <w:multiLevelType w:val="hybridMultilevel"/>
    <w:tmpl w:val="E7DEB1FC"/>
    <w:lvl w:ilvl="0" w:tplc="AF7A818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46F6F"/>
    <w:rsid w:val="00166905"/>
    <w:rsid w:val="001871B7"/>
    <w:rsid w:val="00211BE7"/>
    <w:rsid w:val="00264133"/>
    <w:rsid w:val="00273A0F"/>
    <w:rsid w:val="002A5DB3"/>
    <w:rsid w:val="00366321"/>
    <w:rsid w:val="0039214D"/>
    <w:rsid w:val="00397DB1"/>
    <w:rsid w:val="00400AE4"/>
    <w:rsid w:val="00441642"/>
    <w:rsid w:val="00487363"/>
    <w:rsid w:val="00552690"/>
    <w:rsid w:val="00564599"/>
    <w:rsid w:val="005B5C65"/>
    <w:rsid w:val="005C5D10"/>
    <w:rsid w:val="00804A28"/>
    <w:rsid w:val="00827663"/>
    <w:rsid w:val="00876631"/>
    <w:rsid w:val="008F4662"/>
    <w:rsid w:val="009B4D32"/>
    <w:rsid w:val="00A174BE"/>
    <w:rsid w:val="00AD113F"/>
    <w:rsid w:val="00C46F6F"/>
    <w:rsid w:val="00C513B3"/>
    <w:rsid w:val="00CA2CA2"/>
    <w:rsid w:val="00D13190"/>
    <w:rsid w:val="00D946F0"/>
    <w:rsid w:val="00DB4FF1"/>
    <w:rsid w:val="00F7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DB3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641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641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s-AR"/>
    </w:rPr>
  </w:style>
  <w:style w:type="table" w:styleId="Tablaconcuadrcula">
    <w:name w:val="Table Grid"/>
    <w:basedOn w:val="Tablanormal"/>
    <w:uiPriority w:val="39"/>
    <w:rsid w:val="00273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anormal"/>
    <w:uiPriority w:val="45"/>
    <w:rsid w:val="00273A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273A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Beatriz Lanzavecchia</dc:creator>
  <cp:lastModifiedBy>Silvia Lanzavecchia</cp:lastModifiedBy>
  <cp:revision>4</cp:revision>
  <dcterms:created xsi:type="dcterms:W3CDTF">2020-05-18T14:41:00Z</dcterms:created>
  <dcterms:modified xsi:type="dcterms:W3CDTF">2020-05-18T15:50:00Z</dcterms:modified>
</cp:coreProperties>
</file>