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BA2" w:rsidRDefault="002A3BA2" w:rsidP="002A3BA2">
      <w:pPr>
        <w:spacing w:line="240" w:lineRule="auto"/>
        <w:rPr>
          <w:b/>
          <w:bCs/>
          <w:snapToGrid w:val="0"/>
          <w:color w:val="auto"/>
          <w:sz w:val="21"/>
          <w:szCs w:val="22"/>
          <w:lang w:eastAsia="zh-CN" w:bidi="en-US"/>
        </w:rPr>
      </w:pPr>
      <w:bookmarkStart w:id="0" w:name="_GoBack"/>
      <w:bookmarkEnd w:id="0"/>
      <w:r>
        <w:rPr>
          <w:b/>
          <w:bCs/>
          <w:color w:val="auto"/>
          <w:sz w:val="18"/>
          <w:szCs w:val="18"/>
        </w:rPr>
        <w:t xml:space="preserve">Additional file </w:t>
      </w:r>
      <w:proofErr w:type="gramStart"/>
      <w:r>
        <w:rPr>
          <w:rFonts w:eastAsia="SimSun" w:hint="eastAsia"/>
          <w:b/>
          <w:bCs/>
          <w:color w:val="auto"/>
          <w:sz w:val="18"/>
          <w:szCs w:val="18"/>
          <w:lang w:eastAsia="zh-CN"/>
        </w:rPr>
        <w:t>2</w:t>
      </w:r>
      <w:proofErr w:type="gramEnd"/>
      <w:r>
        <w:rPr>
          <w:b/>
          <w:bCs/>
          <w:color w:val="auto"/>
          <w:sz w:val="18"/>
          <w:szCs w:val="18"/>
        </w:rPr>
        <w:t xml:space="preserve"> Supplementary Table 1</w:t>
      </w:r>
      <w:r>
        <w:rPr>
          <w:color w:val="auto"/>
          <w:sz w:val="18"/>
          <w:szCs w:val="18"/>
        </w:rPr>
        <w:t xml:space="preserve">. Expression level of candidate </w:t>
      </w:r>
      <w:r>
        <w:rPr>
          <w:i/>
          <w:color w:val="auto"/>
          <w:sz w:val="18"/>
          <w:szCs w:val="18"/>
        </w:rPr>
        <w:t xml:space="preserve">A. </w:t>
      </w:r>
      <w:proofErr w:type="spellStart"/>
      <w:r>
        <w:rPr>
          <w:i/>
          <w:color w:val="auto"/>
          <w:sz w:val="18"/>
          <w:szCs w:val="18"/>
        </w:rPr>
        <w:t>oxyphylla</w:t>
      </w:r>
      <w:proofErr w:type="spellEnd"/>
      <w:r>
        <w:rPr>
          <w:color w:val="auto"/>
          <w:sz w:val="18"/>
          <w:szCs w:val="18"/>
        </w:rPr>
        <w:t xml:space="preserve"> </w:t>
      </w:r>
      <w:proofErr w:type="spellStart"/>
      <w:r>
        <w:rPr>
          <w:color w:val="auto"/>
          <w:sz w:val="18"/>
          <w:szCs w:val="18"/>
        </w:rPr>
        <w:t>unigenes</w:t>
      </w:r>
      <w:proofErr w:type="spellEnd"/>
      <w:r>
        <w:rPr>
          <w:color w:val="auto"/>
          <w:sz w:val="18"/>
          <w:szCs w:val="18"/>
        </w:rPr>
        <w:t xml:space="preserve"> coding for key enzymes involved in flavonoid biosynthesis pathways.</w:t>
      </w:r>
    </w:p>
    <w:tbl>
      <w:tblPr>
        <w:tblW w:w="828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800"/>
        <w:gridCol w:w="1188"/>
        <w:gridCol w:w="1409"/>
        <w:gridCol w:w="1029"/>
        <w:gridCol w:w="958"/>
        <w:gridCol w:w="816"/>
      </w:tblGrid>
      <w:tr w:rsidR="002A3BA2" w:rsidTr="009F55FC">
        <w:trPr>
          <w:trHeight w:val="326"/>
          <w:jc w:val="center"/>
        </w:trPr>
        <w:tc>
          <w:tcPr>
            <w:tcW w:w="1080" w:type="dxa"/>
            <w:vMerge w:val="restart"/>
            <w:tcBorders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jc w:val="center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Name</w:t>
            </w:r>
          </w:p>
        </w:tc>
        <w:tc>
          <w:tcPr>
            <w:tcW w:w="1800" w:type="dxa"/>
            <w:vMerge w:val="restart"/>
            <w:tcBorders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jc w:val="center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Gene ID</w:t>
            </w:r>
          </w:p>
        </w:tc>
        <w:tc>
          <w:tcPr>
            <w:tcW w:w="5400" w:type="dxa"/>
            <w:gridSpan w:val="5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napToGrid w:val="0"/>
              <w:spacing w:line="240" w:lineRule="auto"/>
              <w:jc w:val="center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FPKM</w:t>
            </w:r>
          </w:p>
        </w:tc>
      </w:tr>
      <w:tr w:rsidR="002A3BA2" w:rsidTr="009F55FC">
        <w:trPr>
          <w:trHeight w:val="312"/>
          <w:jc w:val="center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</w:p>
        </w:tc>
        <w:tc>
          <w:tcPr>
            <w:tcW w:w="1800" w:type="dxa"/>
            <w:vMerge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</w:p>
        </w:tc>
        <w:tc>
          <w:tcPr>
            <w:tcW w:w="5400" w:type="dxa"/>
            <w:gridSpan w:val="5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</w:p>
        </w:tc>
      </w:tr>
      <w:tr w:rsidR="002A3BA2" w:rsidTr="009F55FC">
        <w:trPr>
          <w:trHeight w:val="310"/>
          <w:jc w:val="center"/>
        </w:trPr>
        <w:tc>
          <w:tcPr>
            <w:tcW w:w="108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</w:p>
        </w:tc>
        <w:tc>
          <w:tcPr>
            <w:tcW w:w="180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jc w:val="left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early-fruit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jc w:val="left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middle-fruit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jc w:val="left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late-fruit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jc w:val="left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root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jc w:val="left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leaf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FLS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unigene139585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458.62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179.04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82.35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0.09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59.11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F3’5’H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unigene117017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27.31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12.91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14.99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49.87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0.12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ANR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unigene115607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1020.66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2113.57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1768.39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498.78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337.65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HCT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unigene109484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6.74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3.14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8.03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HCT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unigene109483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68.88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53.75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71.79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210.44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70.62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4CL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unigene108821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43.81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37.85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42.6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128.7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6.12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4CL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unigene108819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98.89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150.82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118.44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39.41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5.2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4CL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unigene108818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68.18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7.12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C4H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unigene106999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51.68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34.58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131.28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60.8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0.37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4CL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unigene095558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10.83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25.16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19.73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7.38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23.21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DFR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unigene092310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307.69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440.88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231.95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73.62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2.67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PAL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unigene077933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12.25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22.33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18.37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12.17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1.38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F3H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unigene076049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4797.64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6785.61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4773.57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2370.02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427.85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ANS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unigene074219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911.45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1216.78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774.03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348.66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9.27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HCT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unigene067708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53.92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45.31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53.43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26.37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75.53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CHS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unigene065545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43.39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13.51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8.57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46.91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3.58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CHS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unigene065542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1158.04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870.33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562.51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81.74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160.18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proofErr w:type="spellStart"/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CCoAMT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unigene053332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355.08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147.74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245.95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591.43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53.1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4CL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unigene050620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5.85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0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CHI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unigene042446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1129.52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588.88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300.05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235.97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17.68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4CL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unigene023081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33.21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34.13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35.64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96.7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14.42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4CL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unigene023078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28.25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35.02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21.21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35.23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8.07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FLS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unigene018259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15.21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0.97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0.1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23.87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0.19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FLS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unigene018258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25.59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38.39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0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PAL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unigene017890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165.85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211.45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167.33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409.88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56.49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F3’5’H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unigene007819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7.61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41.96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3.93</w:t>
            </w:r>
          </w:p>
        </w:tc>
      </w:tr>
      <w:tr w:rsidR="002A3BA2" w:rsidTr="009F55FC">
        <w:trPr>
          <w:trHeight w:val="310"/>
          <w:jc w:val="center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F3’5’H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unigene007815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116.68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12.14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11.78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219.54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A3BA2" w:rsidRDefault="002A3BA2" w:rsidP="009F55FC">
            <w:pPr>
              <w:spacing w:line="240" w:lineRule="auto"/>
              <w:rPr>
                <w:snapToGrid w:val="0"/>
                <w:color w:val="auto"/>
                <w:sz w:val="18"/>
                <w:szCs w:val="18"/>
                <w:lang w:eastAsia="zh-CN" w:bidi="en-US"/>
              </w:rPr>
            </w:pPr>
            <w:r>
              <w:rPr>
                <w:snapToGrid w:val="0"/>
                <w:color w:val="auto"/>
                <w:sz w:val="18"/>
                <w:szCs w:val="18"/>
                <w:lang w:eastAsia="zh-CN" w:bidi="en-US"/>
              </w:rPr>
              <w:t>153.46</w:t>
            </w:r>
          </w:p>
        </w:tc>
      </w:tr>
    </w:tbl>
    <w:p w:rsidR="002A3BA2" w:rsidRDefault="002A3BA2" w:rsidP="002A3BA2">
      <w:pPr>
        <w:rPr>
          <w:color w:val="auto"/>
        </w:rPr>
      </w:pPr>
    </w:p>
    <w:p w:rsidR="002A3BA2" w:rsidRDefault="002A3BA2"/>
    <w:sectPr w:rsidR="002A3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BA2"/>
    <w:rsid w:val="002A3BA2"/>
    <w:rsid w:val="00B0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BA2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BA2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1356</Characters>
  <Application>Microsoft Office Word</Application>
  <DocSecurity>0</DocSecurity>
  <Lines>113</Lines>
  <Paragraphs>104</Paragraphs>
  <ScaleCrop>false</ScaleCrop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2021-05-21T08:25:00Z</dcterms:created>
  <dcterms:modified xsi:type="dcterms:W3CDTF">2021-05-21T08:25:00Z</dcterms:modified>
</cp:coreProperties>
</file>