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8A91" w14:textId="54F19D1A" w:rsidR="00E50980" w:rsidRPr="009A445B" w:rsidRDefault="00E50980">
      <w:pPr>
        <w:rPr>
          <w:rFonts w:ascii="Times New Roman" w:hAnsi="Times New Roman" w:cs="Times New Roman"/>
        </w:rPr>
      </w:pPr>
      <w:bookmarkStart w:id="0" w:name="OLE_LINK1"/>
      <w:r w:rsidRPr="009A445B">
        <w:rPr>
          <w:rFonts w:ascii="Times New Roman" w:hAnsi="Times New Roman" w:cs="Times New Roman"/>
        </w:rPr>
        <w:t xml:space="preserve">Additional file 5. </w:t>
      </w:r>
      <w:r w:rsidR="009A445B" w:rsidRPr="009A445B">
        <w:rPr>
          <w:rFonts w:ascii="Times New Roman" w:hAnsi="Times New Roman" w:cs="Times New Roman"/>
        </w:rPr>
        <w:t xml:space="preserve">The person's correlation </w:t>
      </w:r>
      <w:r w:rsidRPr="009A445B">
        <w:rPr>
          <w:rFonts w:ascii="Times New Roman" w:hAnsi="Times New Roman" w:cs="Times New Roman"/>
        </w:rPr>
        <w:t>coefficient between RNA-Seq and qRT-PCR.</w:t>
      </w:r>
    </w:p>
    <w:p w14:paraId="41472A02" w14:textId="19BE8466" w:rsidR="00E50980" w:rsidRPr="009A445B" w:rsidRDefault="00E50980">
      <w:pPr>
        <w:rPr>
          <w:rFonts w:hint="eastAsia"/>
        </w:rPr>
      </w:pPr>
      <w:bookmarkStart w:id="1" w:name="_GoBack"/>
      <w:bookmarkEnd w:id="0"/>
      <w:r w:rsidRPr="00E50980">
        <w:rPr>
          <w:noProof/>
        </w:rPr>
        <w:drawing>
          <wp:inline distT="0" distB="0" distL="0" distR="0" wp14:anchorId="58C7A372" wp14:editId="40AA48E8">
            <wp:extent cx="4629150" cy="279050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271" cy="279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157EB09C" w14:textId="24EEE11C" w:rsidR="00E50980" w:rsidRPr="009A445B" w:rsidRDefault="00AF7AA4" w:rsidP="00CD4C3E">
      <w:pPr>
        <w:rPr>
          <w:rFonts w:ascii="Times New Roman" w:hAnsi="Times New Roman" w:cs="Times New Roman"/>
        </w:rPr>
      </w:pPr>
      <w:r w:rsidRPr="009A445B">
        <w:rPr>
          <w:rFonts w:ascii="Times New Roman" w:hAnsi="Times New Roman" w:cs="Times New Roman"/>
        </w:rPr>
        <w:t xml:space="preserve">Additional file 5. </w:t>
      </w:r>
      <w:bookmarkStart w:id="2" w:name="OLE_LINK2"/>
      <w:r w:rsidR="009A445B" w:rsidRPr="009A445B">
        <w:rPr>
          <w:rFonts w:ascii="Times New Roman" w:hAnsi="Times New Roman" w:cs="Times New Roman"/>
        </w:rPr>
        <w:t xml:space="preserve">The person's correlation </w:t>
      </w:r>
      <w:r w:rsidRPr="009A445B">
        <w:rPr>
          <w:rFonts w:ascii="Times New Roman" w:hAnsi="Times New Roman" w:cs="Times New Roman"/>
        </w:rPr>
        <w:t>coefficient</w:t>
      </w:r>
      <w:bookmarkEnd w:id="2"/>
      <w:r w:rsidRPr="009A445B">
        <w:rPr>
          <w:rFonts w:ascii="Times New Roman" w:hAnsi="Times New Roman" w:cs="Times New Roman"/>
        </w:rPr>
        <w:t xml:space="preserve"> between RNA-Seq and qRT</w:t>
      </w:r>
      <w:r w:rsidR="009A445B" w:rsidRPr="009A445B">
        <w:rPr>
          <w:rFonts w:ascii="Times New Roman" w:hAnsi="Times New Roman" w:cs="Times New Roman"/>
        </w:rPr>
        <w:t>-</w:t>
      </w:r>
      <w:r w:rsidRPr="009A445B">
        <w:rPr>
          <w:rFonts w:ascii="Times New Roman" w:hAnsi="Times New Roman" w:cs="Times New Roman"/>
        </w:rPr>
        <w:t>PCR.</w:t>
      </w:r>
      <w:r w:rsidR="009A445B">
        <w:rPr>
          <w:rFonts w:ascii="Times New Roman" w:hAnsi="Times New Roman" w:cs="Times New Roman" w:hint="eastAsia"/>
        </w:rPr>
        <w:t xml:space="preserve"> </w:t>
      </w:r>
      <w:r w:rsidR="00CD4C3E" w:rsidRPr="009A445B">
        <w:rPr>
          <w:rFonts w:ascii="Times New Roman" w:hAnsi="Times New Roman" w:cs="Times New Roman"/>
        </w:rPr>
        <w:t>Pearson correlation coefficients were used to calculate the expression correlation of 20 genes at 35, 45, and 60 dpf for RNA-</w:t>
      </w:r>
      <w:r w:rsidR="009A445B" w:rsidRPr="009A445B">
        <w:rPr>
          <w:rFonts w:ascii="Times New Roman" w:hAnsi="Times New Roman" w:cs="Times New Roman"/>
        </w:rPr>
        <w:t>seq</w:t>
      </w:r>
      <w:r w:rsidR="00CD4C3E" w:rsidRPr="009A445B">
        <w:rPr>
          <w:rFonts w:ascii="Times New Roman" w:hAnsi="Times New Roman" w:cs="Times New Roman"/>
        </w:rPr>
        <w:t xml:space="preserve"> and </w:t>
      </w:r>
      <w:r w:rsidR="009A445B" w:rsidRPr="009A445B">
        <w:rPr>
          <w:rFonts w:ascii="Times New Roman" w:hAnsi="Times New Roman" w:cs="Times New Roman"/>
        </w:rPr>
        <w:t>q</w:t>
      </w:r>
      <w:r w:rsidR="00CD4C3E" w:rsidRPr="009A445B">
        <w:rPr>
          <w:rFonts w:ascii="Times New Roman" w:hAnsi="Times New Roman" w:cs="Times New Roman"/>
        </w:rPr>
        <w:t>RT</w:t>
      </w:r>
      <w:r w:rsidR="009A445B" w:rsidRPr="009A445B">
        <w:rPr>
          <w:rFonts w:ascii="Times New Roman" w:hAnsi="Times New Roman" w:cs="Times New Roman"/>
        </w:rPr>
        <w:t>-</w:t>
      </w:r>
      <w:r w:rsidR="00CD4C3E" w:rsidRPr="009A445B">
        <w:rPr>
          <w:rFonts w:ascii="Times New Roman" w:hAnsi="Times New Roman" w:cs="Times New Roman"/>
        </w:rPr>
        <w:t>PCR (r=0.73, p-value</w:t>
      </w:r>
      <w:r w:rsidR="009A445B" w:rsidRPr="009A445B">
        <w:rPr>
          <w:rFonts w:ascii="Times New Roman" w:hAnsi="Times New Roman" w:cs="Times New Roman" w:hint="eastAsia"/>
        </w:rPr>
        <w:t>&lt;</w:t>
      </w:r>
      <w:r w:rsidR="00CD4C3E" w:rsidRPr="009A445B">
        <w:rPr>
          <w:rFonts w:ascii="Times New Roman" w:hAnsi="Times New Roman" w:cs="Times New Roman"/>
        </w:rPr>
        <w:t>0.0001).</w:t>
      </w:r>
    </w:p>
    <w:sectPr w:rsidR="00E50980" w:rsidRPr="009A44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9BA31" w14:textId="77777777" w:rsidR="00123C13" w:rsidRDefault="00123C13" w:rsidP="00E50980">
      <w:r>
        <w:separator/>
      </w:r>
    </w:p>
  </w:endnote>
  <w:endnote w:type="continuationSeparator" w:id="0">
    <w:p w14:paraId="70E29DC8" w14:textId="77777777" w:rsidR="00123C13" w:rsidRDefault="00123C13" w:rsidP="00E5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8C50B" w14:textId="77777777" w:rsidR="00123C13" w:rsidRDefault="00123C13" w:rsidP="00E50980">
      <w:r>
        <w:separator/>
      </w:r>
    </w:p>
  </w:footnote>
  <w:footnote w:type="continuationSeparator" w:id="0">
    <w:p w14:paraId="54FDA3F3" w14:textId="77777777" w:rsidR="00123C13" w:rsidRDefault="00123C13" w:rsidP="00E50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7EDB"/>
    <w:rsid w:val="000C7EDB"/>
    <w:rsid w:val="00123C13"/>
    <w:rsid w:val="00211D17"/>
    <w:rsid w:val="00215241"/>
    <w:rsid w:val="004B3154"/>
    <w:rsid w:val="00773954"/>
    <w:rsid w:val="009A445B"/>
    <w:rsid w:val="00AF7AA4"/>
    <w:rsid w:val="00CD4C3E"/>
    <w:rsid w:val="00E5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82629"/>
  <w15:chartTrackingRefBased/>
  <w15:docId w15:val="{205F72DE-EEA6-423D-925E-BDAD127F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09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0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0980"/>
    <w:rPr>
      <w:sz w:val="18"/>
      <w:szCs w:val="18"/>
    </w:rPr>
  </w:style>
  <w:style w:type="character" w:styleId="a7">
    <w:name w:val="Emphasis"/>
    <w:basedOn w:val="a0"/>
    <w:uiPriority w:val="20"/>
    <w:qFormat/>
    <w:rsid w:val="00CD4C3E"/>
    <w:rPr>
      <w:i/>
      <w:iCs/>
    </w:rPr>
  </w:style>
  <w:style w:type="character" w:customStyle="1" w:styleId="viiyi">
    <w:name w:val="viiyi"/>
    <w:basedOn w:val="a0"/>
    <w:rsid w:val="00CD4C3E"/>
  </w:style>
  <w:style w:type="character" w:customStyle="1" w:styleId="jlqj4b">
    <w:name w:val="jlqj4b"/>
    <w:basedOn w:val="a0"/>
    <w:rsid w:val="00CD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 小娟</dc:creator>
  <cp:keywords/>
  <dc:description/>
  <cp:lastModifiedBy>华硕</cp:lastModifiedBy>
  <cp:revision>5</cp:revision>
  <dcterms:created xsi:type="dcterms:W3CDTF">2022-03-07T09:07:00Z</dcterms:created>
  <dcterms:modified xsi:type="dcterms:W3CDTF">2022-05-08T03:03:00Z</dcterms:modified>
</cp:coreProperties>
</file>