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E7D60" w14:textId="77777777" w:rsidR="00656699" w:rsidRPr="00B46EA8" w:rsidRDefault="00656699" w:rsidP="00222941">
      <w:pPr>
        <w:spacing w:line="240" w:lineRule="auto"/>
        <w:ind w:left="993" w:hanging="1135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 xml:space="preserve">Table </w:t>
      </w:r>
      <w:r w:rsidR="000E49F1">
        <w:rPr>
          <w:rFonts w:ascii="Times New Roman" w:hAnsi="Times New Roman"/>
          <w:b/>
          <w:bCs/>
          <w:sz w:val="24"/>
          <w:szCs w:val="20"/>
        </w:rPr>
        <w:t>S3</w:t>
      </w:r>
      <w:r w:rsidRPr="00B46EA8">
        <w:rPr>
          <w:rFonts w:ascii="Times New Roman" w:hAnsi="Times New Roman"/>
          <w:b/>
          <w:bCs/>
          <w:sz w:val="24"/>
          <w:szCs w:val="20"/>
        </w:rPr>
        <w:t xml:space="preserve"> </w:t>
      </w:r>
      <w:r w:rsidR="00222941">
        <w:rPr>
          <w:rFonts w:ascii="Times New Roman" w:hAnsi="Times New Roman"/>
          <w:sz w:val="24"/>
          <w:szCs w:val="20"/>
        </w:rPr>
        <w:t>B</w:t>
      </w:r>
      <w:r w:rsidR="00222941" w:rsidRPr="00734053">
        <w:rPr>
          <w:rFonts w:ascii="Times New Roman" w:hAnsi="Times New Roman"/>
          <w:sz w:val="24"/>
          <w:szCs w:val="20"/>
        </w:rPr>
        <w:t xml:space="preserve">acterial </w:t>
      </w:r>
      <w:r w:rsidR="00734053" w:rsidRPr="00734053">
        <w:rPr>
          <w:rFonts w:ascii="Times New Roman" w:hAnsi="Times New Roman"/>
          <w:sz w:val="24"/>
          <w:szCs w:val="20"/>
        </w:rPr>
        <w:t xml:space="preserve">Screening for </w:t>
      </w:r>
      <w:r w:rsidR="00222941">
        <w:rPr>
          <w:rFonts w:ascii="Times New Roman" w:hAnsi="Times New Roman"/>
          <w:sz w:val="24"/>
          <w:szCs w:val="20"/>
        </w:rPr>
        <w:t>PGP</w:t>
      </w:r>
      <w:r w:rsidR="00734053" w:rsidRPr="00734053">
        <w:rPr>
          <w:rFonts w:ascii="Times New Roman" w:hAnsi="Times New Roman"/>
          <w:sz w:val="24"/>
          <w:szCs w:val="20"/>
        </w:rPr>
        <w:t xml:space="preserve"> factors and antimicrobial secondary metabolites production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68"/>
        <w:gridCol w:w="1311"/>
        <w:gridCol w:w="1345"/>
        <w:gridCol w:w="1355"/>
        <w:gridCol w:w="1389"/>
        <w:gridCol w:w="1281"/>
        <w:gridCol w:w="1293"/>
      </w:tblGrid>
      <w:tr w:rsidR="00656699" w:rsidRPr="00651D95" w14:paraId="402F0D2D" w14:textId="77777777" w:rsidTr="00563EE0"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2FDC87BE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7F0A7C" w:rsidRPr="00651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651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No.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3A5062E2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14:paraId="38EE504B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Cellulase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298B1F12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Ammonia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933B680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Siderophore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2FED38D9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IAA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14:paraId="3AAAA956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HCN</w:t>
            </w:r>
          </w:p>
        </w:tc>
      </w:tr>
      <w:tr w:rsidR="00656699" w:rsidRPr="00651D95" w14:paraId="678539C7" w14:textId="77777777" w:rsidTr="00563EE0">
        <w:tc>
          <w:tcPr>
            <w:tcW w:w="1268" w:type="dxa"/>
            <w:tcBorders>
              <w:top w:val="single" w:sz="4" w:space="0" w:color="auto"/>
            </w:tcBorders>
          </w:tcPr>
          <w:p w14:paraId="68195561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</w:tcPr>
          <w:p w14:paraId="2EED68DE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6a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64DCE570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14:paraId="095ADCE5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7DD9038C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096A0135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42BCFEBC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6C03F935" w14:textId="77777777" w:rsidTr="00563EE0">
        <w:tc>
          <w:tcPr>
            <w:tcW w:w="1268" w:type="dxa"/>
          </w:tcPr>
          <w:p w14:paraId="7D066C11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7A6CD423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08b</w:t>
            </w:r>
          </w:p>
        </w:tc>
        <w:tc>
          <w:tcPr>
            <w:tcW w:w="1345" w:type="dxa"/>
          </w:tcPr>
          <w:p w14:paraId="3C134E9B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1355" w:type="dxa"/>
          </w:tcPr>
          <w:p w14:paraId="4BBB6EF1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89" w:type="dxa"/>
          </w:tcPr>
          <w:p w14:paraId="709BFD32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2B4D6BB7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93" w:type="dxa"/>
          </w:tcPr>
          <w:p w14:paraId="542A0B65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61932E0B" w14:textId="77777777" w:rsidTr="00563EE0">
        <w:tc>
          <w:tcPr>
            <w:tcW w:w="1268" w:type="dxa"/>
          </w:tcPr>
          <w:p w14:paraId="6F7C4616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0D99A01F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08c</w:t>
            </w:r>
          </w:p>
        </w:tc>
        <w:tc>
          <w:tcPr>
            <w:tcW w:w="1345" w:type="dxa"/>
          </w:tcPr>
          <w:p w14:paraId="59A08EEA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1355" w:type="dxa"/>
          </w:tcPr>
          <w:p w14:paraId="7F97960C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89" w:type="dxa"/>
          </w:tcPr>
          <w:p w14:paraId="756451E7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24A6FB63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93" w:type="dxa"/>
          </w:tcPr>
          <w:p w14:paraId="3506D12B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33DA10BD" w14:textId="77777777" w:rsidTr="00563EE0">
        <w:tc>
          <w:tcPr>
            <w:tcW w:w="1268" w:type="dxa"/>
          </w:tcPr>
          <w:p w14:paraId="665A4A83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30E980B9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09c</w:t>
            </w:r>
          </w:p>
        </w:tc>
        <w:tc>
          <w:tcPr>
            <w:tcW w:w="1345" w:type="dxa"/>
          </w:tcPr>
          <w:p w14:paraId="08FBF9B9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355" w:type="dxa"/>
          </w:tcPr>
          <w:p w14:paraId="45A7F0BE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14:paraId="56CB8E40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81" w:type="dxa"/>
          </w:tcPr>
          <w:p w14:paraId="5A1D164C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93" w:type="dxa"/>
          </w:tcPr>
          <w:p w14:paraId="28ED54C7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1CAB5C43" w14:textId="77777777" w:rsidTr="00563EE0">
        <w:tc>
          <w:tcPr>
            <w:tcW w:w="1268" w:type="dxa"/>
          </w:tcPr>
          <w:p w14:paraId="4FC0F036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37CC2162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345" w:type="dxa"/>
          </w:tcPr>
          <w:p w14:paraId="2D29774E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355" w:type="dxa"/>
          </w:tcPr>
          <w:p w14:paraId="2AD2C8D9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14:paraId="736FFAAE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29F0DADA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93" w:type="dxa"/>
          </w:tcPr>
          <w:p w14:paraId="18089791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4AC51F6B" w14:textId="77777777" w:rsidTr="00563EE0">
        <w:tc>
          <w:tcPr>
            <w:tcW w:w="1268" w:type="dxa"/>
          </w:tcPr>
          <w:p w14:paraId="74FF2DDC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7C8F419C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10c</w:t>
            </w:r>
          </w:p>
        </w:tc>
        <w:tc>
          <w:tcPr>
            <w:tcW w:w="1345" w:type="dxa"/>
          </w:tcPr>
          <w:p w14:paraId="1ED50512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355" w:type="dxa"/>
          </w:tcPr>
          <w:p w14:paraId="6D303FB4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389" w:type="dxa"/>
          </w:tcPr>
          <w:p w14:paraId="6F08D71F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4131AE7B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1293" w:type="dxa"/>
          </w:tcPr>
          <w:p w14:paraId="29FF8604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15BAEBCC" w14:textId="77777777" w:rsidTr="00563EE0">
        <w:tc>
          <w:tcPr>
            <w:tcW w:w="1268" w:type="dxa"/>
          </w:tcPr>
          <w:p w14:paraId="07532F28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1D44B87F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14a</w:t>
            </w:r>
          </w:p>
        </w:tc>
        <w:tc>
          <w:tcPr>
            <w:tcW w:w="1345" w:type="dxa"/>
          </w:tcPr>
          <w:p w14:paraId="7066A4FE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55" w:type="dxa"/>
          </w:tcPr>
          <w:p w14:paraId="2CD4A1B4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389" w:type="dxa"/>
          </w:tcPr>
          <w:p w14:paraId="744C52ED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81" w:type="dxa"/>
          </w:tcPr>
          <w:p w14:paraId="2F163473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3" w:type="dxa"/>
          </w:tcPr>
          <w:p w14:paraId="01E6FE6A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6F3B94AB" w14:textId="77777777" w:rsidTr="00563EE0">
        <w:tc>
          <w:tcPr>
            <w:tcW w:w="1268" w:type="dxa"/>
          </w:tcPr>
          <w:p w14:paraId="3EF4A8EF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4B01AFAA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15c</w:t>
            </w:r>
          </w:p>
        </w:tc>
        <w:tc>
          <w:tcPr>
            <w:tcW w:w="1345" w:type="dxa"/>
          </w:tcPr>
          <w:p w14:paraId="1ABCFA9B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1355" w:type="dxa"/>
          </w:tcPr>
          <w:p w14:paraId="5EE6CAB9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14:paraId="56FC00CF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1CB7EABB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1293" w:type="dxa"/>
          </w:tcPr>
          <w:p w14:paraId="56B4C021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31402FA3" w14:textId="77777777" w:rsidTr="00563EE0">
        <w:tc>
          <w:tcPr>
            <w:tcW w:w="1268" w:type="dxa"/>
          </w:tcPr>
          <w:p w14:paraId="5BC3466D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D71A96C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15d</w:t>
            </w:r>
          </w:p>
        </w:tc>
        <w:tc>
          <w:tcPr>
            <w:tcW w:w="1345" w:type="dxa"/>
          </w:tcPr>
          <w:p w14:paraId="3C7D8EAB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1355" w:type="dxa"/>
          </w:tcPr>
          <w:p w14:paraId="37D70878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14:paraId="4F6CAEF9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81" w:type="dxa"/>
          </w:tcPr>
          <w:p w14:paraId="178155F5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93" w:type="dxa"/>
          </w:tcPr>
          <w:p w14:paraId="57CB6721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2E8DF32A" w14:textId="77777777" w:rsidTr="00563EE0">
        <w:tc>
          <w:tcPr>
            <w:tcW w:w="1268" w:type="dxa"/>
          </w:tcPr>
          <w:p w14:paraId="0670411B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1B7E67D3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22a</w:t>
            </w:r>
          </w:p>
        </w:tc>
        <w:tc>
          <w:tcPr>
            <w:tcW w:w="1345" w:type="dxa"/>
          </w:tcPr>
          <w:p w14:paraId="5B61DA46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5" w:type="dxa"/>
          </w:tcPr>
          <w:p w14:paraId="53FF9A5A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14:paraId="0FD15041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6C00941E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93" w:type="dxa"/>
          </w:tcPr>
          <w:p w14:paraId="6D3F402D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6A0B0EC0" w14:textId="77777777" w:rsidTr="00563EE0">
        <w:tc>
          <w:tcPr>
            <w:tcW w:w="1268" w:type="dxa"/>
          </w:tcPr>
          <w:p w14:paraId="16B64CA1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AA68312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40a</w:t>
            </w:r>
          </w:p>
        </w:tc>
        <w:tc>
          <w:tcPr>
            <w:tcW w:w="1345" w:type="dxa"/>
          </w:tcPr>
          <w:p w14:paraId="10FF276D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355" w:type="dxa"/>
          </w:tcPr>
          <w:p w14:paraId="27984AEE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14:paraId="187F4722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65D89F71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1293" w:type="dxa"/>
          </w:tcPr>
          <w:p w14:paraId="4269A5D1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6F955F7E" w14:textId="77777777" w:rsidTr="00563EE0">
        <w:tc>
          <w:tcPr>
            <w:tcW w:w="1268" w:type="dxa"/>
          </w:tcPr>
          <w:p w14:paraId="4541D50F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09977D37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40b</w:t>
            </w:r>
          </w:p>
        </w:tc>
        <w:tc>
          <w:tcPr>
            <w:tcW w:w="1345" w:type="dxa"/>
          </w:tcPr>
          <w:p w14:paraId="13AB5584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5" w:type="dxa"/>
          </w:tcPr>
          <w:p w14:paraId="2EFC54B6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9" w:type="dxa"/>
          </w:tcPr>
          <w:p w14:paraId="214AA6F5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47F3BA81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1293" w:type="dxa"/>
          </w:tcPr>
          <w:p w14:paraId="6C46B4DC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56699" w:rsidRPr="00651D95" w14:paraId="350C5C20" w14:textId="77777777" w:rsidTr="00563EE0">
        <w:tc>
          <w:tcPr>
            <w:tcW w:w="1268" w:type="dxa"/>
            <w:tcBorders>
              <w:bottom w:val="single" w:sz="4" w:space="0" w:color="auto"/>
            </w:tcBorders>
          </w:tcPr>
          <w:p w14:paraId="507D637A" w14:textId="77777777" w:rsidR="00656699" w:rsidRPr="00651D95" w:rsidRDefault="00656699" w:rsidP="0065669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755E1F27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40c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36DE0139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7DE1AA77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555915D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EB6799F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4964A4A0" w14:textId="77777777" w:rsidR="00656699" w:rsidRPr="00651D95" w:rsidRDefault="00656699" w:rsidP="00563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D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63714D6" w14:textId="77777777" w:rsidR="00BD39C2" w:rsidRDefault="00656699" w:rsidP="00512D65">
      <w:pPr>
        <w:spacing w:line="240" w:lineRule="auto"/>
        <w:jc w:val="both"/>
      </w:pPr>
      <w:r w:rsidRPr="00651D95">
        <w:rPr>
          <w:rFonts w:ascii="Times New Roman" w:hAnsi="Times New Roman" w:cs="Times New Roman"/>
          <w:sz w:val="20"/>
          <w:szCs w:val="24"/>
        </w:rPr>
        <w:t>(</w:t>
      </w:r>
      <w:r w:rsidR="007F0A7C" w:rsidRPr="00651D95">
        <w:rPr>
          <w:rFonts w:ascii="Times New Roman" w:hAnsi="Times New Roman" w:cs="Times New Roman"/>
          <w:sz w:val="20"/>
          <w:szCs w:val="24"/>
        </w:rPr>
        <w:t xml:space="preserve">-) no activity; </w:t>
      </w:r>
      <w:r w:rsidRPr="00651D95">
        <w:rPr>
          <w:rFonts w:ascii="Times New Roman" w:hAnsi="Times New Roman" w:cs="Times New Roman"/>
          <w:sz w:val="20"/>
          <w:szCs w:val="24"/>
        </w:rPr>
        <w:t>(+)</w:t>
      </w:r>
      <w:r w:rsidR="007F0A7C" w:rsidRPr="00651D95">
        <w:rPr>
          <w:rFonts w:ascii="Times New Roman" w:hAnsi="Times New Roman" w:cs="Times New Roman"/>
          <w:sz w:val="20"/>
          <w:szCs w:val="24"/>
        </w:rPr>
        <w:t xml:space="preserve"> low; (++) moderate; (+++) high</w:t>
      </w:r>
    </w:p>
    <w:sectPr w:rsidR="00BD39C2" w:rsidSect="00512D65">
      <w:pgSz w:w="11906" w:h="16838"/>
      <w:pgMar w:top="82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3C9"/>
    <w:multiLevelType w:val="hybridMultilevel"/>
    <w:tmpl w:val="CB18EAC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33241"/>
    <w:multiLevelType w:val="hybridMultilevel"/>
    <w:tmpl w:val="E69447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F15"/>
    <w:rsid w:val="0000274F"/>
    <w:rsid w:val="0009620E"/>
    <w:rsid w:val="000E49F1"/>
    <w:rsid w:val="001767A1"/>
    <w:rsid w:val="001B2F6A"/>
    <w:rsid w:val="001C728E"/>
    <w:rsid w:val="00221C2B"/>
    <w:rsid w:val="00222941"/>
    <w:rsid w:val="003A26B5"/>
    <w:rsid w:val="003D3D33"/>
    <w:rsid w:val="004C5F13"/>
    <w:rsid w:val="00512D65"/>
    <w:rsid w:val="00563EE0"/>
    <w:rsid w:val="0057498A"/>
    <w:rsid w:val="005E0D22"/>
    <w:rsid w:val="00651D95"/>
    <w:rsid w:val="00656699"/>
    <w:rsid w:val="0065751E"/>
    <w:rsid w:val="006E4274"/>
    <w:rsid w:val="00734053"/>
    <w:rsid w:val="007753DD"/>
    <w:rsid w:val="0078305C"/>
    <w:rsid w:val="007F0A7C"/>
    <w:rsid w:val="00883E6F"/>
    <w:rsid w:val="008960B5"/>
    <w:rsid w:val="008B69DD"/>
    <w:rsid w:val="008C3DBD"/>
    <w:rsid w:val="00994F15"/>
    <w:rsid w:val="009C70B5"/>
    <w:rsid w:val="00B271C2"/>
    <w:rsid w:val="00B41C9C"/>
    <w:rsid w:val="00B604C9"/>
    <w:rsid w:val="00BD39C2"/>
    <w:rsid w:val="00C151E8"/>
    <w:rsid w:val="00F46948"/>
    <w:rsid w:val="00F4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FBB63"/>
  <w15:docId w15:val="{44F802D1-CE59-496A-930B-AEC271DC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699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66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N"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65669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566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9C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CAFDB-69DD-41D0-B64F-76968C3A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Savio Anthony Barretto</cp:lastModifiedBy>
  <cp:revision>69</cp:revision>
  <cp:lastPrinted>2023-08-26T14:30:00Z</cp:lastPrinted>
  <dcterms:created xsi:type="dcterms:W3CDTF">2023-08-26T14:35:00Z</dcterms:created>
  <dcterms:modified xsi:type="dcterms:W3CDTF">2023-12-04T11:51:00Z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1e6c88e378d744789d5e6c30bd2d471b9ba4d12209b12c66613a02a50f8b706f</vt:lpwstr>
  </property>
</Properties>
</file>