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03618" w14:textId="77777777" w:rsidR="005B024E" w:rsidRPr="0016291D" w:rsidRDefault="005B024E" w:rsidP="006878EA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02BAA10" wp14:editId="5060DC78">
            <wp:extent cx="4229100" cy="4308743"/>
            <wp:effectExtent l="0" t="0" r="0" b="9525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807" cy="430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813C8" w14:textId="513540FA" w:rsidR="00653999" w:rsidRDefault="005B024E" w:rsidP="005B024E">
      <w:proofErr w:type="gramStart"/>
      <w:r w:rsidRPr="006C7D31">
        <w:rPr>
          <w:b/>
        </w:rPr>
        <w:t xml:space="preserve">Supplementary Figure </w:t>
      </w:r>
      <w:r w:rsidR="0070442A">
        <w:rPr>
          <w:b/>
        </w:rPr>
        <w:t>S</w:t>
      </w:r>
      <w:r w:rsidR="0014489B">
        <w:rPr>
          <w:b/>
        </w:rPr>
        <w:t>10</w:t>
      </w:r>
      <w:bookmarkStart w:id="0" w:name="_GoBack"/>
      <w:bookmarkEnd w:id="0"/>
      <w:r>
        <w:rPr>
          <w:rFonts w:cs="Arial"/>
        </w:rPr>
        <w:t>.</w:t>
      </w:r>
      <w:proofErr w:type="gramEnd"/>
      <w:r>
        <w:rPr>
          <w:rFonts w:cs="Arial"/>
        </w:rPr>
        <w:t xml:space="preserve"> </w:t>
      </w:r>
      <w:r w:rsidRPr="0016291D">
        <w:rPr>
          <w:rFonts w:cs="Arial"/>
        </w:rPr>
        <w:t>Genes detected based on population specific branch test and haplotype homozygosity test in Yorkshire and Landrace. To draw a simple presentation of potential candidates of selection (A), number of genes</w:t>
      </w:r>
      <w:r w:rsidRPr="0016291D">
        <w:rPr>
          <w:rFonts w:eastAsia="맑은 고딕" w:cs="Arial"/>
          <w:lang w:eastAsia="ko-KR"/>
        </w:rPr>
        <w:t xml:space="preserve"> (5)</w:t>
      </w:r>
      <w:r w:rsidRPr="0016291D">
        <w:rPr>
          <w:rFonts w:cs="Arial"/>
        </w:rPr>
        <w:t xml:space="preserve"> shar</w:t>
      </w:r>
      <w:r w:rsidRPr="0016291D">
        <w:rPr>
          <w:rFonts w:eastAsia="맑은 고딕" w:cs="Arial"/>
          <w:lang w:eastAsia="ko-KR"/>
        </w:rPr>
        <w:t>ed</w:t>
      </w:r>
      <w:r w:rsidRPr="0016291D">
        <w:rPr>
          <w:rFonts w:cs="Arial"/>
        </w:rPr>
        <w:t xml:space="preserve"> between gene sets detected by PBS in Landrace and gene sets by </w:t>
      </w:r>
      <w:r w:rsidRPr="0016291D">
        <w:rPr>
          <w:rFonts w:cs="Arial"/>
          <w:i/>
        </w:rPr>
        <w:t>iHS</w:t>
      </w:r>
      <w:r w:rsidRPr="0016291D">
        <w:rPr>
          <w:rFonts w:cs="Arial"/>
        </w:rPr>
        <w:t xml:space="preserve"> in Yorkshire was removed from the </w:t>
      </w:r>
      <w:proofErr w:type="spellStart"/>
      <w:r w:rsidRPr="0016291D">
        <w:rPr>
          <w:rFonts w:cs="Arial"/>
          <w:i/>
        </w:rPr>
        <w:t>ven</w:t>
      </w:r>
      <w:proofErr w:type="spellEnd"/>
      <w:r w:rsidRPr="0016291D">
        <w:rPr>
          <w:rFonts w:cs="Arial"/>
          <w:i/>
        </w:rPr>
        <w:t xml:space="preserve"> diagram</w:t>
      </w:r>
      <w:r w:rsidRPr="0016291D">
        <w:rPr>
          <w:rFonts w:cs="Arial"/>
        </w:rPr>
        <w:t xml:space="preserve">. Significance of </w:t>
      </w:r>
      <w:r w:rsidRPr="0016291D">
        <w:rPr>
          <w:rFonts w:eastAsia="맑은 고딕" w:cs="Arial"/>
          <w:lang w:eastAsia="ko-KR"/>
        </w:rPr>
        <w:t>overlap</w:t>
      </w:r>
      <w:r w:rsidRPr="0016291D">
        <w:rPr>
          <w:rFonts w:cs="Arial"/>
        </w:rPr>
        <w:t xml:space="preserve"> was calculated by applying bootstrap method (</w:t>
      </w:r>
      <w:r w:rsidRPr="0016291D">
        <w:rPr>
          <w:rFonts w:cs="Arial"/>
          <w:i/>
        </w:rPr>
        <w:t>n</w:t>
      </w:r>
      <w:r w:rsidRPr="0016291D">
        <w:rPr>
          <w:rFonts w:cs="Arial"/>
        </w:rPr>
        <w:t>=100,000),</w:t>
      </w:r>
      <w:r w:rsidRPr="0016291D">
        <w:rPr>
          <w:rFonts w:eastAsia="맑은 고딕" w:cs="Arial"/>
          <w:lang w:eastAsia="ko-KR"/>
        </w:rPr>
        <w:t xml:space="preserve"> in which</w:t>
      </w:r>
      <w:r w:rsidRPr="0016291D">
        <w:rPr>
          <w:rFonts w:cs="Arial"/>
        </w:rPr>
        <w:t xml:space="preserve"> two subset of genes</w:t>
      </w:r>
      <w:r w:rsidRPr="0016291D">
        <w:rPr>
          <w:rFonts w:eastAsia="맑은 고딕" w:cs="Arial"/>
          <w:lang w:eastAsia="ko-KR"/>
        </w:rPr>
        <w:t xml:space="preserve"> were randomly sampled</w:t>
      </w:r>
      <w:r w:rsidRPr="0016291D">
        <w:rPr>
          <w:rFonts w:cs="Arial"/>
        </w:rPr>
        <w:t xml:space="preserve"> from all annotated genes (19,969) and the number of shar</w:t>
      </w:r>
      <w:r w:rsidRPr="0016291D">
        <w:rPr>
          <w:rFonts w:eastAsia="맑은 고딕" w:cs="Arial"/>
          <w:lang w:eastAsia="ko-KR"/>
        </w:rPr>
        <w:t>ed</w:t>
      </w:r>
      <w:r w:rsidRPr="0016291D">
        <w:rPr>
          <w:rFonts w:cs="Arial"/>
        </w:rPr>
        <w:t xml:space="preserve"> genes between them</w:t>
      </w:r>
      <w:r w:rsidRPr="0016291D">
        <w:rPr>
          <w:rFonts w:eastAsia="맑은 고딕" w:cs="Arial"/>
          <w:lang w:eastAsia="ko-KR"/>
        </w:rPr>
        <w:t xml:space="preserve"> was counted</w:t>
      </w:r>
    </w:p>
    <w:sectPr w:rsidR="00653999" w:rsidSect="006539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altName w:val="Arial Unicode MS"/>
    <w:charset w:val="81"/>
    <w:family w:val="modern"/>
    <w:pitch w:val="variable"/>
    <w:sig w:usb0="900002AF" w:usb1="09D77CFB" w:usb2="00000012" w:usb3="00000000" w:csb0="0008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4E"/>
    <w:rsid w:val="0014489B"/>
    <w:rsid w:val="005B024E"/>
    <w:rsid w:val="00653999"/>
    <w:rsid w:val="006878EA"/>
    <w:rsid w:val="0070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3789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2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24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2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24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Macintosh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moon</cp:lastModifiedBy>
  <cp:revision>4</cp:revision>
  <cp:lastPrinted>2014-05-11T04:09:00Z</cp:lastPrinted>
  <dcterms:created xsi:type="dcterms:W3CDTF">2013-10-22T08:47:00Z</dcterms:created>
  <dcterms:modified xsi:type="dcterms:W3CDTF">2014-11-29T05:41:00Z</dcterms:modified>
</cp:coreProperties>
</file>