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43" w:rsidRDefault="00D5287D" w:rsidP="00DD5343">
      <w:pPr>
        <w:spacing w:line="240" w:lineRule="auto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Additional Table </w:t>
      </w:r>
      <w:r w:rsidR="00B53B26" w:rsidRPr="00C901C9">
        <w:rPr>
          <w:sz w:val="20"/>
          <w:szCs w:val="20"/>
          <w:lang w:eastAsia="zh-CN"/>
        </w:rPr>
        <w:t>5</w:t>
      </w:r>
      <w:r w:rsidR="00DD5343" w:rsidRPr="00C901C9">
        <w:rPr>
          <w:sz w:val="20"/>
          <w:szCs w:val="20"/>
          <w:lang w:eastAsia="zh-CN"/>
        </w:rPr>
        <w:t xml:space="preserve">. </w:t>
      </w:r>
      <w:r w:rsidR="00287037" w:rsidRPr="00287037">
        <w:rPr>
          <w:sz w:val="20"/>
          <w:szCs w:val="20"/>
          <w:lang w:eastAsia="zh-CN"/>
        </w:rPr>
        <w:t>The primer sequences for genes with a deleterious mutation based on wild soybean variety IT 182932 within the QTL region on chromosome 6</w:t>
      </w:r>
    </w:p>
    <w:p w:rsidR="00287037" w:rsidRPr="00C901C9" w:rsidRDefault="00287037" w:rsidP="00DD5343">
      <w:pPr>
        <w:spacing w:line="240" w:lineRule="auto"/>
        <w:jc w:val="both"/>
        <w:rPr>
          <w:sz w:val="20"/>
          <w:szCs w:val="20"/>
          <w:lang w:eastAsia="zh-CN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622"/>
        <w:gridCol w:w="2555"/>
        <w:gridCol w:w="3594"/>
      </w:tblGrid>
      <w:tr w:rsidR="00DD5343" w:rsidRPr="00D50740" w:rsidTr="008F4448">
        <w:trPr>
          <w:jc w:val="center"/>
        </w:trPr>
        <w:tc>
          <w:tcPr>
            <w:tcW w:w="614" w:type="dxa"/>
          </w:tcPr>
          <w:p w:rsidR="00DD5343" w:rsidRPr="00D50740" w:rsidRDefault="00DD5343" w:rsidP="00DD5343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D50740">
              <w:rPr>
                <w:b/>
                <w:sz w:val="20"/>
                <w:szCs w:val="20"/>
                <w:lang w:eastAsia="zh-CN"/>
              </w:rPr>
              <w:t>S.No</w:t>
            </w:r>
          </w:p>
        </w:tc>
        <w:tc>
          <w:tcPr>
            <w:tcW w:w="2555" w:type="dxa"/>
          </w:tcPr>
          <w:p w:rsidR="00DD5343" w:rsidRPr="00D50740" w:rsidRDefault="00DD5343" w:rsidP="00DD5343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D50740">
              <w:rPr>
                <w:b/>
                <w:sz w:val="20"/>
                <w:szCs w:val="20"/>
                <w:lang w:eastAsia="zh-CN"/>
              </w:rPr>
              <w:t>Gene details</w:t>
            </w:r>
          </w:p>
        </w:tc>
        <w:tc>
          <w:tcPr>
            <w:tcW w:w="3594" w:type="dxa"/>
          </w:tcPr>
          <w:p w:rsidR="00DD5343" w:rsidRPr="00D50740" w:rsidRDefault="00DD5343" w:rsidP="00DD5343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D50740">
              <w:rPr>
                <w:b/>
                <w:sz w:val="20"/>
                <w:szCs w:val="20"/>
                <w:lang w:eastAsia="zh-CN"/>
              </w:rPr>
              <w:t>Sequence Information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 w:val="restart"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  <w:r w:rsidRPr="00D50740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Glyma06g45510.2-qPCR-F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CACCGTTGCGAATACTATTGC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Glyma06g45510.2-qPCR-R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CTCTTTGGCATGGCTGAATTG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 w:val="restart"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  <w:r w:rsidRPr="00D50740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Glyma06g45610.1-qPCR-F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AATCACGTCTACTCATGCTCG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Glyma06g45610.1-qPCR-R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CCAAGTTCAATGCTTTGTCGG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 w:val="restart"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  <w:r w:rsidRPr="00D50740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Glyma06g45740.2-qPCR-F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AGTAATGCGGAGCCAGATTG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Glyma06g45740.2-qPCR-R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GCATAGATCTGACAGTCCTTGG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 w:val="restart"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  <w:r w:rsidRPr="00D50740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Glyma06g45850.1-qPCR-F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TGCAAGGGTCTTTGGTAACC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Glyma06g45850.1-qPCR-R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CTTCTCATCCTTGGGTTACTGG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 w:val="restart"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  <w:r w:rsidRPr="00D50740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Glyma06g45890.1-qPCR-F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AAGTGGCGAGTGAGAATAGC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Glyma06g45890.1-qPCR-R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GAGACAACTGGTTTAGGAGATGG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 w:val="restart"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  <w:r w:rsidRPr="00D50740"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Glyma06g46210.1-qPCR-F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CCAAACCTACCCGAGTTACAG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Glyma06g46210.1-qPCR-R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TGCACTGTCAAACTGTCCTG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 w:val="restart"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  <w:r w:rsidRPr="00D50740">
              <w:rPr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Glyma06g46490.1-qPCR-F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AGCCATGTCATCCTTATCACC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Glyma06g46490.1-qPCR-R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CAAAGATCATGCCAGGTTTCC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 w:val="restart"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  <w:r w:rsidRPr="00D50740">
              <w:rPr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Glyma06g46710.2-qPCR-F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ATGGATGAATGGAGGCAGAAG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Glyma06g46710.2-qPCR-R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CTGGAGTGGAAGGCAAAGAA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 w:val="restart"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  <w:r w:rsidRPr="00D50740">
              <w:rPr>
                <w:sz w:val="20"/>
                <w:szCs w:val="20"/>
                <w:lang w:eastAsia="zh-CN"/>
              </w:rPr>
              <w:t>9</w:t>
            </w: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Glyma06g46730.1-qPCR-F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GTTTGATCGAGTTCCAAGAGAATG</w:t>
            </w:r>
          </w:p>
        </w:tc>
      </w:tr>
      <w:tr w:rsidR="00DD5343" w:rsidRPr="00D50740" w:rsidTr="008F4448">
        <w:trPr>
          <w:jc w:val="center"/>
        </w:trPr>
        <w:tc>
          <w:tcPr>
            <w:tcW w:w="614" w:type="dxa"/>
            <w:vMerge/>
          </w:tcPr>
          <w:p w:rsidR="00DD5343" w:rsidRPr="00D50740" w:rsidRDefault="00DD5343" w:rsidP="00DD5343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55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Glyma06g46730.1-qPCR-R</w:t>
            </w:r>
          </w:p>
        </w:tc>
        <w:tc>
          <w:tcPr>
            <w:tcW w:w="3594" w:type="dxa"/>
          </w:tcPr>
          <w:p w:rsidR="00DD5343" w:rsidRPr="00D50740" w:rsidRDefault="00DD5343" w:rsidP="001501B8">
            <w:pPr>
              <w:spacing w:line="240" w:lineRule="auto"/>
              <w:rPr>
                <w:sz w:val="20"/>
                <w:szCs w:val="20"/>
                <w:lang w:val="en-US" w:eastAsia="zh-CN"/>
              </w:rPr>
            </w:pPr>
            <w:r w:rsidRPr="00D50740">
              <w:rPr>
                <w:sz w:val="20"/>
                <w:szCs w:val="20"/>
                <w:lang w:val="en-US" w:eastAsia="zh-CN"/>
              </w:rPr>
              <w:t>ACGACACAAAGGGCAAGTAG</w:t>
            </w:r>
          </w:p>
        </w:tc>
      </w:tr>
    </w:tbl>
    <w:p w:rsidR="00DD5343" w:rsidRPr="00C901C9" w:rsidRDefault="00DD5343" w:rsidP="00DD5343">
      <w:pPr>
        <w:spacing w:line="240" w:lineRule="auto"/>
        <w:jc w:val="both"/>
        <w:rPr>
          <w:sz w:val="20"/>
          <w:szCs w:val="20"/>
          <w:lang w:eastAsia="zh-CN"/>
        </w:rPr>
      </w:pPr>
    </w:p>
    <w:p w:rsidR="004C73EE" w:rsidRDefault="00287037"/>
    <w:sectPr w:rsidR="004C7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43"/>
    <w:rsid w:val="00147A06"/>
    <w:rsid w:val="001F64D7"/>
    <w:rsid w:val="00287037"/>
    <w:rsid w:val="003C0F06"/>
    <w:rsid w:val="003F7C44"/>
    <w:rsid w:val="005F155E"/>
    <w:rsid w:val="008F4448"/>
    <w:rsid w:val="009378EB"/>
    <w:rsid w:val="009B21F2"/>
    <w:rsid w:val="00A50A88"/>
    <w:rsid w:val="00B53B26"/>
    <w:rsid w:val="00BC6A11"/>
    <w:rsid w:val="00C901C9"/>
    <w:rsid w:val="00D50740"/>
    <w:rsid w:val="00D5287D"/>
    <w:rsid w:val="00DC3046"/>
    <w:rsid w:val="00DD5343"/>
    <w:rsid w:val="00E3589E"/>
    <w:rsid w:val="00EC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343"/>
    <w:pPr>
      <w:spacing w:after="0" w:line="480" w:lineRule="auto"/>
    </w:pPr>
    <w:rPr>
      <w:rFonts w:ascii="Times New Roman" w:eastAsia="SimSu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343"/>
    <w:pPr>
      <w:spacing w:after="0" w:line="480" w:lineRule="auto"/>
    </w:pPr>
    <w:rPr>
      <w:rFonts w:ascii="Times New Roman" w:eastAsia="SimSu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Prince, Silvas J.</dc:creator>
  <cp:lastModifiedBy>Prince, Silvas J.</cp:lastModifiedBy>
  <cp:revision>11</cp:revision>
  <dcterms:created xsi:type="dcterms:W3CDTF">2013-09-23T23:58:00Z</dcterms:created>
  <dcterms:modified xsi:type="dcterms:W3CDTF">2015-01-29T15:54:00Z</dcterms:modified>
</cp:coreProperties>
</file>