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04EAC9E" w14:textId="4AA48724" w:rsidR="002E1157" w:rsidRDefault="002E1157" w:rsidP="00A227B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Arial" w:eastAsia="Cambria" w:hAnsi="Arial" w:cs="Arial"/>
          <w:b/>
          <w:bCs/>
          <w:sz w:val="28"/>
          <w:szCs w:val="28"/>
          <w:lang w:val="en-GB" w:eastAsia="en-US"/>
        </w:rPr>
      </w:pPr>
      <w:bookmarkStart w:id="0" w:name="_GoBack"/>
      <w:bookmarkEnd w:id="0"/>
      <w:r>
        <w:rPr>
          <w:rFonts w:ascii="Arial" w:eastAsia="Cambria" w:hAnsi="Arial" w:cs="Arial"/>
          <w:b/>
          <w:bCs/>
          <w:sz w:val="28"/>
          <w:szCs w:val="28"/>
          <w:lang w:val="en-GB" w:eastAsia="en-US"/>
        </w:rPr>
        <w:t>Supplemental</w:t>
      </w:r>
      <w:r w:rsidR="007E7601">
        <w:rPr>
          <w:rFonts w:ascii="Arial" w:eastAsia="Cambria" w:hAnsi="Arial" w:cs="Arial"/>
          <w:b/>
          <w:bCs/>
          <w:sz w:val="28"/>
          <w:szCs w:val="28"/>
          <w:lang w:val="en-GB" w:eastAsia="en-US"/>
        </w:rPr>
        <w:t xml:space="preserve"> </w:t>
      </w:r>
      <w:r>
        <w:rPr>
          <w:rFonts w:ascii="Arial" w:eastAsia="Cambria" w:hAnsi="Arial" w:cs="Arial"/>
          <w:b/>
          <w:bCs/>
          <w:sz w:val="28"/>
          <w:szCs w:val="28"/>
          <w:lang w:val="en-GB" w:eastAsia="en-US"/>
        </w:rPr>
        <w:t>Material</w:t>
      </w:r>
    </w:p>
    <w:p w14:paraId="28DC8A23" w14:textId="77777777" w:rsidR="00141C09" w:rsidRDefault="00141C09" w:rsidP="00141C09">
      <w:pPr>
        <w:spacing w:line="360" w:lineRule="auto"/>
        <w:rPr>
          <w:rFonts w:ascii="Arial" w:eastAsia="Cambria" w:hAnsi="Arial" w:cs="Arial"/>
          <w:b/>
          <w:bCs/>
          <w:sz w:val="28"/>
          <w:szCs w:val="28"/>
          <w:lang w:eastAsia="en-US"/>
        </w:rPr>
      </w:pPr>
    </w:p>
    <w:p w14:paraId="76DB696C" w14:textId="2C2D9E9C" w:rsidR="00A227B0" w:rsidRPr="0009143B" w:rsidRDefault="00B27607" w:rsidP="00A227B0">
      <w:pPr>
        <w:spacing w:line="360" w:lineRule="auto"/>
        <w:rPr>
          <w:rFonts w:ascii="Arial" w:hAnsi="Arial" w:cs="Arial"/>
          <w:lang w:val="en-GB"/>
        </w:rPr>
      </w:pPr>
      <w:r w:rsidRPr="00B27607">
        <w:rPr>
          <w:rFonts w:ascii="Arial" w:eastAsia="Cambria" w:hAnsi="Arial" w:cs="Arial"/>
          <w:b/>
          <w:bCs/>
          <w:sz w:val="28"/>
          <w:szCs w:val="28"/>
          <w:lang w:eastAsia="en-US"/>
        </w:rPr>
        <w:t xml:space="preserve">Deep developmental transcriptome sequencing uncovers numerous new genes and enhances gene annotation in the sponge </w:t>
      </w:r>
      <w:r w:rsidRPr="004F2829">
        <w:rPr>
          <w:rFonts w:ascii="Arial" w:eastAsia="Cambria" w:hAnsi="Arial" w:cs="Arial"/>
          <w:b/>
          <w:bCs/>
          <w:i/>
          <w:sz w:val="28"/>
          <w:szCs w:val="28"/>
          <w:lang w:eastAsia="en-US"/>
        </w:rPr>
        <w:t>Amphimedon queenslandica</w:t>
      </w:r>
    </w:p>
    <w:p w14:paraId="31255CF2" w14:textId="77777777" w:rsidR="004F2829" w:rsidRDefault="004F2829" w:rsidP="00A227B0">
      <w:pPr>
        <w:spacing w:line="360" w:lineRule="auto"/>
        <w:outlineLvl w:val="0"/>
        <w:rPr>
          <w:rFonts w:ascii="Arial" w:hAnsi="Arial" w:cs="Arial"/>
          <w:lang w:val="en-GB"/>
        </w:rPr>
      </w:pPr>
    </w:p>
    <w:p w14:paraId="5A683AF6" w14:textId="17BE4EDE" w:rsidR="00A227B0" w:rsidRPr="0009143B" w:rsidRDefault="00A227B0" w:rsidP="00A227B0">
      <w:pPr>
        <w:spacing w:line="360" w:lineRule="auto"/>
        <w:outlineLvl w:val="0"/>
        <w:rPr>
          <w:rFonts w:ascii="Arial" w:hAnsi="Arial" w:cs="Arial"/>
          <w:lang w:val="en-GB"/>
        </w:rPr>
      </w:pPr>
      <w:r w:rsidRPr="0009143B">
        <w:rPr>
          <w:rFonts w:ascii="Arial" w:hAnsi="Arial" w:cs="Arial"/>
          <w:lang w:val="en-GB"/>
        </w:rPr>
        <w:t>Selene L. Fernandez-Valverde</w:t>
      </w:r>
      <w:r w:rsidRPr="0009143B">
        <w:rPr>
          <w:rFonts w:ascii="Arial" w:hAnsi="Arial" w:cs="Arial"/>
          <w:bCs/>
          <w:lang w:val="en-GB"/>
        </w:rPr>
        <w:t xml:space="preserve">, </w:t>
      </w:r>
      <w:r w:rsidR="004F2829">
        <w:rPr>
          <w:rFonts w:ascii="Arial" w:hAnsi="Arial" w:cs="Arial"/>
          <w:bCs/>
          <w:lang w:val="en-GB"/>
        </w:rPr>
        <w:t xml:space="preserve">Andrew D. Calcino </w:t>
      </w:r>
      <w:r w:rsidRPr="0009143B">
        <w:rPr>
          <w:rFonts w:ascii="Arial" w:hAnsi="Arial" w:cs="Arial"/>
          <w:lang w:val="en-GB"/>
        </w:rPr>
        <w:t>and Bernard M. Degnan</w:t>
      </w:r>
      <w:r w:rsidRPr="0009143B">
        <w:rPr>
          <w:rFonts w:ascii="Arial" w:eastAsia="Cambria" w:hAnsi="Arial" w:cs="Arial"/>
          <w:sz w:val="32"/>
          <w:szCs w:val="32"/>
          <w:vertAlign w:val="superscript"/>
          <w:lang w:val="en-GB" w:eastAsia="en-US"/>
        </w:rPr>
        <w:t xml:space="preserve">* </w:t>
      </w:r>
    </w:p>
    <w:p w14:paraId="6BAACA67" w14:textId="77777777" w:rsidR="00A227B0" w:rsidRPr="0009143B" w:rsidRDefault="00A227B0" w:rsidP="00A227B0">
      <w:pPr>
        <w:spacing w:line="360" w:lineRule="auto"/>
        <w:rPr>
          <w:rFonts w:ascii="Arial" w:hAnsi="Arial" w:cs="Arial"/>
          <w:lang w:val="en-GB"/>
        </w:rPr>
      </w:pPr>
    </w:p>
    <w:p w14:paraId="1223C5DC" w14:textId="25845D0E" w:rsidR="00A227B0" w:rsidRPr="0009143B" w:rsidRDefault="00A227B0" w:rsidP="00A227B0">
      <w:pPr>
        <w:spacing w:line="360" w:lineRule="auto"/>
        <w:rPr>
          <w:rFonts w:ascii="Arial" w:eastAsia="Cambria" w:hAnsi="Arial" w:cs="Arial"/>
          <w:lang w:val="en-GB" w:eastAsia="en-US"/>
        </w:rPr>
      </w:pPr>
      <w:r w:rsidRPr="0009143B">
        <w:rPr>
          <w:rFonts w:ascii="Arial" w:eastAsia="Cambria" w:hAnsi="Arial" w:cs="Arial"/>
          <w:lang w:val="en-GB" w:eastAsia="en-US"/>
        </w:rPr>
        <w:t>Centre for Marine Sciences, School of Biological Sciences, The University of Queensland, Brisbane 4072, Australia</w:t>
      </w:r>
    </w:p>
    <w:p w14:paraId="652E549E" w14:textId="77777777" w:rsidR="00A227B0" w:rsidRPr="0009143B" w:rsidRDefault="00A227B0" w:rsidP="00A227B0">
      <w:pPr>
        <w:spacing w:line="360" w:lineRule="auto"/>
        <w:rPr>
          <w:rFonts w:ascii="Arial" w:hAnsi="Arial" w:cs="Arial"/>
          <w:lang w:val="en-GB"/>
        </w:rPr>
      </w:pPr>
      <w:r w:rsidRPr="0009143B">
        <w:rPr>
          <w:rFonts w:ascii="Arial" w:hAnsi="Arial" w:cs="Arial"/>
          <w:lang w:val="en-GB"/>
        </w:rPr>
        <w:t>* Corresponding author</w:t>
      </w:r>
    </w:p>
    <w:p w14:paraId="3D712FA7" w14:textId="77777777" w:rsidR="00A227B0" w:rsidRPr="0009143B" w:rsidRDefault="00A227B0" w:rsidP="00A227B0">
      <w:pPr>
        <w:spacing w:line="360" w:lineRule="auto"/>
        <w:rPr>
          <w:rFonts w:ascii="Arial" w:hAnsi="Arial" w:cs="Arial"/>
          <w:lang w:val="en-GB"/>
        </w:rPr>
      </w:pPr>
    </w:p>
    <w:p w14:paraId="3A3E0172" w14:textId="77777777" w:rsidR="00A227B0" w:rsidRPr="0009143B" w:rsidRDefault="00A227B0" w:rsidP="00A227B0">
      <w:pPr>
        <w:spacing w:line="360" w:lineRule="auto"/>
        <w:rPr>
          <w:rFonts w:ascii="Arial" w:hAnsi="Arial" w:cs="Arial"/>
          <w:b/>
          <w:lang w:val="en-GB"/>
        </w:rPr>
      </w:pPr>
      <w:r w:rsidRPr="0009143B">
        <w:rPr>
          <w:rFonts w:ascii="Arial" w:hAnsi="Arial" w:cs="Arial"/>
          <w:b/>
          <w:lang w:val="en-GB"/>
        </w:rPr>
        <w:t>Email addresses:</w:t>
      </w:r>
    </w:p>
    <w:p w14:paraId="77CA3BD7" w14:textId="373ECC16" w:rsidR="00A227B0" w:rsidRPr="004F2829" w:rsidRDefault="00A227B0" w:rsidP="00A227B0">
      <w:pPr>
        <w:rPr>
          <w:rFonts w:ascii="Arial" w:hAnsi="Arial" w:cs="Arial"/>
          <w:lang w:val="en-GB"/>
        </w:rPr>
      </w:pPr>
      <w:r w:rsidRPr="004F2829">
        <w:rPr>
          <w:rFonts w:ascii="Arial" w:hAnsi="Arial" w:cs="Arial"/>
          <w:lang w:val="en-GB"/>
        </w:rPr>
        <w:t>Selene L. Fernandez-Valverde</w:t>
      </w:r>
      <w:r w:rsidRPr="004F2829">
        <w:rPr>
          <w:rFonts w:ascii="Arial" w:eastAsia="Cambria" w:hAnsi="Arial" w:cs="Arial"/>
          <w:sz w:val="32"/>
          <w:szCs w:val="32"/>
          <w:vertAlign w:val="superscript"/>
          <w:lang w:val="en-GB" w:eastAsia="en-US"/>
        </w:rPr>
        <w:t xml:space="preserve"> </w:t>
      </w:r>
      <w:r w:rsidRPr="004F2829">
        <w:rPr>
          <w:rFonts w:ascii="Arial" w:hAnsi="Arial" w:cs="Arial"/>
          <w:lang w:val="en-GB"/>
        </w:rPr>
        <w:t xml:space="preserve">– </w:t>
      </w:r>
      <w:hyperlink r:id="rId8" w:history="1">
        <w:r w:rsidRPr="004F2829">
          <w:rPr>
            <w:rStyle w:val="Hyperlink"/>
            <w:rFonts w:ascii="Arial" w:hAnsi="Arial" w:cs="Arial"/>
            <w:color w:val="auto"/>
            <w:u w:val="none"/>
            <w:lang w:val="en-GB"/>
          </w:rPr>
          <w:t>uqslizbe@uq.edu.au</w:t>
        </w:r>
      </w:hyperlink>
    </w:p>
    <w:p w14:paraId="7F28416A" w14:textId="3640CBBE" w:rsidR="004F2829" w:rsidRPr="004F2829" w:rsidRDefault="004F2829" w:rsidP="00A227B0">
      <w:pPr>
        <w:rPr>
          <w:rFonts w:ascii="Arial" w:hAnsi="Arial" w:cs="Arial"/>
          <w:lang w:val="en-GB"/>
        </w:rPr>
      </w:pPr>
      <w:r w:rsidRPr="004F2829">
        <w:rPr>
          <w:rFonts w:ascii="Arial" w:hAnsi="Arial" w:cs="Arial"/>
          <w:lang w:val="en-GB"/>
        </w:rPr>
        <w:t>Andrew D. Calcino – a.calcino@uq.edu.au</w:t>
      </w:r>
    </w:p>
    <w:p w14:paraId="5478E2D8" w14:textId="46628AB9" w:rsidR="00A227B0" w:rsidRPr="004F2829" w:rsidRDefault="00A227B0" w:rsidP="00A227B0">
      <w:pPr>
        <w:rPr>
          <w:rFonts w:ascii="Arial" w:hAnsi="Arial" w:cs="Arial"/>
          <w:lang w:val="en-GB"/>
        </w:rPr>
      </w:pPr>
      <w:r w:rsidRPr="004F2829">
        <w:rPr>
          <w:rFonts w:ascii="Arial" w:hAnsi="Arial" w:cs="Arial"/>
          <w:lang w:val="en-GB"/>
        </w:rPr>
        <w:t xml:space="preserve">Bernard M. Degnan – </w:t>
      </w:r>
      <w:hyperlink r:id="rId9" w:history="1">
        <w:r w:rsidRPr="004F2829">
          <w:rPr>
            <w:rStyle w:val="Hyperlink"/>
            <w:rFonts w:ascii="Arial" w:hAnsi="Arial" w:cs="Arial"/>
            <w:color w:val="auto"/>
            <w:u w:val="none"/>
            <w:lang w:val="en-GB"/>
          </w:rPr>
          <w:t>b.degnan@uq.edu.au</w:t>
        </w:r>
      </w:hyperlink>
    </w:p>
    <w:p w14:paraId="3CA35CE0" w14:textId="77777777" w:rsidR="00A227B0" w:rsidRPr="004F2829" w:rsidRDefault="00A227B0" w:rsidP="00A227B0">
      <w:pPr>
        <w:spacing w:line="360" w:lineRule="auto"/>
        <w:rPr>
          <w:rFonts w:ascii="Arial" w:hAnsi="Arial" w:cs="Arial"/>
          <w:lang w:val="en-GB"/>
        </w:rPr>
      </w:pPr>
    </w:p>
    <w:p w14:paraId="622EC022" w14:textId="77777777" w:rsidR="00A227B0" w:rsidRPr="004F2829" w:rsidRDefault="00A227B0" w:rsidP="00A227B0">
      <w:pPr>
        <w:spacing w:line="360" w:lineRule="auto"/>
        <w:rPr>
          <w:rFonts w:ascii="Arial" w:hAnsi="Arial" w:cs="Arial"/>
          <w:lang w:val="en-GB"/>
        </w:rPr>
      </w:pPr>
    </w:p>
    <w:p w14:paraId="368DD27C" w14:textId="77777777" w:rsidR="00A227B0" w:rsidRPr="004F2829" w:rsidRDefault="00A227B0" w:rsidP="00A227B0">
      <w:pPr>
        <w:spacing w:line="360" w:lineRule="auto"/>
        <w:outlineLvl w:val="0"/>
        <w:rPr>
          <w:rFonts w:ascii="Arial" w:hAnsi="Arial" w:cs="Arial"/>
          <w:b/>
          <w:lang w:val="en-GB"/>
        </w:rPr>
      </w:pPr>
      <w:r w:rsidRPr="004F2829">
        <w:rPr>
          <w:rFonts w:ascii="Arial" w:hAnsi="Arial" w:cs="Arial"/>
          <w:b/>
          <w:lang w:val="en-GB"/>
        </w:rPr>
        <w:t xml:space="preserve">Corresponding author contact details: </w:t>
      </w:r>
    </w:p>
    <w:p w14:paraId="79D0BBBB" w14:textId="6ED51801" w:rsidR="00A227B0" w:rsidRPr="004F2829" w:rsidRDefault="00A227B0" w:rsidP="00A227B0">
      <w:pPr>
        <w:outlineLvl w:val="0"/>
        <w:rPr>
          <w:rFonts w:ascii="Arial" w:hAnsi="Arial" w:cs="Arial"/>
          <w:lang w:val="en-GB"/>
        </w:rPr>
      </w:pPr>
      <w:r w:rsidRPr="004F2829">
        <w:rPr>
          <w:rFonts w:ascii="Arial" w:hAnsi="Arial" w:cs="Arial"/>
          <w:lang w:val="en-GB"/>
        </w:rPr>
        <w:t>Bernard M. Degnan</w:t>
      </w:r>
    </w:p>
    <w:p w14:paraId="520605F3" w14:textId="77777777" w:rsidR="00A227B0" w:rsidRPr="004F2829" w:rsidRDefault="00A227B0" w:rsidP="00A227B0">
      <w:pPr>
        <w:rPr>
          <w:rFonts w:ascii="Arial" w:hAnsi="Arial" w:cs="Arial"/>
          <w:lang w:val="en-GB"/>
        </w:rPr>
      </w:pPr>
      <w:r w:rsidRPr="004F2829">
        <w:rPr>
          <w:rFonts w:ascii="Arial" w:hAnsi="Arial" w:cs="Arial"/>
          <w:lang w:val="en-GB"/>
        </w:rPr>
        <w:t>School of Biological Sciences</w:t>
      </w:r>
    </w:p>
    <w:p w14:paraId="5FDE8D0B" w14:textId="77777777" w:rsidR="00A227B0" w:rsidRPr="004F2829" w:rsidRDefault="00A227B0" w:rsidP="00A227B0">
      <w:pPr>
        <w:rPr>
          <w:rFonts w:ascii="Arial" w:hAnsi="Arial" w:cs="Arial"/>
          <w:lang w:val="en-GB"/>
        </w:rPr>
      </w:pPr>
      <w:r w:rsidRPr="004F2829">
        <w:rPr>
          <w:rFonts w:ascii="Arial" w:hAnsi="Arial" w:cs="Arial"/>
          <w:lang w:val="en-GB"/>
        </w:rPr>
        <w:t>University of Queensland</w:t>
      </w:r>
    </w:p>
    <w:p w14:paraId="5E710C48" w14:textId="19E3ED8C" w:rsidR="00A227B0" w:rsidRPr="004F2829" w:rsidRDefault="00A227B0" w:rsidP="00A227B0">
      <w:pPr>
        <w:rPr>
          <w:rFonts w:ascii="Arial" w:hAnsi="Arial" w:cs="Arial"/>
          <w:lang w:val="en-GB"/>
        </w:rPr>
      </w:pPr>
      <w:r w:rsidRPr="004F2829">
        <w:rPr>
          <w:rFonts w:ascii="Arial" w:hAnsi="Arial" w:cs="Arial"/>
          <w:lang w:val="en-GB"/>
        </w:rPr>
        <w:t>Brisbane QLD 4072</w:t>
      </w:r>
      <w:r w:rsidR="004F2829">
        <w:rPr>
          <w:rFonts w:ascii="Arial" w:hAnsi="Arial" w:cs="Arial"/>
          <w:lang w:val="en-GB"/>
        </w:rPr>
        <w:t xml:space="preserve">, </w:t>
      </w:r>
      <w:r w:rsidRPr="004F2829">
        <w:rPr>
          <w:rFonts w:ascii="Arial" w:hAnsi="Arial" w:cs="Arial"/>
          <w:lang w:val="en-GB"/>
        </w:rPr>
        <w:t>Australia</w:t>
      </w:r>
    </w:p>
    <w:p w14:paraId="581CD904" w14:textId="77777777" w:rsidR="004F2829" w:rsidRDefault="004F2829" w:rsidP="00A227B0">
      <w:pPr>
        <w:rPr>
          <w:rFonts w:ascii="Arial" w:hAnsi="Arial" w:cs="Arial"/>
          <w:lang w:val="en-GB"/>
        </w:rPr>
      </w:pPr>
    </w:p>
    <w:p w14:paraId="31F1102E" w14:textId="77777777" w:rsidR="00A227B0" w:rsidRPr="004F2829" w:rsidRDefault="00A227B0" w:rsidP="00A227B0">
      <w:pPr>
        <w:rPr>
          <w:rFonts w:ascii="Arial" w:hAnsi="Arial" w:cs="Arial"/>
          <w:lang w:val="en-GB"/>
        </w:rPr>
      </w:pPr>
      <w:r w:rsidRPr="004F2829">
        <w:rPr>
          <w:rFonts w:ascii="Arial" w:hAnsi="Arial" w:cs="Arial"/>
          <w:lang w:val="en-GB"/>
        </w:rPr>
        <w:t>Phone: +61 7 336 52467</w:t>
      </w:r>
    </w:p>
    <w:p w14:paraId="08068F61" w14:textId="77777777" w:rsidR="00A227B0" w:rsidRPr="004F2829" w:rsidRDefault="00A227B0" w:rsidP="00A227B0">
      <w:pPr>
        <w:outlineLvl w:val="0"/>
        <w:rPr>
          <w:rFonts w:ascii="Arial" w:hAnsi="Arial" w:cs="Arial"/>
          <w:lang w:val="en-GB"/>
        </w:rPr>
      </w:pPr>
      <w:r w:rsidRPr="004F2829">
        <w:rPr>
          <w:rFonts w:ascii="Arial" w:hAnsi="Arial" w:cs="Arial"/>
          <w:lang w:val="en-GB"/>
        </w:rPr>
        <w:t xml:space="preserve">E-mail: </w:t>
      </w:r>
      <w:hyperlink r:id="rId10" w:history="1">
        <w:r w:rsidRPr="004F2829">
          <w:rPr>
            <w:rStyle w:val="Hyperlink"/>
            <w:rFonts w:ascii="Arial" w:hAnsi="Arial" w:cs="Arial"/>
            <w:color w:val="auto"/>
            <w:u w:val="none"/>
            <w:lang w:val="en-GB"/>
          </w:rPr>
          <w:t>b.degnan@uq.edu.au</w:t>
        </w:r>
      </w:hyperlink>
    </w:p>
    <w:p w14:paraId="42DDAF59" w14:textId="77777777" w:rsidR="005A27E7" w:rsidRPr="005A27E7" w:rsidRDefault="005A27E7" w:rsidP="005A27E7">
      <w:pPr>
        <w:spacing w:line="360" w:lineRule="auto"/>
        <w:rPr>
          <w:rFonts w:ascii="Times" w:hAnsi="Times"/>
          <w:b/>
          <w:noProof/>
          <w:u w:val="single"/>
          <w:lang w:val="en-GB" w:eastAsia="en-US"/>
        </w:rPr>
      </w:pPr>
    </w:p>
    <w:p w14:paraId="4D9CB9F4" w14:textId="77777777" w:rsidR="005A27E7" w:rsidRPr="005A27E7" w:rsidRDefault="005A27E7" w:rsidP="005A27E7">
      <w:pPr>
        <w:spacing w:line="360" w:lineRule="auto"/>
        <w:rPr>
          <w:rFonts w:ascii="Times" w:hAnsi="Times"/>
          <w:b/>
          <w:noProof/>
          <w:u w:val="single"/>
          <w:lang w:val="en-GB" w:eastAsia="en-US"/>
        </w:rPr>
      </w:pPr>
    </w:p>
    <w:p w14:paraId="664136F4" w14:textId="4B14AF6E" w:rsidR="00B70E07" w:rsidRDefault="00C8631E" w:rsidP="006457F6">
      <w:pPr>
        <w:spacing w:line="360" w:lineRule="auto"/>
        <w:rPr>
          <w:rFonts w:ascii="Arial" w:hAnsi="Arial" w:cs="Arial"/>
          <w:b/>
          <w:noProof/>
          <w:lang w:val="en-US" w:eastAsia="en-US"/>
        </w:rPr>
      </w:pPr>
      <w:r>
        <w:rPr>
          <w:rFonts w:ascii="Times" w:hAnsi="Times"/>
          <w:b/>
          <w:noProof/>
          <w:lang w:val="en-US" w:eastAsia="en-US"/>
        </w:rPr>
        <w:br w:type="column"/>
      </w:r>
      <w:r w:rsidR="00B70E07">
        <w:rPr>
          <w:rFonts w:ascii="Arial" w:hAnsi="Arial" w:cs="Arial"/>
          <w:b/>
          <w:noProof/>
          <w:lang w:val="en-US" w:eastAsia="en-US"/>
        </w:rPr>
        <w:lastRenderedPageBreak/>
        <w:t>Supplemental Data</w:t>
      </w:r>
    </w:p>
    <w:p w14:paraId="739AF2FD" w14:textId="61F2A957" w:rsidR="00B70E07" w:rsidRDefault="00AA1A69" w:rsidP="006457F6">
      <w:pPr>
        <w:spacing w:line="360" w:lineRule="auto"/>
        <w:rPr>
          <w:rFonts w:ascii="Arial" w:hAnsi="Arial" w:cs="Arial"/>
          <w:b/>
          <w:noProof/>
          <w:lang w:val="en-US" w:eastAsia="en-US"/>
        </w:rPr>
      </w:pPr>
      <w:r>
        <w:rPr>
          <w:rFonts w:ascii="Arial" w:hAnsi="Arial" w:cs="Arial"/>
          <w:b/>
          <w:noProof/>
          <w:lang w:val="en-US" w:eastAsia="en-US"/>
        </w:rPr>
        <w:t>Example</w:t>
      </w:r>
      <w:r w:rsidR="00D2401A">
        <w:rPr>
          <w:rFonts w:ascii="Arial" w:hAnsi="Arial" w:cs="Arial"/>
          <w:b/>
          <w:noProof/>
          <w:lang w:val="en-US" w:eastAsia="en-US"/>
        </w:rPr>
        <w:t>s</w:t>
      </w:r>
      <w:r>
        <w:rPr>
          <w:rFonts w:ascii="Arial" w:hAnsi="Arial" w:cs="Arial"/>
          <w:b/>
          <w:noProof/>
          <w:lang w:val="en-US" w:eastAsia="en-US"/>
        </w:rPr>
        <w:t xml:space="preserve"> of n</w:t>
      </w:r>
      <w:r w:rsidR="004E027E">
        <w:rPr>
          <w:rFonts w:ascii="Arial" w:hAnsi="Arial" w:cs="Arial"/>
          <w:b/>
          <w:noProof/>
          <w:lang w:val="en-US" w:eastAsia="en-US"/>
        </w:rPr>
        <w:t>ovel proteins in Aqu2.</w:t>
      </w:r>
    </w:p>
    <w:p w14:paraId="4E7EC1FB" w14:textId="3F72E398" w:rsidR="00C27FC1" w:rsidRPr="00C27FC1" w:rsidRDefault="00C27FC1" w:rsidP="00C27FC1">
      <w:pPr>
        <w:widowControl w:val="0"/>
        <w:autoSpaceDE w:val="0"/>
        <w:autoSpaceDN w:val="0"/>
        <w:adjustRightInd w:val="0"/>
        <w:rPr>
          <w:rFonts w:ascii="Courier" w:hAnsi="Courier" w:cs="Arial"/>
          <w:sz w:val="22"/>
          <w:szCs w:val="22"/>
          <w:lang w:val="en-US"/>
        </w:rPr>
      </w:pPr>
      <w:r w:rsidRPr="00C27FC1">
        <w:rPr>
          <w:rFonts w:ascii="Courier" w:hAnsi="Courier" w:cs="Arial"/>
          <w:sz w:val="22"/>
          <w:szCs w:val="22"/>
          <w:lang w:val="en-US"/>
        </w:rPr>
        <w:t>&gt;AmqArxc</w:t>
      </w:r>
      <w:r w:rsidR="00D6750D">
        <w:rPr>
          <w:rFonts w:ascii="Courier" w:hAnsi="Courier" w:cs="Arial"/>
          <w:sz w:val="22"/>
          <w:szCs w:val="22"/>
          <w:lang w:val="en-US"/>
        </w:rPr>
        <w:t>_Refined</w:t>
      </w:r>
      <w:r w:rsidRPr="00C27FC1">
        <w:rPr>
          <w:rFonts w:ascii="Courier" w:hAnsi="Courier" w:cs="Arial"/>
          <w:sz w:val="22"/>
          <w:szCs w:val="22"/>
          <w:lang w:val="en-US"/>
        </w:rPr>
        <w:t xml:space="preserve"> - Aqu2.30094_001</w:t>
      </w:r>
    </w:p>
    <w:p w14:paraId="775301EA" w14:textId="6FE49A04" w:rsidR="00FD2949" w:rsidRPr="00C27FC1" w:rsidRDefault="00C27FC1" w:rsidP="00C27FC1">
      <w:pPr>
        <w:widowControl w:val="0"/>
        <w:autoSpaceDE w:val="0"/>
        <w:autoSpaceDN w:val="0"/>
        <w:adjustRightInd w:val="0"/>
        <w:rPr>
          <w:rFonts w:ascii="Courier" w:hAnsi="Courier" w:cs="Arial"/>
          <w:sz w:val="22"/>
          <w:szCs w:val="22"/>
          <w:lang w:val="en-US"/>
        </w:rPr>
      </w:pPr>
      <w:r w:rsidRPr="00C27FC1">
        <w:rPr>
          <w:rFonts w:ascii="Courier" w:hAnsi="Courier" w:cs="Arial"/>
          <w:sz w:val="22"/>
          <w:szCs w:val="22"/>
          <w:lang w:val="en-US"/>
        </w:rPr>
        <w:t>MQNSSVLIVHPSDYRFPMATGNPAGKFGGRHYSLDSPGSLTSPPAYDMPLMPGAGPEQKPGVSALSMQNSCAGGQMSMSSCSPPFSQINPLVYSHPGHAGLLPLNSTSLATVHAPNSHAGMYLHHPSAGPMVPSSMSIGRSEPYRKGKQRRHRTNFTSHQLEELEKAFEKTRYPDVFMREELAMKISLTEARVQVWFQNRRAKWRKAEKAAAAANQKDSKDSEDQESPVSSPAPSDGKGASSPKKSTSSPLSSPPARKMHPSTGGNESWTSSPVDSFSPPTFHSPPQSPSIIPTSCPTPNPIHSYTPESPFAAMGIVSHQTPTGTGAPTGAGHFTNSYLQSMTRYAPHC*</w:t>
      </w:r>
    </w:p>
    <w:p w14:paraId="467D67FE" w14:textId="77777777" w:rsidR="00FD2949" w:rsidRPr="00C27FC1" w:rsidRDefault="00FD2949" w:rsidP="006457F6">
      <w:pPr>
        <w:spacing w:line="360" w:lineRule="auto"/>
        <w:rPr>
          <w:rFonts w:ascii="Courier" w:hAnsi="Courier" w:cs="Arial"/>
          <w:sz w:val="22"/>
          <w:szCs w:val="22"/>
          <w:lang w:val="en-US"/>
        </w:rPr>
      </w:pPr>
    </w:p>
    <w:p w14:paraId="09436B79" w14:textId="58909D29" w:rsidR="007467CA" w:rsidRPr="007467CA" w:rsidRDefault="00C27FC1" w:rsidP="007467CA">
      <w:pPr>
        <w:widowControl w:val="0"/>
        <w:autoSpaceDE w:val="0"/>
        <w:autoSpaceDN w:val="0"/>
        <w:adjustRightInd w:val="0"/>
        <w:rPr>
          <w:rFonts w:ascii="Courier" w:hAnsi="Courier" w:cs="Arial"/>
          <w:sz w:val="22"/>
          <w:szCs w:val="22"/>
          <w:lang w:val="en-US"/>
        </w:rPr>
      </w:pPr>
      <w:r>
        <w:rPr>
          <w:rFonts w:ascii="Courier" w:hAnsi="Courier" w:cs="Arial"/>
          <w:sz w:val="22"/>
          <w:szCs w:val="22"/>
          <w:lang w:val="en-US"/>
        </w:rPr>
        <w:t>&gt;Amq</w:t>
      </w:r>
      <w:r w:rsidR="007467CA" w:rsidRPr="007467CA">
        <w:rPr>
          <w:rFonts w:ascii="Courier" w:hAnsi="Courier" w:cs="Arial"/>
          <w:sz w:val="22"/>
          <w:szCs w:val="22"/>
          <w:lang w:val="en-US"/>
        </w:rPr>
        <w:t>_POU_New - Aqu2.15915_001</w:t>
      </w:r>
    </w:p>
    <w:p w14:paraId="3BEBE31D" w14:textId="77777777" w:rsidR="007467CA" w:rsidRDefault="007467CA" w:rsidP="007467CA">
      <w:pPr>
        <w:widowControl w:val="0"/>
        <w:autoSpaceDE w:val="0"/>
        <w:autoSpaceDN w:val="0"/>
        <w:adjustRightInd w:val="0"/>
        <w:rPr>
          <w:rFonts w:ascii="Courier" w:hAnsi="Courier" w:cs="Arial"/>
          <w:sz w:val="22"/>
          <w:szCs w:val="22"/>
          <w:lang w:val="en-US"/>
        </w:rPr>
      </w:pPr>
      <w:r w:rsidRPr="007467CA">
        <w:rPr>
          <w:rFonts w:ascii="Courier" w:hAnsi="Courier" w:cs="Arial"/>
          <w:sz w:val="22"/>
          <w:szCs w:val="22"/>
          <w:lang w:val="en-US"/>
        </w:rPr>
        <w:t xml:space="preserve">MNNHPSRPPAASSAPEEWPPDFSAQHQFHYQYQNLQHGQPETIPLPSQQQPSAYSTDFNLDSFLAADLNAMYAAQAAATAGGRSQEYLQPLSVPLHYQVGHSHHSIDLEQQRPHSHSIVSSGHYVPQVPSRPLSEGLHTSITPPLRPSCRYQVHYDRGEGASFQRAGTQTEQHQQHQFISHCQQYPQHPLNIHHHDHHHCSHVQPAAPTNNPCPLHPNNQLQPLYTSHQHPPVPQQQLSQQQLPQQPLPQQQLPQQQLPQQPVPQQQPSSSNQVLLYHQPPPVHSHLLPQQQLPQQRLPQQQLPQQPLVRRPLPQYHQSLVRQSEYIQPVMAKPTHIIFPPIIHELQKKDSSGSKQVLIPVPLPRTNNDNNSKDSPDLPTAPIPTLPPSSLPSLPSTPYIPEPILSQPPTAPTPVPGPSGYNPDSPDSPIRASCRNVDIEGIRRLRLFADRFKESRIRYEYSKQHVAQQISIRYNFEMTEQQLQQFESKALSFEEMSAMKTHLEKWLMDTLRNRGINETEIKQLSQWLTSFHQRRRRRTAIPVQTKKQLLKEFENNPKPSVKALKALAEKLGIRFEVVRVWFCNKRAKKKAGKDTGPEDDEEIEEELDSDDEGNSDVQSSQ* </w:t>
      </w:r>
    </w:p>
    <w:p w14:paraId="657E34F6" w14:textId="77777777" w:rsidR="0017057F" w:rsidRDefault="0017057F" w:rsidP="007467CA">
      <w:pPr>
        <w:widowControl w:val="0"/>
        <w:autoSpaceDE w:val="0"/>
        <w:autoSpaceDN w:val="0"/>
        <w:adjustRightInd w:val="0"/>
        <w:rPr>
          <w:rFonts w:ascii="Courier" w:hAnsi="Courier" w:cs="Arial"/>
          <w:sz w:val="22"/>
          <w:szCs w:val="22"/>
          <w:lang w:val="en-US"/>
        </w:rPr>
      </w:pPr>
    </w:p>
    <w:p w14:paraId="446A1F8B" w14:textId="37C97455" w:rsidR="00DE52BA" w:rsidRPr="007467CA" w:rsidRDefault="00C27FC1" w:rsidP="00DE52BA">
      <w:pPr>
        <w:widowControl w:val="0"/>
        <w:autoSpaceDE w:val="0"/>
        <w:autoSpaceDN w:val="0"/>
        <w:adjustRightInd w:val="0"/>
        <w:rPr>
          <w:rFonts w:ascii="Courier" w:hAnsi="Courier" w:cs="Arial"/>
          <w:sz w:val="22"/>
          <w:szCs w:val="22"/>
          <w:lang w:val="en-US"/>
        </w:rPr>
      </w:pPr>
      <w:r>
        <w:rPr>
          <w:rFonts w:ascii="Courier" w:hAnsi="Courier" w:cs="Arial"/>
          <w:sz w:val="22"/>
          <w:szCs w:val="22"/>
          <w:lang w:val="en-US"/>
        </w:rPr>
        <w:t>&gt;Amq</w:t>
      </w:r>
      <w:r w:rsidR="00DE52BA" w:rsidRPr="007467CA">
        <w:rPr>
          <w:rFonts w:ascii="Courier" w:hAnsi="Courier" w:cs="Arial"/>
          <w:sz w:val="22"/>
          <w:szCs w:val="22"/>
          <w:lang w:val="en-US"/>
        </w:rPr>
        <w:t>_CPEB1 - Aqu2.37586_001</w:t>
      </w:r>
    </w:p>
    <w:p w14:paraId="0BEF3394" w14:textId="77777777" w:rsidR="0017057F" w:rsidRDefault="00DE52BA" w:rsidP="00DE52BA">
      <w:pPr>
        <w:widowControl w:val="0"/>
        <w:autoSpaceDE w:val="0"/>
        <w:autoSpaceDN w:val="0"/>
        <w:adjustRightInd w:val="0"/>
        <w:rPr>
          <w:rFonts w:ascii="Courier" w:hAnsi="Courier" w:cs="Arial"/>
          <w:sz w:val="22"/>
          <w:szCs w:val="22"/>
          <w:lang w:val="en-US"/>
        </w:rPr>
      </w:pPr>
      <w:r w:rsidRPr="007467CA">
        <w:rPr>
          <w:rFonts w:ascii="Courier" w:hAnsi="Courier" w:cs="Arial"/>
          <w:sz w:val="22"/>
          <w:szCs w:val="22"/>
          <w:lang w:val="en-US"/>
        </w:rPr>
        <w:t>MEASLGFQTRPLAAVVGKEKCSVSTASGLWSSSVNNSSSSSDMAFSNSLSYALENSLKLWQPTYNGPPSSSLKADWTYTRQSNNTESSCFGAALDYSWSLEYSKETSSPSTLSISSASRTPSPSIAAATSSHPPPSFGTPSSSSSTDVYSRKVFVGGLPPDIDEDEIRDHFIQFGALTVDWPHKAQSKAYFPPKGYAFIIFQEESSVHQLIKICHLDDGKLYMFVSSVTQTNKKVQIRPWKLSDSNYIMDHTQPIDPRKTIFIGGVPRPLKAAELADIFNSRYGNVCYAGIDCDPDLKYPKGAGRVTFSSRVSFMSAVSCRFFQVTYGDIDKKVEVKPYVLDDQICDECRGVNCDGQFAPFFCGNIHCLRYYCEHCWISVHSAPGTQNHRCFIKENGDRPRAINFFSHFPNPSPRPVV*</w:t>
      </w:r>
    </w:p>
    <w:p w14:paraId="2AF3C94C" w14:textId="77777777" w:rsidR="0017057F" w:rsidRDefault="0017057F" w:rsidP="00DE52BA">
      <w:pPr>
        <w:widowControl w:val="0"/>
        <w:autoSpaceDE w:val="0"/>
        <w:autoSpaceDN w:val="0"/>
        <w:adjustRightInd w:val="0"/>
        <w:rPr>
          <w:rFonts w:ascii="Courier" w:hAnsi="Courier" w:cs="Arial"/>
          <w:sz w:val="22"/>
          <w:szCs w:val="22"/>
          <w:lang w:val="en-US"/>
        </w:rPr>
      </w:pPr>
    </w:p>
    <w:p w14:paraId="29C6663D" w14:textId="5511C4CC" w:rsidR="00DE52BA" w:rsidRPr="007467CA" w:rsidRDefault="00C27FC1" w:rsidP="00DE52BA">
      <w:pPr>
        <w:widowControl w:val="0"/>
        <w:autoSpaceDE w:val="0"/>
        <w:autoSpaceDN w:val="0"/>
        <w:adjustRightInd w:val="0"/>
        <w:rPr>
          <w:rFonts w:ascii="Courier" w:hAnsi="Courier" w:cs="Arial"/>
          <w:sz w:val="22"/>
          <w:szCs w:val="22"/>
          <w:lang w:val="en-US"/>
        </w:rPr>
      </w:pPr>
      <w:r>
        <w:rPr>
          <w:rFonts w:ascii="Courier" w:hAnsi="Courier" w:cs="Arial"/>
          <w:sz w:val="22"/>
          <w:szCs w:val="22"/>
          <w:lang w:val="en-US"/>
        </w:rPr>
        <w:t>&gt;Amq</w:t>
      </w:r>
      <w:r w:rsidR="00DE52BA" w:rsidRPr="007467CA">
        <w:rPr>
          <w:rFonts w:ascii="Courier" w:hAnsi="Courier" w:cs="Arial"/>
          <w:sz w:val="22"/>
          <w:szCs w:val="22"/>
          <w:lang w:val="en-US"/>
        </w:rPr>
        <w:t>_CPEB2 - Aqu2.37587_001</w:t>
      </w:r>
    </w:p>
    <w:p w14:paraId="3B4D0C00" w14:textId="77777777" w:rsidR="00DE52BA" w:rsidRDefault="00DE52BA" w:rsidP="00DE52BA">
      <w:pPr>
        <w:widowControl w:val="0"/>
        <w:autoSpaceDE w:val="0"/>
        <w:autoSpaceDN w:val="0"/>
        <w:adjustRightInd w:val="0"/>
        <w:rPr>
          <w:rFonts w:ascii="Courier" w:hAnsi="Courier" w:cs="Arial"/>
          <w:sz w:val="22"/>
          <w:szCs w:val="22"/>
          <w:lang w:val="en-US"/>
        </w:rPr>
      </w:pPr>
      <w:r w:rsidRPr="007467CA">
        <w:rPr>
          <w:rFonts w:ascii="Courier" w:hAnsi="Courier" w:cs="Arial"/>
          <w:sz w:val="22"/>
          <w:szCs w:val="22"/>
          <w:lang w:val="en-US"/>
        </w:rPr>
        <w:t>MSGTKDLNGLSRSVVFPDSPSEDMNSLFKDSWSGESNPSPSPRLPFNYSLEDSKSVLTEPACWAYRPLPRLGLQPSSTTFSDCEKTMIPTSSQSHHQLMPPPSITTHRSVSFSDQHGSEYGSPSHGLKYRERVSSLPTAPHHSSLQEQMADHQFQLVDDIFPNVTPEPIETPITQYQTMIGAEAATISKKDKASSRGWLEVSIDCTMPTSPVLRKDTFNFGSLQDTLPSSPTSKSMLQKRVNISPPASGTAASIAIASPVDSNCLVKKLLPLPTDETYSRKVFIGGLPPDIDQEEIRMSFQKYGSVTIDWPHKIHSKSRVPPKGYAFLLFKDEGSVHKLLACCVTENDKLFAYIKYYVTGTSITRKKCQIRPWKITDSYYFANEDKKVDNRKAVFVGGVPRPLKARELAEVMTEKFGPVSFVAIDCDTELKYPKGAACVVFATHASYIASVSSRFMQLVFGALEKKVEVKPYILEDQLCDECNGIQSDGQPAPFFCGSVTCLKYYCEHCWATFHSLSGRQNHRPMFKDIFDRDKFS*</w:t>
      </w:r>
    </w:p>
    <w:p w14:paraId="4C9D6542" w14:textId="77777777" w:rsidR="0017057F" w:rsidRPr="007467CA" w:rsidRDefault="0017057F" w:rsidP="00DE52BA">
      <w:pPr>
        <w:widowControl w:val="0"/>
        <w:autoSpaceDE w:val="0"/>
        <w:autoSpaceDN w:val="0"/>
        <w:adjustRightInd w:val="0"/>
        <w:rPr>
          <w:rFonts w:ascii="Courier" w:hAnsi="Courier" w:cs="Arial"/>
          <w:sz w:val="22"/>
          <w:szCs w:val="22"/>
          <w:lang w:val="en-US"/>
        </w:rPr>
      </w:pPr>
    </w:p>
    <w:p w14:paraId="15D22DAD" w14:textId="120F8CFA" w:rsidR="00DE52BA" w:rsidRPr="007467CA" w:rsidRDefault="00C27FC1" w:rsidP="00DE52BA">
      <w:pPr>
        <w:widowControl w:val="0"/>
        <w:autoSpaceDE w:val="0"/>
        <w:autoSpaceDN w:val="0"/>
        <w:adjustRightInd w:val="0"/>
        <w:rPr>
          <w:rFonts w:ascii="Courier" w:hAnsi="Courier" w:cs="Arial"/>
          <w:sz w:val="22"/>
          <w:szCs w:val="22"/>
          <w:lang w:val="en-US"/>
        </w:rPr>
      </w:pPr>
      <w:r>
        <w:rPr>
          <w:rFonts w:ascii="Courier" w:hAnsi="Courier" w:cs="Arial"/>
          <w:sz w:val="22"/>
          <w:szCs w:val="22"/>
          <w:lang w:val="en-US"/>
        </w:rPr>
        <w:t>&gt;Amq</w:t>
      </w:r>
      <w:r w:rsidR="00DE52BA" w:rsidRPr="007467CA">
        <w:rPr>
          <w:rFonts w:ascii="Courier" w:hAnsi="Courier" w:cs="Arial"/>
          <w:sz w:val="22"/>
          <w:szCs w:val="22"/>
          <w:lang w:val="en-US"/>
        </w:rPr>
        <w:t>_CPEB3 - Aqu2.21747_001</w:t>
      </w:r>
    </w:p>
    <w:p w14:paraId="188F16CB" w14:textId="140E779A" w:rsidR="00DE52BA" w:rsidRDefault="00DE52BA" w:rsidP="00DE52BA">
      <w:pPr>
        <w:widowControl w:val="0"/>
        <w:autoSpaceDE w:val="0"/>
        <w:autoSpaceDN w:val="0"/>
        <w:adjustRightInd w:val="0"/>
        <w:rPr>
          <w:rFonts w:ascii="Courier" w:hAnsi="Courier" w:cs="Arial"/>
          <w:sz w:val="22"/>
          <w:szCs w:val="22"/>
          <w:lang w:val="en-US"/>
        </w:rPr>
      </w:pPr>
      <w:r w:rsidRPr="007467CA">
        <w:rPr>
          <w:rFonts w:ascii="Courier" w:hAnsi="Courier" w:cs="Arial"/>
          <w:sz w:val="22"/>
          <w:szCs w:val="22"/>
          <w:lang w:val="en-US"/>
        </w:rPr>
        <w:t>MAYTEGMFSQLMEEKQDPVKEKKMSDSSNSSSSSSSSPVEGQETGQTPWTIGLVECPILNSSSSESSIDSGLDSPGAPSSRNSPLSLNDAIVSTSNLTSMLNKLTIAPVSVSDNPFSDSHEFHVPPLSPDYLIPPSPLLKDSLSLSFQSPIPWGASFPGIYQSTHHYGNGPGGRSFEPICSLPYPSSPYSSRPLQSSILSVSAGGSPVCKWSGHLPPRRYKNPTYSPRVFLGGVPWDTTEATLLALFQPFGNLSVDWPGKENKHNRHPPKGYVYLTFEMEKSVKALLMTCGQNPSNAGQYFCKVSSRRIRNKEVQVIPWALSDSNSIRSPSPRLDPSRTVFVGGLHGLINADSLAHIIDELFGGVVYAGIDTDKYKYPIGSGRVTFGNQQGYMKAVKAGFVEIKTPNFTKKVQIDPYLEDNLCSVCGRVVGPYFCRDFQCFKYFCRACWQWQHTTDGFIGHRPLTRTSKSTPHPV*</w:t>
      </w:r>
    </w:p>
    <w:p w14:paraId="4CC2149B" w14:textId="77777777" w:rsidR="0017057F" w:rsidRPr="007467CA" w:rsidRDefault="0017057F" w:rsidP="00DE52BA">
      <w:pPr>
        <w:widowControl w:val="0"/>
        <w:autoSpaceDE w:val="0"/>
        <w:autoSpaceDN w:val="0"/>
        <w:adjustRightInd w:val="0"/>
        <w:rPr>
          <w:rFonts w:ascii="Courier" w:hAnsi="Courier" w:cs="Arial"/>
          <w:sz w:val="22"/>
          <w:szCs w:val="22"/>
          <w:lang w:val="en-US"/>
        </w:rPr>
      </w:pPr>
    </w:p>
    <w:p w14:paraId="4684DFF3" w14:textId="0B71BF89" w:rsidR="007467CA" w:rsidRPr="007467CA" w:rsidRDefault="007467CA" w:rsidP="007467CA">
      <w:pPr>
        <w:widowControl w:val="0"/>
        <w:autoSpaceDE w:val="0"/>
        <w:autoSpaceDN w:val="0"/>
        <w:adjustRightInd w:val="0"/>
        <w:rPr>
          <w:rFonts w:ascii="Courier" w:hAnsi="Courier" w:cs="Arial"/>
          <w:sz w:val="22"/>
          <w:szCs w:val="22"/>
          <w:lang w:val="en-US"/>
        </w:rPr>
      </w:pPr>
      <w:r w:rsidRPr="007467CA">
        <w:rPr>
          <w:rFonts w:ascii="Courier" w:hAnsi="Courier" w:cs="Arial"/>
          <w:sz w:val="22"/>
          <w:szCs w:val="22"/>
          <w:lang w:val="en-US"/>
        </w:rPr>
        <w:t>&gt;</w:t>
      </w:r>
      <w:r w:rsidR="00C27FC1">
        <w:rPr>
          <w:rFonts w:ascii="Courier" w:hAnsi="Courier" w:cs="Arial"/>
          <w:sz w:val="22"/>
          <w:szCs w:val="22"/>
          <w:lang w:val="en-US"/>
        </w:rPr>
        <w:t>Amq</w:t>
      </w:r>
      <w:r w:rsidR="00187DF5">
        <w:rPr>
          <w:rFonts w:ascii="Courier" w:hAnsi="Courier" w:cs="Arial"/>
          <w:sz w:val="22"/>
          <w:szCs w:val="22"/>
          <w:lang w:val="en-US"/>
        </w:rPr>
        <w:t>_</w:t>
      </w:r>
      <w:r w:rsidRPr="007467CA">
        <w:rPr>
          <w:rFonts w:ascii="Courier" w:hAnsi="Courier" w:cs="Arial"/>
          <w:sz w:val="22"/>
          <w:szCs w:val="22"/>
          <w:lang w:val="en-US"/>
        </w:rPr>
        <w:t>Capucin - Aqu2.13465_001</w:t>
      </w:r>
    </w:p>
    <w:p w14:paraId="729044A4" w14:textId="77777777" w:rsidR="007467CA" w:rsidRPr="007467CA" w:rsidRDefault="007467CA" w:rsidP="007467CA">
      <w:pPr>
        <w:widowControl w:val="0"/>
        <w:autoSpaceDE w:val="0"/>
        <w:autoSpaceDN w:val="0"/>
        <w:adjustRightInd w:val="0"/>
        <w:rPr>
          <w:rFonts w:ascii="Courier" w:hAnsi="Courier" w:cs="Arial"/>
          <w:sz w:val="22"/>
          <w:szCs w:val="22"/>
          <w:lang w:val="en-US"/>
        </w:rPr>
      </w:pPr>
      <w:r w:rsidRPr="007467CA">
        <w:rPr>
          <w:rFonts w:ascii="Courier" w:hAnsi="Courier" w:cs="Arial"/>
          <w:sz w:val="22"/>
          <w:szCs w:val="22"/>
          <w:lang w:val="en-US"/>
        </w:rPr>
        <w:t>MGGTSMGGVWCRGTEPGSCHISAVINFKPCILFLFELMAKNLVKDVAEENNYRPLELVEATNASSKDTTSTMITDTGNVLSLQPVFVDERHDDANKFDGRFTFTSADKDLQLYFNSVYQREQSGDAALQNVEDPKDEVVTIFQNKLLSQDADGSYDNSDDRDALAIAPNKDISDSQENSANDNLSVSDRVTPTPTLSDHDSSDGDVIPLSKLNKEELADNNPLLLEVNRLCRNINIGDITHESVILSFNEYFVEFNRQFKQLVCSQNPVQSVICLVVQTAYKLCVDYILEGPVMKTFNDSPHSTINQLPKAVEDILLSRNKLEAIFKPCLINNDDHWELLKTSYSYLLCISKARSLRPFIEIQNQTLAIVSDQIEEPIQKLIEQAVHVTWDMVTLVPPAILAQPPDINEEWHEIRTTYWNDSTHNPLIYFKPVLFYSALGQVACKGEVGNVLRSNAVVLHHQEPETRSQQSSENISHEAYPVPDLSIMLNEADDEISNQVEKNELQLKVFHSVSIKTSPPAKISYAPEYEVAWRSCSNCGANAMISDRSTCEHCNNSAPDYLAWSILTLLCCFWPFSILALVYSMETRHHNASSNYKRASKSSKMAMIYNYFSFFTGILLIIILTM</w:t>
      </w:r>
    </w:p>
    <w:p w14:paraId="7A7EACB6" w14:textId="77777777" w:rsidR="007467CA" w:rsidRDefault="007467CA" w:rsidP="007467CA">
      <w:pPr>
        <w:widowControl w:val="0"/>
        <w:autoSpaceDE w:val="0"/>
        <w:autoSpaceDN w:val="0"/>
        <w:adjustRightInd w:val="0"/>
        <w:rPr>
          <w:rFonts w:ascii="Arial" w:hAnsi="Arial" w:cs="Arial"/>
          <w:lang w:val="en-US"/>
        </w:rPr>
      </w:pPr>
    </w:p>
    <w:p w14:paraId="16A0E29A" w14:textId="77777777" w:rsidR="00AE6FEC" w:rsidRDefault="00AE6FEC" w:rsidP="006457F6">
      <w:pPr>
        <w:spacing w:line="360" w:lineRule="auto"/>
        <w:rPr>
          <w:rFonts w:ascii="Courier" w:hAnsi="Courier" w:cs="Arial"/>
          <w:sz w:val="22"/>
          <w:szCs w:val="22"/>
          <w:lang w:val="en-US"/>
        </w:rPr>
      </w:pPr>
    </w:p>
    <w:p w14:paraId="29CA10AF" w14:textId="77777777" w:rsidR="008955E3" w:rsidRDefault="008955E3">
      <w:pPr>
        <w:rPr>
          <w:rFonts w:ascii="Arial" w:hAnsi="Arial" w:cs="Arial"/>
          <w:b/>
          <w:noProof/>
          <w:lang w:val="en-US" w:eastAsia="en-US"/>
        </w:rPr>
      </w:pPr>
      <w:r>
        <w:rPr>
          <w:rFonts w:ascii="Arial" w:hAnsi="Arial" w:cs="Arial"/>
          <w:b/>
          <w:noProof/>
          <w:lang w:val="en-US" w:eastAsia="en-US"/>
        </w:rPr>
        <w:br w:type="page"/>
      </w:r>
    </w:p>
    <w:p w14:paraId="4B302CFB" w14:textId="5E02BAED" w:rsidR="00963B9A" w:rsidRDefault="00963B9A" w:rsidP="006457F6">
      <w:pPr>
        <w:spacing w:line="360" w:lineRule="auto"/>
        <w:rPr>
          <w:rFonts w:ascii="Arial" w:hAnsi="Arial" w:cs="Arial"/>
          <w:b/>
          <w:noProof/>
          <w:lang w:val="en-US" w:eastAsia="en-US"/>
        </w:rPr>
      </w:pPr>
      <w:r w:rsidRPr="00963B9A">
        <w:rPr>
          <w:rFonts w:ascii="Arial" w:hAnsi="Arial" w:cs="Arial"/>
          <w:b/>
          <w:noProof/>
          <w:lang w:val="en-US" w:eastAsia="en-US"/>
        </w:rPr>
        <w:t>Supplemental Figures</w:t>
      </w:r>
    </w:p>
    <w:p w14:paraId="2804815B" w14:textId="77777777" w:rsidR="000E4971" w:rsidRDefault="000E4971" w:rsidP="006457F6">
      <w:pPr>
        <w:spacing w:line="360" w:lineRule="auto"/>
        <w:rPr>
          <w:rFonts w:ascii="Arial" w:hAnsi="Arial" w:cs="Arial"/>
          <w:b/>
          <w:noProof/>
          <w:lang w:val="en-US" w:eastAsia="en-US"/>
        </w:rPr>
      </w:pPr>
    </w:p>
    <w:p w14:paraId="1CF55AED" w14:textId="58C771EE" w:rsidR="00963B9A" w:rsidRDefault="000E4971" w:rsidP="006457F6">
      <w:pPr>
        <w:spacing w:line="360" w:lineRule="auto"/>
        <w:rPr>
          <w:rFonts w:ascii="Arial" w:eastAsia="Cambria" w:hAnsi="Arial" w:cs="Arial"/>
          <w:sz w:val="22"/>
          <w:szCs w:val="22"/>
          <w:lang w:val="en-US" w:eastAsia="en-US"/>
        </w:rPr>
      </w:pPr>
      <w:r w:rsidRPr="0007595B">
        <w:rPr>
          <w:rFonts w:ascii="Times" w:hAnsi="Times"/>
          <w:b/>
          <w:noProof/>
          <w:lang w:val="en-US" w:eastAsia="en-US"/>
        </w:rPr>
        <w:drawing>
          <wp:inline distT="0" distB="0" distL="0" distR="0" wp14:anchorId="118C750D" wp14:editId="54732506">
            <wp:extent cx="5753100" cy="3670300"/>
            <wp:effectExtent l="0" t="0" r="12700" b="12700"/>
            <wp:docPr id="1" name="Picture 1" descr="Macintosh HD:Users:uqslizbe:Dropbox:PAPERS:AMPHIMEDON:Transcriptome:SPLIT:Transcriptome_Technical:SUBMITTED:Figure S1_TRINOTATE-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uqslizbe:Dropbox:PAPERS:AMPHIMEDON:Transcriptome:SPLIT:Transcriptome_Technical:SUBMITTED:Figure S1_TRINOTATE-01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3670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7595B">
        <w:rPr>
          <w:rFonts w:ascii="Arial" w:eastAsia="Cambria" w:hAnsi="Arial" w:cs="Arial"/>
          <w:b/>
          <w:sz w:val="22"/>
          <w:szCs w:val="22"/>
          <w:lang w:val="en-US" w:eastAsia="en-US"/>
        </w:rPr>
        <w:t>Figure S1- Blastp best blast hit (BBH) annotation comparison.</w:t>
      </w:r>
      <w:r w:rsidRPr="000E4971">
        <w:rPr>
          <w:rFonts w:ascii="Arial" w:eastAsia="Cambria" w:hAnsi="Arial" w:cs="Arial"/>
          <w:sz w:val="22"/>
          <w:szCs w:val="22"/>
          <w:lang w:val="en-US" w:eastAsia="en-US"/>
        </w:rPr>
        <w:t xml:space="preserve"> Number of genes (y-axis) </w:t>
      </w:r>
      <w:r w:rsidR="008955E3">
        <w:rPr>
          <w:rFonts w:ascii="Arial" w:eastAsia="Cambria" w:hAnsi="Arial" w:cs="Arial"/>
          <w:sz w:val="22"/>
          <w:szCs w:val="22"/>
          <w:lang w:val="en-US" w:eastAsia="en-US"/>
        </w:rPr>
        <w:t>where the</w:t>
      </w:r>
      <w:r w:rsidRPr="000E4971">
        <w:rPr>
          <w:rFonts w:ascii="Arial" w:eastAsia="Cambria" w:hAnsi="Arial" w:cs="Arial"/>
          <w:sz w:val="22"/>
          <w:szCs w:val="22"/>
          <w:lang w:val="en-US" w:eastAsia="en-US"/>
        </w:rPr>
        <w:t xml:space="preserve"> BBH </w:t>
      </w:r>
      <w:r w:rsidR="008955E3">
        <w:rPr>
          <w:rFonts w:ascii="Arial" w:eastAsia="Cambria" w:hAnsi="Arial" w:cs="Arial"/>
          <w:sz w:val="22"/>
          <w:szCs w:val="22"/>
          <w:lang w:val="en-US" w:eastAsia="en-US"/>
        </w:rPr>
        <w:t>is</w:t>
      </w:r>
      <w:r w:rsidRPr="000E4971">
        <w:rPr>
          <w:rFonts w:ascii="Arial" w:eastAsia="Cambria" w:hAnsi="Arial" w:cs="Arial"/>
          <w:sz w:val="22"/>
          <w:szCs w:val="22"/>
          <w:lang w:val="en-US" w:eastAsia="en-US"/>
        </w:rPr>
        <w:t xml:space="preserve"> a metazoan or non-metazoan protein</w:t>
      </w:r>
      <w:r w:rsidR="008955E3">
        <w:rPr>
          <w:rFonts w:ascii="Arial" w:eastAsia="Cambria" w:hAnsi="Arial" w:cs="Arial"/>
          <w:sz w:val="22"/>
          <w:szCs w:val="22"/>
          <w:lang w:val="en-US" w:eastAsia="en-US"/>
        </w:rPr>
        <w:t>. Also shown</w:t>
      </w:r>
      <w:r w:rsidRPr="000E4971">
        <w:rPr>
          <w:rFonts w:ascii="Arial" w:eastAsia="Cambria" w:hAnsi="Arial" w:cs="Arial"/>
          <w:sz w:val="22"/>
          <w:szCs w:val="22"/>
          <w:lang w:val="en-US" w:eastAsia="en-US"/>
        </w:rPr>
        <w:t xml:space="preserve"> </w:t>
      </w:r>
      <w:r w:rsidR="008955E3">
        <w:rPr>
          <w:rFonts w:ascii="Arial" w:eastAsia="Cambria" w:hAnsi="Arial" w:cs="Arial"/>
          <w:sz w:val="22"/>
          <w:szCs w:val="22"/>
          <w:lang w:val="en-US" w:eastAsia="en-US"/>
        </w:rPr>
        <w:t>are proteins</w:t>
      </w:r>
      <w:r w:rsidRPr="000E4971">
        <w:rPr>
          <w:rFonts w:ascii="Arial" w:eastAsia="Cambria" w:hAnsi="Arial" w:cs="Arial"/>
          <w:sz w:val="22"/>
          <w:szCs w:val="22"/>
          <w:lang w:val="en-US" w:eastAsia="en-US"/>
        </w:rPr>
        <w:t xml:space="preserve"> that </w:t>
      </w:r>
      <w:r w:rsidR="008955E3">
        <w:rPr>
          <w:rFonts w:ascii="Arial" w:eastAsia="Cambria" w:hAnsi="Arial" w:cs="Arial"/>
          <w:sz w:val="22"/>
          <w:szCs w:val="22"/>
          <w:lang w:val="en-US" w:eastAsia="en-US"/>
        </w:rPr>
        <w:t>have</w:t>
      </w:r>
      <w:r w:rsidRPr="000E4971">
        <w:rPr>
          <w:rFonts w:ascii="Arial" w:eastAsia="Cambria" w:hAnsi="Arial" w:cs="Arial"/>
          <w:sz w:val="22"/>
          <w:szCs w:val="22"/>
          <w:lang w:val="en-US" w:eastAsia="en-US"/>
        </w:rPr>
        <w:t xml:space="preserve"> no </w:t>
      </w:r>
      <w:r w:rsidR="008955E3">
        <w:rPr>
          <w:rFonts w:ascii="Arial" w:eastAsia="Cambria" w:hAnsi="Arial" w:cs="Arial"/>
          <w:sz w:val="22"/>
          <w:szCs w:val="22"/>
          <w:lang w:val="en-US" w:eastAsia="en-US"/>
        </w:rPr>
        <w:t xml:space="preserve">significant </w:t>
      </w:r>
      <w:r w:rsidRPr="000E4971">
        <w:rPr>
          <w:rFonts w:ascii="Arial" w:eastAsia="Cambria" w:hAnsi="Arial" w:cs="Arial"/>
          <w:sz w:val="22"/>
          <w:szCs w:val="22"/>
          <w:lang w:val="en-US" w:eastAsia="en-US"/>
        </w:rPr>
        <w:t xml:space="preserve">blast hit </w:t>
      </w:r>
      <w:r w:rsidR="008955E3">
        <w:rPr>
          <w:rFonts w:ascii="Arial" w:eastAsia="Cambria" w:hAnsi="Arial" w:cs="Arial"/>
          <w:sz w:val="22"/>
          <w:szCs w:val="22"/>
          <w:lang w:val="en-US" w:eastAsia="en-US"/>
        </w:rPr>
        <w:t>yet contain</w:t>
      </w:r>
      <w:r w:rsidRPr="000E4971">
        <w:rPr>
          <w:rFonts w:ascii="Arial" w:eastAsia="Cambria" w:hAnsi="Arial" w:cs="Arial"/>
          <w:sz w:val="22"/>
          <w:szCs w:val="22"/>
          <w:lang w:val="en-US" w:eastAsia="en-US"/>
        </w:rPr>
        <w:t xml:space="preserve"> an identifiable PFAM</w:t>
      </w:r>
      <w:r w:rsidR="008955E3">
        <w:rPr>
          <w:rFonts w:ascii="Arial" w:eastAsia="Cambria" w:hAnsi="Arial" w:cs="Arial"/>
          <w:sz w:val="22"/>
          <w:szCs w:val="22"/>
          <w:lang w:val="en-US" w:eastAsia="en-US"/>
        </w:rPr>
        <w:t xml:space="preserve"> domain, and</w:t>
      </w:r>
      <w:r w:rsidRPr="000E4971">
        <w:rPr>
          <w:rFonts w:ascii="Arial" w:eastAsia="Cambria" w:hAnsi="Arial" w:cs="Arial"/>
          <w:sz w:val="22"/>
          <w:szCs w:val="22"/>
          <w:lang w:val="en-US" w:eastAsia="en-US"/>
        </w:rPr>
        <w:t xml:space="preserve"> </w:t>
      </w:r>
      <w:r w:rsidR="008955E3">
        <w:rPr>
          <w:rFonts w:ascii="Arial" w:eastAsia="Cambria" w:hAnsi="Arial" w:cs="Arial"/>
          <w:sz w:val="22"/>
          <w:szCs w:val="22"/>
          <w:lang w:val="en-US" w:eastAsia="en-US"/>
        </w:rPr>
        <w:t>proteins with</w:t>
      </w:r>
      <w:r w:rsidRPr="000E4971">
        <w:rPr>
          <w:rFonts w:ascii="Arial" w:eastAsia="Cambria" w:hAnsi="Arial" w:cs="Arial"/>
          <w:sz w:val="22"/>
          <w:szCs w:val="22"/>
          <w:lang w:val="en-US" w:eastAsia="en-US"/>
        </w:rPr>
        <w:t xml:space="preserve"> no</w:t>
      </w:r>
      <w:r w:rsidR="008955E3">
        <w:rPr>
          <w:rFonts w:ascii="Arial" w:eastAsia="Cambria" w:hAnsi="Arial" w:cs="Arial"/>
          <w:sz w:val="22"/>
          <w:szCs w:val="22"/>
          <w:lang w:val="en-US" w:eastAsia="en-US"/>
        </w:rPr>
        <w:t xml:space="preserve"> significant blast hit and no </w:t>
      </w:r>
      <w:r w:rsidRPr="000E4971">
        <w:rPr>
          <w:rFonts w:ascii="Arial" w:eastAsia="Cambria" w:hAnsi="Arial" w:cs="Arial"/>
          <w:sz w:val="22"/>
          <w:szCs w:val="22"/>
          <w:lang w:val="en-US" w:eastAsia="en-US"/>
        </w:rPr>
        <w:t>identifiable PFAM domain</w:t>
      </w:r>
      <w:r w:rsidR="008955E3">
        <w:rPr>
          <w:rFonts w:ascii="Arial" w:eastAsia="Cambria" w:hAnsi="Arial" w:cs="Arial"/>
          <w:sz w:val="22"/>
          <w:szCs w:val="22"/>
          <w:lang w:val="en-US" w:eastAsia="en-US"/>
        </w:rPr>
        <w:t>.</w:t>
      </w:r>
      <w:r w:rsidRPr="000E4971">
        <w:rPr>
          <w:rFonts w:ascii="Arial" w:eastAsia="Cambria" w:hAnsi="Arial" w:cs="Arial"/>
          <w:sz w:val="22"/>
          <w:szCs w:val="22"/>
          <w:lang w:val="en-US" w:eastAsia="en-US"/>
        </w:rPr>
        <w:t xml:space="preserve"> Aqu1</w:t>
      </w:r>
      <w:r w:rsidR="00CB35B5">
        <w:rPr>
          <w:rFonts w:ascii="Arial" w:eastAsia="Cambria" w:hAnsi="Arial" w:cs="Arial"/>
          <w:sz w:val="22"/>
          <w:szCs w:val="22"/>
          <w:lang w:val="en-US" w:eastAsia="en-US"/>
        </w:rPr>
        <w:t xml:space="preserve"> (blue bars)</w:t>
      </w:r>
      <w:r w:rsidR="008955E3">
        <w:rPr>
          <w:rFonts w:ascii="Arial" w:eastAsia="Cambria" w:hAnsi="Arial" w:cs="Arial"/>
          <w:sz w:val="22"/>
          <w:szCs w:val="22"/>
          <w:lang w:val="en-US" w:eastAsia="en-US"/>
        </w:rPr>
        <w:t xml:space="preserve">; </w:t>
      </w:r>
      <w:r w:rsidRPr="000E4971">
        <w:rPr>
          <w:rFonts w:ascii="Arial" w:eastAsia="Cambria" w:hAnsi="Arial" w:cs="Arial"/>
          <w:sz w:val="22"/>
          <w:szCs w:val="22"/>
          <w:lang w:val="en-US" w:eastAsia="en-US"/>
        </w:rPr>
        <w:t>Aqu2</w:t>
      </w:r>
      <w:r w:rsidR="00CB35B5">
        <w:rPr>
          <w:rFonts w:ascii="Arial" w:eastAsia="Cambria" w:hAnsi="Arial" w:cs="Arial"/>
          <w:sz w:val="22"/>
          <w:szCs w:val="22"/>
          <w:lang w:val="en-US" w:eastAsia="en-US"/>
        </w:rPr>
        <w:t xml:space="preserve"> (red bars)</w:t>
      </w:r>
      <w:r w:rsidR="008955E3">
        <w:rPr>
          <w:rFonts w:ascii="Arial" w:eastAsia="Cambria" w:hAnsi="Arial" w:cs="Arial"/>
          <w:sz w:val="22"/>
          <w:szCs w:val="22"/>
          <w:lang w:val="en-US" w:eastAsia="en-US"/>
        </w:rPr>
        <w:t>.</w:t>
      </w:r>
    </w:p>
    <w:p w14:paraId="1017304E" w14:textId="067AEAFE" w:rsidR="008955E3" w:rsidRDefault="008955E3">
      <w:pPr>
        <w:rPr>
          <w:rFonts w:ascii="Arial" w:hAnsi="Arial" w:cs="Arial"/>
          <w:b/>
          <w:noProof/>
          <w:lang w:val="en-US" w:eastAsia="en-US"/>
        </w:rPr>
      </w:pPr>
      <w:r>
        <w:rPr>
          <w:rFonts w:ascii="Arial" w:hAnsi="Arial" w:cs="Arial"/>
          <w:b/>
          <w:noProof/>
          <w:lang w:val="en-US" w:eastAsia="en-US"/>
        </w:rPr>
        <w:br w:type="page"/>
      </w:r>
    </w:p>
    <w:p w14:paraId="3495CEAB" w14:textId="77777777" w:rsidR="000E4971" w:rsidRPr="00963B9A" w:rsidRDefault="000E4971" w:rsidP="006457F6">
      <w:pPr>
        <w:spacing w:line="360" w:lineRule="auto"/>
        <w:rPr>
          <w:rFonts w:ascii="Arial" w:hAnsi="Arial" w:cs="Arial"/>
          <w:b/>
          <w:noProof/>
          <w:lang w:val="en-US" w:eastAsia="en-US"/>
        </w:rPr>
      </w:pPr>
    </w:p>
    <w:p w14:paraId="0D956084" w14:textId="44F341FB" w:rsidR="005F464A" w:rsidRDefault="00252C8B" w:rsidP="006457F6">
      <w:pPr>
        <w:spacing w:line="360" w:lineRule="auto"/>
        <w:rPr>
          <w:rFonts w:ascii="Times" w:hAnsi="Times"/>
          <w:b/>
          <w:noProof/>
          <w:lang w:val="en-US" w:eastAsia="en-US"/>
        </w:rPr>
      </w:pPr>
      <w:r>
        <w:rPr>
          <w:rFonts w:ascii="Times" w:hAnsi="Times"/>
          <w:b/>
          <w:noProof/>
          <w:lang w:val="en-US" w:eastAsia="en-US"/>
        </w:rPr>
        <w:drawing>
          <wp:inline distT="0" distB="0" distL="0" distR="0" wp14:anchorId="2526A7A6" wp14:editId="4337263B">
            <wp:extent cx="5748655" cy="3344545"/>
            <wp:effectExtent l="0" t="0" r="0" b="8255"/>
            <wp:docPr id="3" name="Picture 2" descr="Macintosh HD:Users:uqslizbe:Documents:LABO:DEGNAN:PROYECTOS:RNA-SEQ:DATA:ANALYSIS_2014:AQU2_GENES_B2GO:COMPLETE:NEW_GENES:EXAMPLE_SUPPORT:CPEB1_SUP_Figur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cintosh HD:Users:uqslizbe:Documents:LABO:DEGNAN:PROYECTOS:RNA-SEQ:DATA:ANALYSIS_2014:AQU2_GENES_B2GO:COMPLETE:NEW_GENES:EXAMPLE_SUPPORT:CPEB1_SUP_Figures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8655" cy="3344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A8B494" w14:textId="523C1DE3" w:rsidR="000E4971" w:rsidRPr="000E4971" w:rsidRDefault="005F464A" w:rsidP="000E4971">
      <w:pPr>
        <w:pStyle w:val="Caption"/>
        <w:spacing w:line="312" w:lineRule="auto"/>
        <w:rPr>
          <w:rFonts w:ascii="Arial" w:hAnsi="Arial" w:cs="Arial"/>
          <w:sz w:val="22"/>
          <w:szCs w:val="22"/>
          <w:lang w:val="en-US"/>
        </w:rPr>
      </w:pPr>
      <w:r w:rsidRPr="007E7601">
        <w:rPr>
          <w:rFonts w:ascii="Arial" w:hAnsi="Arial" w:cs="Arial"/>
          <w:bCs w:val="0"/>
          <w:sz w:val="22"/>
          <w:szCs w:val="22"/>
        </w:rPr>
        <w:t>Figure S</w:t>
      </w:r>
      <w:r w:rsidR="006F3F61">
        <w:rPr>
          <w:rFonts w:ascii="Arial" w:hAnsi="Arial" w:cs="Arial"/>
          <w:bCs w:val="0"/>
          <w:sz w:val="22"/>
          <w:szCs w:val="22"/>
        </w:rPr>
        <w:t>2</w:t>
      </w:r>
      <w:r w:rsidRPr="007E7601">
        <w:rPr>
          <w:rFonts w:ascii="Arial" w:hAnsi="Arial" w:cs="Arial"/>
          <w:bCs w:val="0"/>
          <w:sz w:val="22"/>
          <w:szCs w:val="22"/>
        </w:rPr>
        <w:t xml:space="preserve"> – </w:t>
      </w:r>
      <w:r w:rsidR="001C5FCE">
        <w:rPr>
          <w:rFonts w:ascii="Arial" w:hAnsi="Arial" w:cs="Arial"/>
          <w:bCs w:val="0"/>
          <w:sz w:val="22"/>
          <w:szCs w:val="22"/>
        </w:rPr>
        <w:t>Improvements to the annotation of CPEB proteins</w:t>
      </w:r>
      <w:r w:rsidRPr="007E7601">
        <w:rPr>
          <w:rFonts w:ascii="Arial" w:hAnsi="Arial" w:cs="Arial"/>
          <w:bCs w:val="0"/>
          <w:sz w:val="22"/>
          <w:szCs w:val="22"/>
        </w:rPr>
        <w:t>.</w:t>
      </w:r>
      <w:r w:rsidRPr="004263E4">
        <w:rPr>
          <w:rFonts w:ascii="Arial" w:hAnsi="Arial" w:cs="Arial"/>
          <w:b w:val="0"/>
          <w:bCs w:val="0"/>
          <w:sz w:val="22"/>
          <w:szCs w:val="22"/>
        </w:rPr>
        <w:t xml:space="preserve"> </w:t>
      </w:r>
      <w:r w:rsidR="004263E4" w:rsidRPr="004263E4">
        <w:rPr>
          <w:rFonts w:ascii="Arial" w:hAnsi="Arial" w:cs="Arial"/>
          <w:b w:val="0"/>
          <w:bCs w:val="0"/>
          <w:sz w:val="22"/>
          <w:szCs w:val="22"/>
          <w:lang w:val="en-GB"/>
        </w:rPr>
        <w:t xml:space="preserve">Genome browser example </w:t>
      </w:r>
      <w:r w:rsidR="006C645A">
        <w:rPr>
          <w:rFonts w:ascii="Arial" w:hAnsi="Arial" w:cs="Arial"/>
          <w:b w:val="0"/>
          <w:bCs w:val="0"/>
          <w:sz w:val="22"/>
          <w:szCs w:val="22"/>
          <w:lang w:val="en-GB"/>
        </w:rPr>
        <w:t xml:space="preserve">showing </w:t>
      </w:r>
      <w:r w:rsidR="006C645A" w:rsidRPr="004263E4">
        <w:rPr>
          <w:rFonts w:ascii="Arial" w:hAnsi="Arial" w:cs="Arial"/>
          <w:b w:val="0"/>
          <w:bCs w:val="0"/>
          <w:i/>
          <w:sz w:val="22"/>
          <w:szCs w:val="22"/>
          <w:lang w:val="en-GB"/>
        </w:rPr>
        <w:t xml:space="preserve">Ab initio </w:t>
      </w:r>
      <w:r w:rsidR="006C645A" w:rsidRPr="004263E4">
        <w:rPr>
          <w:rFonts w:ascii="Arial" w:hAnsi="Arial" w:cs="Arial"/>
          <w:b w:val="0"/>
          <w:bCs w:val="0"/>
          <w:sz w:val="22"/>
          <w:szCs w:val="22"/>
          <w:lang w:val="en-GB"/>
        </w:rPr>
        <w:t xml:space="preserve">(Augustus, </w:t>
      </w:r>
      <w:r w:rsidR="004E2944">
        <w:rPr>
          <w:rFonts w:ascii="Arial" w:hAnsi="Arial" w:cs="Arial"/>
          <w:b w:val="0"/>
          <w:bCs w:val="0"/>
          <w:sz w:val="22"/>
          <w:szCs w:val="22"/>
          <w:lang w:val="en-GB"/>
        </w:rPr>
        <w:t>SNAP and GenomeScan</w:t>
      </w:r>
      <w:r w:rsidR="006C645A" w:rsidRPr="004263E4">
        <w:rPr>
          <w:rFonts w:ascii="Arial" w:hAnsi="Arial" w:cs="Arial"/>
          <w:b w:val="0"/>
          <w:bCs w:val="0"/>
          <w:sz w:val="22"/>
          <w:szCs w:val="22"/>
          <w:lang w:val="en-GB"/>
        </w:rPr>
        <w:t xml:space="preserve"> – purple </w:t>
      </w:r>
      <w:r w:rsidR="006C645A">
        <w:rPr>
          <w:rFonts w:ascii="Arial" w:hAnsi="Arial" w:cs="Arial"/>
          <w:b w:val="0"/>
          <w:bCs w:val="0"/>
          <w:sz w:val="22"/>
          <w:szCs w:val="22"/>
          <w:lang w:val="en-GB"/>
        </w:rPr>
        <w:t xml:space="preserve">track), Aqu1 (dark blue track) and </w:t>
      </w:r>
      <w:r w:rsidR="006C645A" w:rsidRPr="004263E4">
        <w:rPr>
          <w:rFonts w:ascii="Arial" w:hAnsi="Arial" w:cs="Arial"/>
          <w:b w:val="0"/>
          <w:bCs w:val="0"/>
          <w:sz w:val="22"/>
          <w:szCs w:val="22"/>
          <w:lang w:val="en-GB"/>
        </w:rPr>
        <w:t>Aqu2 (orange track</w:t>
      </w:r>
      <w:r w:rsidR="006C645A">
        <w:rPr>
          <w:rFonts w:ascii="Arial" w:hAnsi="Arial" w:cs="Arial"/>
          <w:b w:val="0"/>
          <w:bCs w:val="0"/>
          <w:sz w:val="22"/>
          <w:szCs w:val="22"/>
          <w:lang w:val="en-GB"/>
        </w:rPr>
        <w:t xml:space="preserve">) gene models. </w:t>
      </w:r>
      <w:r w:rsidR="00EB07DC" w:rsidRPr="008A43CA">
        <w:rPr>
          <w:rFonts w:ascii="Arial" w:hAnsi="Arial" w:cs="Arial"/>
          <w:b w:val="0"/>
          <w:bCs w:val="0"/>
          <w:sz w:val="22"/>
          <w:szCs w:val="22"/>
          <w:lang w:val="en-GB"/>
        </w:rPr>
        <w:t>Small arrows on introns</w:t>
      </w:r>
      <w:r w:rsidR="00EB07DC">
        <w:rPr>
          <w:rFonts w:ascii="Arial" w:hAnsi="Arial" w:cs="Arial"/>
          <w:b w:val="0"/>
          <w:bCs w:val="0"/>
          <w:sz w:val="22"/>
          <w:szCs w:val="22"/>
          <w:lang w:val="en-GB"/>
        </w:rPr>
        <w:t xml:space="preserve"> or block exons</w:t>
      </w:r>
      <w:r w:rsidR="00EB07DC" w:rsidRPr="008A43CA">
        <w:rPr>
          <w:rFonts w:ascii="Arial" w:hAnsi="Arial" w:cs="Arial"/>
          <w:b w:val="0"/>
          <w:bCs w:val="0"/>
          <w:sz w:val="22"/>
          <w:szCs w:val="22"/>
          <w:lang w:val="en-GB"/>
        </w:rPr>
        <w:t xml:space="preserve"> denote the direction of transcription.</w:t>
      </w:r>
      <w:r w:rsidR="00EB07DC">
        <w:rPr>
          <w:rFonts w:ascii="Arial" w:hAnsi="Arial" w:cs="Arial"/>
          <w:b w:val="0"/>
          <w:bCs w:val="0"/>
          <w:sz w:val="22"/>
          <w:szCs w:val="22"/>
          <w:lang w:val="en-GB"/>
        </w:rPr>
        <w:t xml:space="preserve"> </w:t>
      </w:r>
      <w:r w:rsidR="006C645A" w:rsidRPr="00252C8B">
        <w:rPr>
          <w:rFonts w:ascii="Arial" w:hAnsi="Arial" w:cs="Arial"/>
          <w:bCs w:val="0"/>
          <w:sz w:val="22"/>
          <w:szCs w:val="22"/>
          <w:lang w:val="en-GB"/>
        </w:rPr>
        <w:t>A)</w:t>
      </w:r>
      <w:r w:rsidR="006C645A">
        <w:rPr>
          <w:rFonts w:ascii="Arial" w:hAnsi="Arial" w:cs="Arial"/>
          <w:b w:val="0"/>
          <w:bCs w:val="0"/>
          <w:sz w:val="22"/>
          <w:szCs w:val="22"/>
          <w:lang w:val="en-GB"/>
        </w:rPr>
        <w:t xml:space="preserve"> The annotation of CPEB1 was improved via the addition of a 3’ UTR, while a new version of CEBP2 was identified. </w:t>
      </w:r>
      <w:r w:rsidR="006C645A" w:rsidRPr="004F2829">
        <w:rPr>
          <w:rFonts w:ascii="Arial" w:hAnsi="Arial" w:cs="Arial"/>
          <w:bCs w:val="0"/>
          <w:sz w:val="22"/>
          <w:szCs w:val="22"/>
          <w:lang w:val="en-GB"/>
        </w:rPr>
        <w:t xml:space="preserve">B) </w:t>
      </w:r>
      <w:r w:rsidR="006C645A">
        <w:rPr>
          <w:rFonts w:ascii="Arial" w:hAnsi="Arial" w:cs="Arial"/>
          <w:b w:val="0"/>
          <w:bCs w:val="0"/>
          <w:sz w:val="22"/>
          <w:szCs w:val="22"/>
          <w:lang w:val="en-GB"/>
        </w:rPr>
        <w:t>Significant improvements to the annotation of CPEB3 (previously Aqu1.215503), including the addition of four new coding exons and 3’ and 5’ UTRs.</w:t>
      </w:r>
      <w:r w:rsidR="000E4971" w:rsidRPr="000E4971">
        <w:rPr>
          <w:rFonts w:ascii="Arial" w:hAnsi="Arial" w:cs="Arial"/>
          <w:sz w:val="22"/>
          <w:szCs w:val="22"/>
          <w:lang w:val="en-US"/>
        </w:rPr>
        <w:t>.</w:t>
      </w:r>
    </w:p>
    <w:p w14:paraId="77065DA3" w14:textId="355764D8" w:rsidR="006457F6" w:rsidRPr="006C645A" w:rsidRDefault="006457F6" w:rsidP="006C645A">
      <w:pPr>
        <w:pStyle w:val="Caption"/>
        <w:spacing w:line="312" w:lineRule="auto"/>
        <w:jc w:val="both"/>
        <w:rPr>
          <w:rFonts w:ascii="Arial" w:hAnsi="Arial" w:cs="Arial"/>
          <w:b w:val="0"/>
          <w:bCs w:val="0"/>
          <w:sz w:val="22"/>
          <w:szCs w:val="22"/>
          <w:lang w:val="en-GB"/>
        </w:rPr>
      </w:pPr>
    </w:p>
    <w:p w14:paraId="63B757CB" w14:textId="141B7E75" w:rsidR="00396787" w:rsidRPr="00ED4D46" w:rsidRDefault="00A44712" w:rsidP="00E73F6B">
      <w:pPr>
        <w:pStyle w:val="Caption"/>
        <w:spacing w:line="312" w:lineRule="auto"/>
        <w:ind w:left="-567" w:firstLine="567"/>
        <w:rPr>
          <w:rFonts w:ascii="Arial" w:hAnsi="Arial" w:cs="Arial"/>
          <w:b w:val="0"/>
          <w:bCs w:val="0"/>
          <w:sz w:val="22"/>
          <w:szCs w:val="22"/>
        </w:rPr>
      </w:pPr>
      <w:r>
        <w:rPr>
          <w:rFonts w:ascii="Arial" w:hAnsi="Arial" w:cs="Arial"/>
          <w:bCs w:val="0"/>
          <w:sz w:val="22"/>
          <w:szCs w:val="22"/>
        </w:rPr>
        <w:br w:type="column"/>
      </w:r>
    </w:p>
    <w:p w14:paraId="51B8AFDA" w14:textId="766A8A24" w:rsidR="00C33D73" w:rsidRDefault="00B3135C" w:rsidP="007E7601">
      <w:pPr>
        <w:pStyle w:val="Caption"/>
        <w:spacing w:line="312" w:lineRule="auto"/>
        <w:jc w:val="both"/>
        <w:rPr>
          <w:rFonts w:ascii="Arial" w:hAnsi="Arial" w:cs="Arial"/>
          <w:b w:val="0"/>
          <w:bCs w:val="0"/>
          <w:sz w:val="22"/>
          <w:szCs w:val="22"/>
        </w:rPr>
      </w:pPr>
      <w:r w:rsidRPr="0007595B">
        <w:rPr>
          <w:rFonts w:ascii="Arial" w:hAnsi="Arial" w:cs="Arial"/>
          <w:b w:val="0"/>
          <w:bCs w:val="0"/>
          <w:noProof/>
          <w:sz w:val="22"/>
          <w:szCs w:val="22"/>
          <w:lang w:val="en-US"/>
        </w:rPr>
        <w:drawing>
          <wp:inline distT="0" distB="0" distL="0" distR="0" wp14:anchorId="2C05F735" wp14:editId="23F9DE79">
            <wp:extent cx="5748655" cy="3683000"/>
            <wp:effectExtent l="0" t="0" r="0" b="0"/>
            <wp:docPr id="4" name="Picture 1" descr="Macintosh HD:Users:uqslizbe:Dropbox:PAPERS:AMPHIMEDON:Transcriptome:SPLIT:Transcriptome_Technical:SUBMITTED:Figure_S2_New_MOD-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uqslizbe:Dropbox:PAPERS:AMPHIMEDON:Transcriptome:SPLIT:Transcriptome_Technical:SUBMITTED:Figure_S2_New_MOD-01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8655" cy="368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01B8E5" w14:textId="54AA368A" w:rsidR="00524016" w:rsidRDefault="005F464A" w:rsidP="005F464A">
      <w:pPr>
        <w:pStyle w:val="Caption"/>
        <w:spacing w:line="312" w:lineRule="auto"/>
        <w:jc w:val="both"/>
        <w:rPr>
          <w:rFonts w:ascii="Arial" w:hAnsi="Arial" w:cs="Arial"/>
          <w:bCs w:val="0"/>
          <w:sz w:val="22"/>
          <w:szCs w:val="22"/>
        </w:rPr>
      </w:pPr>
      <w:r w:rsidRPr="005F464A">
        <w:rPr>
          <w:rFonts w:ascii="Arial" w:hAnsi="Arial" w:cs="Arial"/>
          <w:bCs w:val="0"/>
          <w:sz w:val="22"/>
          <w:szCs w:val="22"/>
        </w:rPr>
        <w:t xml:space="preserve"> </w:t>
      </w:r>
    </w:p>
    <w:p w14:paraId="10AEE590" w14:textId="62EE1A5D" w:rsidR="00BD67FB" w:rsidRDefault="00E73F6B" w:rsidP="005F464A">
      <w:pPr>
        <w:pStyle w:val="Caption"/>
        <w:spacing w:line="312" w:lineRule="auto"/>
        <w:jc w:val="both"/>
        <w:rPr>
          <w:rFonts w:ascii="Arial" w:hAnsi="Arial" w:cs="Arial"/>
          <w:bCs w:val="0"/>
          <w:sz w:val="22"/>
          <w:szCs w:val="22"/>
        </w:rPr>
      </w:pPr>
      <w:r>
        <w:rPr>
          <w:rFonts w:ascii="Arial" w:hAnsi="Arial" w:cs="Arial"/>
          <w:bCs w:val="0"/>
          <w:sz w:val="22"/>
          <w:szCs w:val="22"/>
        </w:rPr>
        <w:t>Figure S</w:t>
      </w:r>
      <w:r w:rsidR="006F3F61">
        <w:rPr>
          <w:rFonts w:ascii="Arial" w:hAnsi="Arial" w:cs="Arial"/>
          <w:bCs w:val="0"/>
          <w:sz w:val="22"/>
          <w:szCs w:val="22"/>
        </w:rPr>
        <w:t>3</w:t>
      </w:r>
      <w:r w:rsidR="005F464A" w:rsidRPr="007E7601">
        <w:rPr>
          <w:rFonts w:ascii="Arial" w:hAnsi="Arial" w:cs="Arial"/>
          <w:bCs w:val="0"/>
          <w:sz w:val="22"/>
          <w:szCs w:val="22"/>
        </w:rPr>
        <w:t xml:space="preserve"> – Transcript support for alternatively splicing events. </w:t>
      </w:r>
      <w:r w:rsidR="005F464A" w:rsidRPr="007E7601">
        <w:rPr>
          <w:rFonts w:ascii="Arial" w:hAnsi="Arial" w:cs="Arial"/>
          <w:b w:val="0"/>
          <w:bCs w:val="0"/>
          <w:sz w:val="22"/>
          <w:szCs w:val="22"/>
        </w:rPr>
        <w:t>Each column shows the</w:t>
      </w:r>
      <w:r w:rsidR="002D4D37">
        <w:rPr>
          <w:rFonts w:ascii="Arial" w:hAnsi="Arial" w:cs="Arial"/>
          <w:b w:val="0"/>
          <w:bCs w:val="0"/>
          <w:sz w:val="22"/>
          <w:szCs w:val="22"/>
        </w:rPr>
        <w:t xml:space="preserve"> number (</w:t>
      </w:r>
      <w:r w:rsidR="00692647" w:rsidRPr="002D4D37">
        <w:rPr>
          <w:rFonts w:ascii="Arial" w:hAnsi="Arial" w:cs="Arial"/>
          <w:bCs w:val="0"/>
          <w:sz w:val="22"/>
          <w:szCs w:val="22"/>
        </w:rPr>
        <w:t>A</w:t>
      </w:r>
      <w:r w:rsidR="00692647">
        <w:rPr>
          <w:rFonts w:ascii="Arial" w:hAnsi="Arial" w:cs="Arial"/>
          <w:b w:val="0"/>
          <w:bCs w:val="0"/>
          <w:sz w:val="22"/>
          <w:szCs w:val="22"/>
        </w:rPr>
        <w:t xml:space="preserve">) </w:t>
      </w:r>
      <w:r w:rsidR="00B3135C">
        <w:rPr>
          <w:rFonts w:ascii="Arial" w:hAnsi="Arial" w:cs="Arial"/>
          <w:b w:val="0"/>
          <w:bCs w:val="0"/>
          <w:sz w:val="22"/>
          <w:szCs w:val="22"/>
        </w:rPr>
        <w:t xml:space="preserve">of </w:t>
      </w:r>
      <w:r w:rsidR="005F464A" w:rsidRPr="007E7601">
        <w:rPr>
          <w:rFonts w:ascii="Arial" w:hAnsi="Arial" w:cs="Arial"/>
          <w:b w:val="0"/>
          <w:bCs w:val="0"/>
          <w:sz w:val="22"/>
          <w:szCs w:val="22"/>
        </w:rPr>
        <w:t xml:space="preserve">AS events supported by one (white), two (light gray) or three or more (dark gray) transcripts across 4 developmental transcriptomes and a set of ESTs. The AS event classes are </w:t>
      </w:r>
      <w:r w:rsidR="00E55737">
        <w:rPr>
          <w:rFonts w:ascii="Arial" w:hAnsi="Arial" w:cs="Arial"/>
          <w:b w:val="0"/>
          <w:bCs w:val="0"/>
          <w:sz w:val="22"/>
          <w:szCs w:val="22"/>
        </w:rPr>
        <w:t>(fr</w:t>
      </w:r>
      <w:r w:rsidR="00C21B2E">
        <w:rPr>
          <w:rFonts w:ascii="Arial" w:hAnsi="Arial" w:cs="Arial"/>
          <w:b w:val="0"/>
          <w:bCs w:val="0"/>
          <w:sz w:val="22"/>
          <w:szCs w:val="22"/>
        </w:rPr>
        <w:t>o</w:t>
      </w:r>
      <w:r w:rsidR="00E55737">
        <w:rPr>
          <w:rFonts w:ascii="Arial" w:hAnsi="Arial" w:cs="Arial"/>
          <w:b w:val="0"/>
          <w:bCs w:val="0"/>
          <w:sz w:val="22"/>
          <w:szCs w:val="22"/>
        </w:rPr>
        <w:t xml:space="preserve">m left to right) </w:t>
      </w:r>
      <w:r w:rsidR="005F464A" w:rsidRPr="007E7601">
        <w:rPr>
          <w:rFonts w:ascii="Arial" w:hAnsi="Arial" w:cs="Arial"/>
          <w:b w:val="0"/>
          <w:bCs w:val="0"/>
          <w:sz w:val="22"/>
          <w:szCs w:val="22"/>
        </w:rPr>
        <w:t>alternative terminal exon (AltTEx), intron retention (IntRt), alternative acceptor (AltAc), alternative donor (AltDo), exon-skipping (ExSk), intron end (IntEnd) and intron start (IntSt).</w:t>
      </w:r>
      <w:r w:rsidR="005F464A" w:rsidRPr="007E7601">
        <w:rPr>
          <w:rFonts w:ascii="Arial" w:hAnsi="Arial" w:cs="Arial"/>
          <w:bCs w:val="0"/>
          <w:sz w:val="22"/>
          <w:szCs w:val="22"/>
        </w:rPr>
        <w:t xml:space="preserve"> </w:t>
      </w:r>
    </w:p>
    <w:p w14:paraId="479729A4" w14:textId="2B236AC5" w:rsidR="00BD67FB" w:rsidRDefault="00BD67FB" w:rsidP="005F464A">
      <w:pPr>
        <w:pStyle w:val="Caption"/>
        <w:spacing w:line="312" w:lineRule="auto"/>
        <w:jc w:val="both"/>
        <w:rPr>
          <w:rFonts w:ascii="Arial" w:hAnsi="Arial" w:cs="Arial"/>
          <w:bCs w:val="0"/>
          <w:sz w:val="22"/>
          <w:szCs w:val="22"/>
        </w:rPr>
      </w:pPr>
      <w:r>
        <w:rPr>
          <w:rFonts w:ascii="Arial" w:hAnsi="Arial" w:cs="Arial"/>
          <w:bCs w:val="0"/>
          <w:sz w:val="22"/>
          <w:szCs w:val="22"/>
        </w:rPr>
        <w:br w:type="column"/>
      </w:r>
      <w:r w:rsidRPr="008A082F">
        <w:rPr>
          <w:rFonts w:ascii="Arial" w:hAnsi="Arial" w:cs="Arial"/>
          <w:bCs w:val="0"/>
          <w:sz w:val="22"/>
          <w:szCs w:val="22"/>
        </w:rPr>
        <w:t>Table S1 – Weight of transcript evidence u</w:t>
      </w:r>
      <w:r w:rsidR="00485B30" w:rsidRPr="008A082F">
        <w:rPr>
          <w:rFonts w:ascii="Arial" w:hAnsi="Arial" w:cs="Arial"/>
          <w:bCs w:val="0"/>
          <w:sz w:val="22"/>
          <w:szCs w:val="22"/>
        </w:rPr>
        <w:t>sed for gene prediction via EVM.</w:t>
      </w:r>
    </w:p>
    <w:p w14:paraId="4A8AEE3D" w14:textId="77777777" w:rsidR="008955E3" w:rsidRPr="0007595B" w:rsidRDefault="008955E3" w:rsidP="0007595B">
      <w:pPr>
        <w:rPr>
          <w:bCs/>
        </w:rPr>
      </w:pPr>
    </w:p>
    <w:tbl>
      <w:tblPr>
        <w:tblStyle w:val="TableGrid"/>
        <w:tblW w:w="4924" w:type="pct"/>
        <w:tblLook w:val="04A0" w:firstRow="1" w:lastRow="0" w:firstColumn="1" w:lastColumn="0" w:noHBand="0" w:noVBand="1"/>
      </w:tblPr>
      <w:tblGrid>
        <w:gridCol w:w="2637"/>
        <w:gridCol w:w="4961"/>
        <w:gridCol w:w="1541"/>
      </w:tblGrid>
      <w:tr w:rsidR="008A082F" w:rsidRPr="008A082F" w14:paraId="6D39DB6E" w14:textId="77777777" w:rsidTr="008A082F">
        <w:tc>
          <w:tcPr>
            <w:tcW w:w="1443" w:type="pct"/>
          </w:tcPr>
          <w:p w14:paraId="0D2550D9" w14:textId="7B759F73" w:rsidR="00BD67FB" w:rsidRPr="008A082F" w:rsidRDefault="00687254" w:rsidP="00BD67FB">
            <w:pPr>
              <w:pStyle w:val="Caption"/>
              <w:spacing w:line="312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8A082F">
              <w:rPr>
                <w:rFonts w:ascii="Arial" w:hAnsi="Arial" w:cs="Arial"/>
                <w:sz w:val="22"/>
                <w:szCs w:val="22"/>
              </w:rPr>
              <w:t>Evidence type</w:t>
            </w:r>
          </w:p>
        </w:tc>
        <w:tc>
          <w:tcPr>
            <w:tcW w:w="2714" w:type="pct"/>
          </w:tcPr>
          <w:p w14:paraId="6B9B4742" w14:textId="77777777" w:rsidR="00BD67FB" w:rsidRPr="008A082F" w:rsidRDefault="00BD67FB" w:rsidP="00BD67FB">
            <w:pPr>
              <w:pStyle w:val="Caption"/>
              <w:spacing w:line="312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8A082F">
              <w:rPr>
                <w:rFonts w:ascii="Arial" w:hAnsi="Arial" w:cs="Arial"/>
                <w:sz w:val="22"/>
                <w:szCs w:val="22"/>
              </w:rPr>
              <w:t xml:space="preserve">Description </w:t>
            </w:r>
          </w:p>
        </w:tc>
        <w:tc>
          <w:tcPr>
            <w:tcW w:w="843" w:type="pct"/>
          </w:tcPr>
          <w:p w14:paraId="3F09922F" w14:textId="77777777" w:rsidR="00BD67FB" w:rsidRPr="008A082F" w:rsidRDefault="00BD67FB" w:rsidP="00BD67FB">
            <w:pPr>
              <w:pStyle w:val="Caption"/>
              <w:spacing w:line="312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8A082F">
              <w:rPr>
                <w:rFonts w:ascii="Arial" w:hAnsi="Arial" w:cs="Arial"/>
                <w:sz w:val="22"/>
                <w:szCs w:val="22"/>
              </w:rPr>
              <w:t>EVM weight</w:t>
            </w:r>
          </w:p>
        </w:tc>
      </w:tr>
      <w:tr w:rsidR="008A082F" w:rsidRPr="008A082F" w14:paraId="7F329993" w14:textId="77777777" w:rsidTr="008A082F">
        <w:tc>
          <w:tcPr>
            <w:tcW w:w="1443" w:type="pct"/>
          </w:tcPr>
          <w:p w14:paraId="5FA3FA4E" w14:textId="77777777" w:rsidR="00BD67FB" w:rsidRPr="008A082F" w:rsidRDefault="00BD67FB" w:rsidP="00BD67FB">
            <w:pPr>
              <w:pStyle w:val="Caption"/>
              <w:spacing w:line="312" w:lineRule="auto"/>
              <w:jc w:val="both"/>
              <w:rPr>
                <w:rFonts w:ascii="Arial" w:hAnsi="Arial" w:cs="Arial"/>
                <w:b w:val="0"/>
                <w:sz w:val="22"/>
                <w:szCs w:val="22"/>
              </w:rPr>
            </w:pPr>
            <w:r w:rsidRPr="008A082F">
              <w:rPr>
                <w:rFonts w:ascii="Arial" w:hAnsi="Arial" w:cs="Arial"/>
                <w:b w:val="0"/>
                <w:sz w:val="22"/>
                <w:szCs w:val="22"/>
              </w:rPr>
              <w:t>TRANSCRIPT</w:t>
            </w:r>
          </w:p>
        </w:tc>
        <w:tc>
          <w:tcPr>
            <w:tcW w:w="2714" w:type="pct"/>
          </w:tcPr>
          <w:p w14:paraId="30C6592E" w14:textId="03A36688" w:rsidR="00BD67FB" w:rsidRPr="008A082F" w:rsidRDefault="00BD67FB" w:rsidP="00687254">
            <w:pPr>
              <w:pStyle w:val="Caption"/>
              <w:spacing w:line="312" w:lineRule="auto"/>
              <w:jc w:val="both"/>
              <w:rPr>
                <w:rFonts w:ascii="Arial" w:hAnsi="Arial" w:cs="Arial"/>
                <w:b w:val="0"/>
                <w:sz w:val="22"/>
                <w:szCs w:val="22"/>
              </w:rPr>
            </w:pPr>
            <w:r w:rsidRPr="008A082F">
              <w:rPr>
                <w:rFonts w:ascii="Arial" w:hAnsi="Arial" w:cs="Arial"/>
                <w:b w:val="0"/>
                <w:sz w:val="22"/>
                <w:szCs w:val="22"/>
              </w:rPr>
              <w:t>Stranded RNA-Seq</w:t>
            </w:r>
            <w:r w:rsidR="00687254" w:rsidRPr="008A082F">
              <w:rPr>
                <w:rFonts w:ascii="Arial" w:hAnsi="Arial" w:cs="Arial"/>
                <w:b w:val="0"/>
                <w:sz w:val="22"/>
                <w:szCs w:val="22"/>
              </w:rPr>
              <w:t xml:space="preserve"> collapsed by PASA</w:t>
            </w:r>
          </w:p>
        </w:tc>
        <w:tc>
          <w:tcPr>
            <w:tcW w:w="843" w:type="pct"/>
          </w:tcPr>
          <w:p w14:paraId="44580131" w14:textId="77777777" w:rsidR="00BD67FB" w:rsidRPr="008A082F" w:rsidRDefault="00BD67FB" w:rsidP="008A082F">
            <w:pPr>
              <w:pStyle w:val="Caption"/>
              <w:spacing w:line="312" w:lineRule="auto"/>
              <w:jc w:val="center"/>
              <w:rPr>
                <w:rFonts w:ascii="Arial" w:hAnsi="Arial" w:cs="Arial"/>
                <w:b w:val="0"/>
                <w:sz w:val="22"/>
                <w:szCs w:val="22"/>
              </w:rPr>
            </w:pPr>
            <w:r w:rsidRPr="008A082F">
              <w:rPr>
                <w:rFonts w:ascii="Arial" w:hAnsi="Arial" w:cs="Arial"/>
                <w:b w:val="0"/>
                <w:sz w:val="22"/>
                <w:szCs w:val="22"/>
              </w:rPr>
              <w:t>10</w:t>
            </w:r>
          </w:p>
        </w:tc>
      </w:tr>
      <w:tr w:rsidR="008A082F" w:rsidRPr="008A082F" w14:paraId="1E399277" w14:textId="77777777" w:rsidTr="008A082F">
        <w:tc>
          <w:tcPr>
            <w:tcW w:w="1443" w:type="pct"/>
          </w:tcPr>
          <w:p w14:paraId="533AA85E" w14:textId="77777777" w:rsidR="00BD67FB" w:rsidRPr="008A082F" w:rsidRDefault="00BD67FB" w:rsidP="00BD67FB">
            <w:pPr>
              <w:pStyle w:val="Caption"/>
              <w:spacing w:line="312" w:lineRule="auto"/>
              <w:jc w:val="both"/>
              <w:rPr>
                <w:rFonts w:ascii="Arial" w:hAnsi="Arial" w:cs="Arial"/>
                <w:b w:val="0"/>
                <w:sz w:val="22"/>
                <w:szCs w:val="22"/>
              </w:rPr>
            </w:pPr>
            <w:r w:rsidRPr="008A082F">
              <w:rPr>
                <w:rFonts w:ascii="Arial" w:hAnsi="Arial" w:cs="Arial"/>
                <w:b w:val="0"/>
                <w:sz w:val="22"/>
                <w:szCs w:val="22"/>
              </w:rPr>
              <w:t>TRANSCRIPT</w:t>
            </w:r>
          </w:p>
        </w:tc>
        <w:tc>
          <w:tcPr>
            <w:tcW w:w="2714" w:type="pct"/>
          </w:tcPr>
          <w:p w14:paraId="0C5A03AE" w14:textId="77777777" w:rsidR="00BD67FB" w:rsidRPr="008A082F" w:rsidRDefault="00BD67FB" w:rsidP="00BD67FB">
            <w:pPr>
              <w:pStyle w:val="Caption"/>
              <w:spacing w:line="312" w:lineRule="auto"/>
              <w:jc w:val="both"/>
              <w:rPr>
                <w:rFonts w:ascii="Arial" w:hAnsi="Arial" w:cs="Arial"/>
                <w:b w:val="0"/>
                <w:sz w:val="22"/>
                <w:szCs w:val="22"/>
              </w:rPr>
            </w:pPr>
            <w:r w:rsidRPr="008A082F">
              <w:rPr>
                <w:rFonts w:ascii="Arial" w:hAnsi="Arial" w:cs="Arial"/>
                <w:b w:val="0"/>
                <w:sz w:val="22"/>
                <w:szCs w:val="22"/>
              </w:rPr>
              <w:t>High-depth Adult RNA-seq</w:t>
            </w:r>
          </w:p>
        </w:tc>
        <w:tc>
          <w:tcPr>
            <w:tcW w:w="843" w:type="pct"/>
          </w:tcPr>
          <w:p w14:paraId="744BE267" w14:textId="77777777" w:rsidR="00BD67FB" w:rsidRPr="008A082F" w:rsidRDefault="00BD67FB" w:rsidP="008A082F">
            <w:pPr>
              <w:pStyle w:val="Caption"/>
              <w:spacing w:line="312" w:lineRule="auto"/>
              <w:jc w:val="center"/>
              <w:rPr>
                <w:rFonts w:ascii="Arial" w:hAnsi="Arial" w:cs="Arial"/>
                <w:b w:val="0"/>
                <w:sz w:val="22"/>
                <w:szCs w:val="22"/>
              </w:rPr>
            </w:pPr>
            <w:r w:rsidRPr="008A082F">
              <w:rPr>
                <w:rFonts w:ascii="Arial" w:hAnsi="Arial" w:cs="Arial"/>
                <w:b w:val="0"/>
                <w:sz w:val="22"/>
                <w:szCs w:val="22"/>
              </w:rPr>
              <w:t>3</w:t>
            </w:r>
          </w:p>
        </w:tc>
      </w:tr>
      <w:tr w:rsidR="008A082F" w:rsidRPr="008A082F" w14:paraId="707C383F" w14:textId="77777777" w:rsidTr="008A082F">
        <w:tc>
          <w:tcPr>
            <w:tcW w:w="1443" w:type="pct"/>
          </w:tcPr>
          <w:p w14:paraId="21B49B40" w14:textId="77777777" w:rsidR="00BD67FB" w:rsidRPr="008A082F" w:rsidRDefault="00BD67FB" w:rsidP="00BD67FB">
            <w:pPr>
              <w:pStyle w:val="Caption"/>
              <w:spacing w:line="312" w:lineRule="auto"/>
              <w:jc w:val="both"/>
              <w:rPr>
                <w:rFonts w:ascii="Arial" w:hAnsi="Arial" w:cs="Arial"/>
                <w:b w:val="0"/>
                <w:sz w:val="22"/>
                <w:szCs w:val="22"/>
              </w:rPr>
            </w:pPr>
            <w:r w:rsidRPr="008A082F">
              <w:rPr>
                <w:rFonts w:ascii="Arial" w:hAnsi="Arial" w:cs="Arial"/>
                <w:b w:val="0"/>
                <w:sz w:val="22"/>
                <w:szCs w:val="22"/>
              </w:rPr>
              <w:t>TRANSCRIPT</w:t>
            </w:r>
          </w:p>
        </w:tc>
        <w:tc>
          <w:tcPr>
            <w:tcW w:w="2714" w:type="pct"/>
          </w:tcPr>
          <w:p w14:paraId="28B4ACAF" w14:textId="77777777" w:rsidR="00BD67FB" w:rsidRPr="008A082F" w:rsidRDefault="00BD67FB" w:rsidP="00BD67FB">
            <w:pPr>
              <w:pStyle w:val="Caption"/>
              <w:spacing w:line="312" w:lineRule="auto"/>
              <w:jc w:val="both"/>
              <w:rPr>
                <w:rFonts w:ascii="Arial" w:hAnsi="Arial" w:cs="Arial"/>
                <w:b w:val="0"/>
                <w:sz w:val="22"/>
                <w:szCs w:val="22"/>
              </w:rPr>
            </w:pPr>
            <w:r w:rsidRPr="008A082F">
              <w:rPr>
                <w:rFonts w:ascii="Arial" w:hAnsi="Arial" w:cs="Arial"/>
                <w:b w:val="0"/>
                <w:sz w:val="22"/>
                <w:szCs w:val="22"/>
              </w:rPr>
              <w:t>Cufflinks assembled transcripts</w:t>
            </w:r>
          </w:p>
        </w:tc>
        <w:tc>
          <w:tcPr>
            <w:tcW w:w="843" w:type="pct"/>
          </w:tcPr>
          <w:p w14:paraId="36518586" w14:textId="77777777" w:rsidR="00BD67FB" w:rsidRPr="008A082F" w:rsidRDefault="00BD67FB" w:rsidP="008A082F">
            <w:pPr>
              <w:pStyle w:val="Caption"/>
              <w:spacing w:line="312" w:lineRule="auto"/>
              <w:jc w:val="center"/>
              <w:rPr>
                <w:rFonts w:ascii="Arial" w:hAnsi="Arial" w:cs="Arial"/>
                <w:b w:val="0"/>
                <w:sz w:val="22"/>
                <w:szCs w:val="22"/>
              </w:rPr>
            </w:pPr>
            <w:r w:rsidRPr="008A082F">
              <w:rPr>
                <w:rFonts w:ascii="Arial" w:hAnsi="Arial" w:cs="Arial"/>
                <w:b w:val="0"/>
                <w:sz w:val="22"/>
                <w:szCs w:val="22"/>
              </w:rPr>
              <w:t>4</w:t>
            </w:r>
          </w:p>
        </w:tc>
      </w:tr>
      <w:tr w:rsidR="008A082F" w:rsidRPr="008A082F" w14:paraId="09C77C62" w14:textId="77777777" w:rsidTr="008A082F">
        <w:tc>
          <w:tcPr>
            <w:tcW w:w="1443" w:type="pct"/>
          </w:tcPr>
          <w:p w14:paraId="6886CF88" w14:textId="77777777" w:rsidR="00BD67FB" w:rsidRPr="008A082F" w:rsidRDefault="00BD67FB" w:rsidP="00BD67FB">
            <w:pPr>
              <w:pStyle w:val="Caption"/>
              <w:spacing w:line="312" w:lineRule="auto"/>
              <w:jc w:val="both"/>
              <w:rPr>
                <w:rFonts w:ascii="Arial" w:hAnsi="Arial" w:cs="Arial"/>
                <w:b w:val="0"/>
                <w:sz w:val="22"/>
                <w:szCs w:val="22"/>
              </w:rPr>
            </w:pPr>
            <w:r w:rsidRPr="008A082F">
              <w:rPr>
                <w:rFonts w:ascii="Arial" w:hAnsi="Arial" w:cs="Arial"/>
                <w:b w:val="0"/>
                <w:sz w:val="22"/>
                <w:szCs w:val="22"/>
              </w:rPr>
              <w:t>ABINITIO_PREDICTION</w:t>
            </w:r>
          </w:p>
        </w:tc>
        <w:tc>
          <w:tcPr>
            <w:tcW w:w="2714" w:type="pct"/>
          </w:tcPr>
          <w:p w14:paraId="16D47DFC" w14:textId="77777777" w:rsidR="00BD67FB" w:rsidRPr="008A082F" w:rsidRDefault="00BD67FB" w:rsidP="00BD67FB">
            <w:pPr>
              <w:pStyle w:val="Caption"/>
              <w:spacing w:line="312" w:lineRule="auto"/>
              <w:jc w:val="both"/>
              <w:rPr>
                <w:rFonts w:ascii="Arial" w:hAnsi="Arial" w:cs="Arial"/>
                <w:b w:val="0"/>
                <w:sz w:val="22"/>
                <w:szCs w:val="22"/>
              </w:rPr>
            </w:pPr>
            <w:r w:rsidRPr="008A082F">
              <w:rPr>
                <w:rFonts w:ascii="Arial" w:hAnsi="Arial" w:cs="Arial"/>
                <w:b w:val="0"/>
                <w:sz w:val="22"/>
                <w:szCs w:val="22"/>
              </w:rPr>
              <w:t>Augustus</w:t>
            </w:r>
          </w:p>
        </w:tc>
        <w:tc>
          <w:tcPr>
            <w:tcW w:w="843" w:type="pct"/>
          </w:tcPr>
          <w:p w14:paraId="70F1DD66" w14:textId="77777777" w:rsidR="00BD67FB" w:rsidRPr="008A082F" w:rsidRDefault="00BD67FB" w:rsidP="008A082F">
            <w:pPr>
              <w:pStyle w:val="Caption"/>
              <w:spacing w:line="312" w:lineRule="auto"/>
              <w:jc w:val="center"/>
              <w:rPr>
                <w:rFonts w:ascii="Arial" w:hAnsi="Arial" w:cs="Arial"/>
                <w:b w:val="0"/>
                <w:sz w:val="22"/>
                <w:szCs w:val="22"/>
              </w:rPr>
            </w:pPr>
            <w:r w:rsidRPr="008A082F">
              <w:rPr>
                <w:rFonts w:ascii="Arial" w:hAnsi="Arial" w:cs="Arial"/>
                <w:b w:val="0"/>
                <w:sz w:val="22"/>
                <w:szCs w:val="22"/>
              </w:rPr>
              <w:t>1</w:t>
            </w:r>
          </w:p>
        </w:tc>
      </w:tr>
      <w:tr w:rsidR="008A082F" w:rsidRPr="008A082F" w14:paraId="7531ED1C" w14:textId="77777777" w:rsidTr="008A082F">
        <w:tc>
          <w:tcPr>
            <w:tcW w:w="1443" w:type="pct"/>
          </w:tcPr>
          <w:p w14:paraId="44FB657D" w14:textId="77777777" w:rsidR="00BD67FB" w:rsidRPr="008A082F" w:rsidRDefault="00BD67FB" w:rsidP="00BD67FB">
            <w:pPr>
              <w:pStyle w:val="Caption"/>
              <w:spacing w:line="312" w:lineRule="auto"/>
              <w:jc w:val="both"/>
              <w:rPr>
                <w:rFonts w:ascii="Arial" w:hAnsi="Arial" w:cs="Arial"/>
                <w:b w:val="0"/>
                <w:sz w:val="22"/>
                <w:szCs w:val="22"/>
              </w:rPr>
            </w:pPr>
            <w:r w:rsidRPr="008A082F">
              <w:rPr>
                <w:rFonts w:ascii="Arial" w:hAnsi="Arial" w:cs="Arial"/>
                <w:b w:val="0"/>
                <w:sz w:val="22"/>
                <w:szCs w:val="22"/>
              </w:rPr>
              <w:t>ABINITIO_PREDICTION</w:t>
            </w:r>
          </w:p>
        </w:tc>
        <w:tc>
          <w:tcPr>
            <w:tcW w:w="2714" w:type="pct"/>
          </w:tcPr>
          <w:p w14:paraId="7B71347D" w14:textId="77777777" w:rsidR="00BD67FB" w:rsidRPr="008A082F" w:rsidRDefault="00BD67FB" w:rsidP="00BD67FB">
            <w:pPr>
              <w:pStyle w:val="Caption"/>
              <w:spacing w:line="312" w:lineRule="auto"/>
              <w:jc w:val="both"/>
              <w:rPr>
                <w:rFonts w:ascii="Arial" w:hAnsi="Arial" w:cs="Arial"/>
                <w:b w:val="0"/>
                <w:sz w:val="22"/>
                <w:szCs w:val="22"/>
              </w:rPr>
            </w:pPr>
            <w:r w:rsidRPr="008A082F">
              <w:rPr>
                <w:rFonts w:ascii="Arial" w:hAnsi="Arial" w:cs="Arial"/>
                <w:b w:val="0"/>
                <w:sz w:val="22"/>
                <w:szCs w:val="22"/>
              </w:rPr>
              <w:t>SNAP</w:t>
            </w:r>
          </w:p>
        </w:tc>
        <w:tc>
          <w:tcPr>
            <w:tcW w:w="843" w:type="pct"/>
          </w:tcPr>
          <w:p w14:paraId="40F79593" w14:textId="77777777" w:rsidR="00BD67FB" w:rsidRPr="008A082F" w:rsidRDefault="00BD67FB" w:rsidP="008A082F">
            <w:pPr>
              <w:pStyle w:val="Caption"/>
              <w:spacing w:line="312" w:lineRule="auto"/>
              <w:jc w:val="center"/>
              <w:rPr>
                <w:rFonts w:ascii="Arial" w:hAnsi="Arial" w:cs="Arial"/>
                <w:b w:val="0"/>
                <w:sz w:val="22"/>
                <w:szCs w:val="22"/>
              </w:rPr>
            </w:pPr>
            <w:r w:rsidRPr="008A082F">
              <w:rPr>
                <w:rFonts w:ascii="Arial" w:hAnsi="Arial" w:cs="Arial"/>
                <w:b w:val="0"/>
                <w:sz w:val="22"/>
                <w:szCs w:val="22"/>
              </w:rPr>
              <w:t>1</w:t>
            </w:r>
          </w:p>
        </w:tc>
      </w:tr>
      <w:tr w:rsidR="008A082F" w:rsidRPr="008A082F" w14:paraId="56A1D742" w14:textId="77777777" w:rsidTr="008A082F">
        <w:tc>
          <w:tcPr>
            <w:tcW w:w="1443" w:type="pct"/>
          </w:tcPr>
          <w:p w14:paraId="17623AAB" w14:textId="77777777" w:rsidR="00BD67FB" w:rsidRPr="008A082F" w:rsidRDefault="00BD67FB" w:rsidP="00BD67FB">
            <w:pPr>
              <w:pStyle w:val="Caption"/>
              <w:spacing w:line="312" w:lineRule="auto"/>
              <w:jc w:val="both"/>
              <w:rPr>
                <w:rFonts w:ascii="Arial" w:hAnsi="Arial" w:cs="Arial"/>
                <w:b w:val="0"/>
                <w:sz w:val="22"/>
                <w:szCs w:val="22"/>
              </w:rPr>
            </w:pPr>
            <w:r w:rsidRPr="008A082F">
              <w:rPr>
                <w:rFonts w:ascii="Arial" w:hAnsi="Arial" w:cs="Arial"/>
                <w:b w:val="0"/>
                <w:sz w:val="22"/>
                <w:szCs w:val="22"/>
              </w:rPr>
              <w:t>ABINITIO_PREDICTION</w:t>
            </w:r>
          </w:p>
        </w:tc>
        <w:tc>
          <w:tcPr>
            <w:tcW w:w="2714" w:type="pct"/>
          </w:tcPr>
          <w:p w14:paraId="2E717063" w14:textId="77777777" w:rsidR="00BD67FB" w:rsidRPr="008A082F" w:rsidRDefault="00BD67FB" w:rsidP="00BD67FB">
            <w:pPr>
              <w:pStyle w:val="Caption"/>
              <w:spacing w:line="312" w:lineRule="auto"/>
              <w:jc w:val="both"/>
              <w:rPr>
                <w:rFonts w:ascii="Arial" w:hAnsi="Arial" w:cs="Arial"/>
                <w:b w:val="0"/>
                <w:sz w:val="22"/>
                <w:szCs w:val="22"/>
              </w:rPr>
            </w:pPr>
            <w:r w:rsidRPr="008A082F">
              <w:rPr>
                <w:rFonts w:ascii="Arial" w:hAnsi="Arial" w:cs="Arial"/>
                <w:b w:val="0"/>
                <w:sz w:val="22"/>
                <w:szCs w:val="22"/>
              </w:rPr>
              <w:t>GenomeScan</w:t>
            </w:r>
          </w:p>
        </w:tc>
        <w:tc>
          <w:tcPr>
            <w:tcW w:w="843" w:type="pct"/>
          </w:tcPr>
          <w:p w14:paraId="50F15DA1" w14:textId="77777777" w:rsidR="00BD67FB" w:rsidRPr="008A082F" w:rsidRDefault="00BD67FB" w:rsidP="008A082F">
            <w:pPr>
              <w:pStyle w:val="Caption"/>
              <w:spacing w:line="312" w:lineRule="auto"/>
              <w:jc w:val="center"/>
              <w:rPr>
                <w:rFonts w:ascii="Arial" w:hAnsi="Arial" w:cs="Arial"/>
                <w:b w:val="0"/>
                <w:sz w:val="22"/>
                <w:szCs w:val="22"/>
              </w:rPr>
            </w:pPr>
            <w:r w:rsidRPr="008A082F">
              <w:rPr>
                <w:rFonts w:ascii="Arial" w:hAnsi="Arial" w:cs="Arial"/>
                <w:b w:val="0"/>
                <w:sz w:val="22"/>
                <w:szCs w:val="22"/>
              </w:rPr>
              <w:t>1</w:t>
            </w:r>
          </w:p>
        </w:tc>
      </w:tr>
      <w:tr w:rsidR="008A082F" w:rsidRPr="008A082F" w14:paraId="479B5A6E" w14:textId="77777777" w:rsidTr="008A082F">
        <w:tc>
          <w:tcPr>
            <w:tcW w:w="1443" w:type="pct"/>
          </w:tcPr>
          <w:p w14:paraId="19CBDCCA" w14:textId="77777777" w:rsidR="00BD67FB" w:rsidRPr="008A082F" w:rsidRDefault="00BD67FB" w:rsidP="00BD67FB">
            <w:pPr>
              <w:pStyle w:val="Caption"/>
              <w:spacing w:line="312" w:lineRule="auto"/>
              <w:jc w:val="both"/>
              <w:rPr>
                <w:rFonts w:ascii="Arial" w:hAnsi="Arial" w:cs="Arial"/>
                <w:b w:val="0"/>
                <w:sz w:val="22"/>
                <w:szCs w:val="22"/>
              </w:rPr>
            </w:pPr>
            <w:r w:rsidRPr="008A082F">
              <w:rPr>
                <w:rFonts w:ascii="Arial" w:hAnsi="Arial" w:cs="Arial"/>
                <w:b w:val="0"/>
                <w:sz w:val="22"/>
                <w:szCs w:val="22"/>
              </w:rPr>
              <w:t>OTHER_PREDICTION</w:t>
            </w:r>
          </w:p>
        </w:tc>
        <w:tc>
          <w:tcPr>
            <w:tcW w:w="2714" w:type="pct"/>
          </w:tcPr>
          <w:p w14:paraId="3CE1F4BE" w14:textId="73BBECB0" w:rsidR="00BD67FB" w:rsidRPr="008A082F" w:rsidRDefault="00BD67FB" w:rsidP="00687254">
            <w:pPr>
              <w:pStyle w:val="Caption"/>
              <w:spacing w:line="312" w:lineRule="auto"/>
              <w:jc w:val="both"/>
              <w:rPr>
                <w:rFonts w:ascii="Arial" w:hAnsi="Arial" w:cs="Arial"/>
                <w:b w:val="0"/>
                <w:sz w:val="22"/>
                <w:szCs w:val="22"/>
              </w:rPr>
            </w:pPr>
            <w:r w:rsidRPr="008A082F">
              <w:rPr>
                <w:rFonts w:ascii="Arial" w:hAnsi="Arial" w:cs="Arial"/>
                <w:b w:val="0"/>
                <w:sz w:val="22"/>
                <w:szCs w:val="22"/>
              </w:rPr>
              <w:t>Transdecoder</w:t>
            </w:r>
            <w:r w:rsidR="00687254" w:rsidRPr="008A082F">
              <w:rPr>
                <w:rFonts w:ascii="Arial" w:hAnsi="Arial" w:cs="Arial"/>
                <w:b w:val="0"/>
                <w:sz w:val="22"/>
                <w:szCs w:val="22"/>
              </w:rPr>
              <w:t xml:space="preserve"> peptides predicted from stranded RNA-Seq collapsed by PASA </w:t>
            </w:r>
          </w:p>
        </w:tc>
        <w:tc>
          <w:tcPr>
            <w:tcW w:w="843" w:type="pct"/>
          </w:tcPr>
          <w:p w14:paraId="4377022D" w14:textId="77777777" w:rsidR="00BD67FB" w:rsidRPr="008A082F" w:rsidRDefault="00BD67FB" w:rsidP="008A082F">
            <w:pPr>
              <w:pStyle w:val="Caption"/>
              <w:spacing w:line="312" w:lineRule="auto"/>
              <w:jc w:val="center"/>
              <w:rPr>
                <w:rFonts w:ascii="Arial" w:hAnsi="Arial" w:cs="Arial"/>
                <w:b w:val="0"/>
                <w:sz w:val="22"/>
                <w:szCs w:val="22"/>
              </w:rPr>
            </w:pPr>
            <w:r w:rsidRPr="008A082F">
              <w:rPr>
                <w:rFonts w:ascii="Arial" w:hAnsi="Arial" w:cs="Arial"/>
                <w:b w:val="0"/>
                <w:sz w:val="22"/>
                <w:szCs w:val="22"/>
              </w:rPr>
              <w:t>1</w:t>
            </w:r>
          </w:p>
        </w:tc>
      </w:tr>
    </w:tbl>
    <w:p w14:paraId="1D8DB0A3" w14:textId="345091C8" w:rsidR="005F464A" w:rsidRPr="008A082F" w:rsidRDefault="00687254" w:rsidP="005F464A">
      <w:pPr>
        <w:pStyle w:val="Caption"/>
        <w:spacing w:line="312" w:lineRule="auto"/>
        <w:jc w:val="both"/>
        <w:rPr>
          <w:rFonts w:ascii="Arial" w:hAnsi="Arial" w:cs="Arial"/>
          <w:bCs w:val="0"/>
          <w:sz w:val="22"/>
          <w:szCs w:val="22"/>
        </w:rPr>
      </w:pPr>
      <w:r w:rsidRPr="008A082F">
        <w:rPr>
          <w:rFonts w:ascii="Arial" w:hAnsi="Arial" w:cs="Arial"/>
          <w:bCs w:val="0"/>
          <w:sz w:val="22"/>
          <w:szCs w:val="22"/>
        </w:rPr>
        <w:t xml:space="preserve">Note: </w:t>
      </w:r>
      <w:r w:rsidRPr="008A082F">
        <w:rPr>
          <w:rFonts w:ascii="Arial" w:hAnsi="Arial" w:cs="Arial"/>
          <w:b w:val="0"/>
          <w:bCs w:val="0"/>
          <w:sz w:val="22"/>
          <w:szCs w:val="22"/>
        </w:rPr>
        <w:t>Weight scale goes from least important (1) to most important (10).</w:t>
      </w:r>
      <w:r w:rsidRPr="008A082F">
        <w:rPr>
          <w:rFonts w:ascii="Arial" w:hAnsi="Arial" w:cs="Arial"/>
          <w:bCs w:val="0"/>
          <w:sz w:val="22"/>
          <w:szCs w:val="22"/>
        </w:rPr>
        <w:t xml:space="preserve"> </w:t>
      </w:r>
    </w:p>
    <w:p w14:paraId="5EC30EB6" w14:textId="77777777" w:rsidR="00B8403A" w:rsidRDefault="00B8403A" w:rsidP="005F464A"/>
    <w:p w14:paraId="481FC692" w14:textId="77777777" w:rsidR="00B8403A" w:rsidRDefault="00B8403A" w:rsidP="005F464A"/>
    <w:p w14:paraId="75704027" w14:textId="7C1837C0" w:rsidR="005F464A" w:rsidRPr="005F464A" w:rsidRDefault="005F464A" w:rsidP="005F464A"/>
    <w:sectPr w:rsidR="005F464A" w:rsidRPr="005F464A" w:rsidSect="005564EE">
      <w:headerReference w:type="default" r:id="rId14"/>
      <w:footerReference w:type="even" r:id="rId15"/>
      <w:footerReference w:type="default" r:id="rId16"/>
      <w:pgSz w:w="11900" w:h="16840"/>
      <w:pgMar w:top="1440" w:right="1418" w:bottom="1440" w:left="1418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7515E63" w14:textId="77777777" w:rsidR="00730701" w:rsidRDefault="00730701" w:rsidP="00B915C4">
      <w:r>
        <w:separator/>
      </w:r>
    </w:p>
  </w:endnote>
  <w:endnote w:type="continuationSeparator" w:id="0">
    <w:p w14:paraId="1D6C1BE4" w14:textId="77777777" w:rsidR="00730701" w:rsidRDefault="00730701" w:rsidP="00B915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DC37500" w14:textId="77777777" w:rsidR="00730701" w:rsidRDefault="00730701" w:rsidP="00B915C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0C6980A" w14:textId="77777777" w:rsidR="00730701" w:rsidRDefault="00730701">
    <w:pPr>
      <w:pStyle w:val="Footer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2198DEA" w14:textId="77777777" w:rsidR="00730701" w:rsidRPr="00B915C4" w:rsidRDefault="00730701" w:rsidP="00B915C4">
    <w:pPr>
      <w:pStyle w:val="Footer"/>
      <w:framePr w:wrap="around" w:vAnchor="text" w:hAnchor="margin" w:xAlign="center" w:y="1"/>
      <w:rPr>
        <w:rStyle w:val="PageNumber"/>
        <w:rFonts w:ascii="Arial" w:hAnsi="Arial" w:cs="Arial"/>
      </w:rPr>
    </w:pPr>
    <w:r w:rsidRPr="00B915C4">
      <w:rPr>
        <w:rStyle w:val="PageNumber"/>
        <w:rFonts w:ascii="Arial" w:hAnsi="Arial" w:cs="Arial"/>
      </w:rPr>
      <w:fldChar w:fldCharType="begin"/>
    </w:r>
    <w:r w:rsidRPr="00B915C4">
      <w:rPr>
        <w:rStyle w:val="PageNumber"/>
        <w:rFonts w:ascii="Arial" w:hAnsi="Arial" w:cs="Arial"/>
      </w:rPr>
      <w:instrText xml:space="preserve">PAGE  </w:instrText>
    </w:r>
    <w:r w:rsidRPr="00B915C4">
      <w:rPr>
        <w:rStyle w:val="PageNumber"/>
        <w:rFonts w:ascii="Arial" w:hAnsi="Arial" w:cs="Arial"/>
      </w:rPr>
      <w:fldChar w:fldCharType="separate"/>
    </w:r>
    <w:r w:rsidR="0007595B">
      <w:rPr>
        <w:rStyle w:val="PageNumber"/>
        <w:rFonts w:ascii="Arial" w:hAnsi="Arial" w:cs="Arial"/>
        <w:noProof/>
      </w:rPr>
      <w:t>1</w:t>
    </w:r>
    <w:r w:rsidRPr="00B915C4">
      <w:rPr>
        <w:rStyle w:val="PageNumber"/>
        <w:rFonts w:ascii="Arial" w:hAnsi="Arial" w:cs="Arial"/>
      </w:rPr>
      <w:fldChar w:fldCharType="end"/>
    </w:r>
  </w:p>
  <w:p w14:paraId="5C89EB6D" w14:textId="77777777" w:rsidR="00730701" w:rsidRDefault="00730701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6FB2790" w14:textId="77777777" w:rsidR="00730701" w:rsidRDefault="00730701" w:rsidP="00B915C4">
      <w:r>
        <w:separator/>
      </w:r>
    </w:p>
  </w:footnote>
  <w:footnote w:type="continuationSeparator" w:id="0">
    <w:p w14:paraId="15E903E8" w14:textId="77777777" w:rsidR="00730701" w:rsidRDefault="00730701" w:rsidP="00B915C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AD81A85" w14:textId="604EFDAD" w:rsidR="00730701" w:rsidRPr="00D35DA2" w:rsidRDefault="00730701" w:rsidP="00CE7FED">
    <w:pPr>
      <w:pStyle w:val="Header"/>
      <w:spacing w:line="288" w:lineRule="auto"/>
      <w:jc w:val="right"/>
      <w:rPr>
        <w:rFonts w:ascii="Arial" w:hAnsi="Arial" w:cs="Arial"/>
        <w:sz w:val="16"/>
        <w:szCs w:val="16"/>
      </w:rPr>
    </w:pPr>
    <w:r>
      <w:tab/>
    </w:r>
  </w:p>
  <w:p w14:paraId="3457200B" w14:textId="2540B7D3" w:rsidR="00730701" w:rsidRDefault="00730701" w:rsidP="00CE7FED">
    <w:pPr>
      <w:pStyle w:val="Header"/>
      <w:tabs>
        <w:tab w:val="clear" w:pos="4320"/>
        <w:tab w:val="clear" w:pos="8640"/>
        <w:tab w:val="left" w:pos="7080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doNotValidateAgainstSchema/>
  <w:doNotDemarcateInvalidXml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5880"/>
    <w:rsid w:val="00016BD5"/>
    <w:rsid w:val="00027076"/>
    <w:rsid w:val="00067FEF"/>
    <w:rsid w:val="0007595B"/>
    <w:rsid w:val="0009143B"/>
    <w:rsid w:val="000948C5"/>
    <w:rsid w:val="000B7065"/>
    <w:rsid w:val="000D4AE4"/>
    <w:rsid w:val="000E4971"/>
    <w:rsid w:val="00141C09"/>
    <w:rsid w:val="0017057F"/>
    <w:rsid w:val="00173D3B"/>
    <w:rsid w:val="00187DF5"/>
    <w:rsid w:val="001C5FCE"/>
    <w:rsid w:val="001E491B"/>
    <w:rsid w:val="00215880"/>
    <w:rsid w:val="00252C8B"/>
    <w:rsid w:val="002546CC"/>
    <w:rsid w:val="0025534F"/>
    <w:rsid w:val="002646BF"/>
    <w:rsid w:val="002A6AFA"/>
    <w:rsid w:val="002D4D37"/>
    <w:rsid w:val="002E1157"/>
    <w:rsid w:val="002F208A"/>
    <w:rsid w:val="0034190B"/>
    <w:rsid w:val="00396787"/>
    <w:rsid w:val="004263E4"/>
    <w:rsid w:val="00485626"/>
    <w:rsid w:val="00485B30"/>
    <w:rsid w:val="004E027E"/>
    <w:rsid w:val="004E2944"/>
    <w:rsid w:val="004F1915"/>
    <w:rsid w:val="004F2829"/>
    <w:rsid w:val="00512BB5"/>
    <w:rsid w:val="00524016"/>
    <w:rsid w:val="005564EE"/>
    <w:rsid w:val="00576535"/>
    <w:rsid w:val="005A27E7"/>
    <w:rsid w:val="005B50D9"/>
    <w:rsid w:val="005B53C1"/>
    <w:rsid w:val="005F382A"/>
    <w:rsid w:val="005F464A"/>
    <w:rsid w:val="005F7C39"/>
    <w:rsid w:val="006012A5"/>
    <w:rsid w:val="006457F6"/>
    <w:rsid w:val="00687254"/>
    <w:rsid w:val="00692647"/>
    <w:rsid w:val="006B2929"/>
    <w:rsid w:val="006B531F"/>
    <w:rsid w:val="006C645A"/>
    <w:rsid w:val="006D1D77"/>
    <w:rsid w:val="006E2488"/>
    <w:rsid w:val="006F3F61"/>
    <w:rsid w:val="00702727"/>
    <w:rsid w:val="00706EC3"/>
    <w:rsid w:val="00724BF6"/>
    <w:rsid w:val="00727D33"/>
    <w:rsid w:val="00730701"/>
    <w:rsid w:val="007467CA"/>
    <w:rsid w:val="007841C5"/>
    <w:rsid w:val="007A3AF5"/>
    <w:rsid w:val="007B6C21"/>
    <w:rsid w:val="007B7F02"/>
    <w:rsid w:val="007C29BC"/>
    <w:rsid w:val="007E7601"/>
    <w:rsid w:val="00805CCC"/>
    <w:rsid w:val="00833E64"/>
    <w:rsid w:val="00842442"/>
    <w:rsid w:val="00895298"/>
    <w:rsid w:val="008955E3"/>
    <w:rsid w:val="008A082F"/>
    <w:rsid w:val="008A43CA"/>
    <w:rsid w:val="008C5EB9"/>
    <w:rsid w:val="008D23D2"/>
    <w:rsid w:val="00963B9A"/>
    <w:rsid w:val="00993C38"/>
    <w:rsid w:val="009B1BD3"/>
    <w:rsid w:val="00A227B0"/>
    <w:rsid w:val="00A25C1F"/>
    <w:rsid w:val="00A425BC"/>
    <w:rsid w:val="00A44712"/>
    <w:rsid w:val="00A640FA"/>
    <w:rsid w:val="00A85199"/>
    <w:rsid w:val="00AA1A69"/>
    <w:rsid w:val="00AC16A3"/>
    <w:rsid w:val="00AC6C54"/>
    <w:rsid w:val="00AE6FEC"/>
    <w:rsid w:val="00AF6890"/>
    <w:rsid w:val="00B114B9"/>
    <w:rsid w:val="00B27607"/>
    <w:rsid w:val="00B3135C"/>
    <w:rsid w:val="00B42893"/>
    <w:rsid w:val="00B6025D"/>
    <w:rsid w:val="00B70E07"/>
    <w:rsid w:val="00B8403A"/>
    <w:rsid w:val="00B915C4"/>
    <w:rsid w:val="00BB0430"/>
    <w:rsid w:val="00BD67FB"/>
    <w:rsid w:val="00BF6F36"/>
    <w:rsid w:val="00C21B2E"/>
    <w:rsid w:val="00C27FC1"/>
    <w:rsid w:val="00C33D73"/>
    <w:rsid w:val="00C45A1D"/>
    <w:rsid w:val="00C47080"/>
    <w:rsid w:val="00C8631E"/>
    <w:rsid w:val="00CA7DAD"/>
    <w:rsid w:val="00CB35B5"/>
    <w:rsid w:val="00CC5857"/>
    <w:rsid w:val="00CE7FED"/>
    <w:rsid w:val="00CF1B87"/>
    <w:rsid w:val="00D2401A"/>
    <w:rsid w:val="00D35CE9"/>
    <w:rsid w:val="00D35DA2"/>
    <w:rsid w:val="00D6750D"/>
    <w:rsid w:val="00D93277"/>
    <w:rsid w:val="00DC6C64"/>
    <w:rsid w:val="00DD1093"/>
    <w:rsid w:val="00DE52BA"/>
    <w:rsid w:val="00DF1BB7"/>
    <w:rsid w:val="00E55737"/>
    <w:rsid w:val="00E73F6B"/>
    <w:rsid w:val="00E75F14"/>
    <w:rsid w:val="00E77D82"/>
    <w:rsid w:val="00E83F1C"/>
    <w:rsid w:val="00EB07DC"/>
    <w:rsid w:val="00ED4D46"/>
    <w:rsid w:val="00F02F93"/>
    <w:rsid w:val="00F07422"/>
    <w:rsid w:val="00F15494"/>
    <w:rsid w:val="00F455AE"/>
    <w:rsid w:val="00FB06D4"/>
    <w:rsid w:val="00FD2949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oNotEmbedSmartTags/>
  <w:decimalSymbol w:val="."/>
  <w:listSeparator w:val=","/>
  <w14:docId w14:val="5552F5F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57F6"/>
    <w:rPr>
      <w:sz w:val="24"/>
      <w:szCs w:val="24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457F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57F6"/>
    <w:rPr>
      <w:rFonts w:ascii="Lucida Grande" w:hAnsi="Lucida Grande" w:cs="Lucida Grande"/>
      <w:sz w:val="18"/>
      <w:szCs w:val="18"/>
      <w:lang w:val="en-AU"/>
    </w:rPr>
  </w:style>
  <w:style w:type="character" w:styleId="Hyperlink">
    <w:name w:val="Hyperlink"/>
    <w:basedOn w:val="DefaultParagraphFont"/>
    <w:uiPriority w:val="99"/>
    <w:unhideWhenUsed/>
    <w:rsid w:val="00A227B0"/>
    <w:rPr>
      <w:color w:val="0000FF" w:themeColor="hyperlink"/>
      <w:u w:val="single"/>
    </w:rPr>
  </w:style>
  <w:style w:type="paragraph" w:styleId="Caption">
    <w:name w:val="caption"/>
    <w:basedOn w:val="Normal"/>
    <w:next w:val="Normal"/>
    <w:rsid w:val="007C29BC"/>
    <w:rPr>
      <w:rFonts w:ascii="Cambria" w:eastAsia="Cambria" w:hAnsi="Cambria" w:cs="Times New Roman"/>
      <w:b/>
      <w:bCs/>
      <w:sz w:val="20"/>
      <w:szCs w:val="20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B915C4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915C4"/>
    <w:rPr>
      <w:sz w:val="24"/>
      <w:szCs w:val="24"/>
      <w:lang w:val="en-AU"/>
    </w:rPr>
  </w:style>
  <w:style w:type="character" w:styleId="PageNumber">
    <w:name w:val="page number"/>
    <w:basedOn w:val="DefaultParagraphFont"/>
    <w:uiPriority w:val="99"/>
    <w:semiHidden/>
    <w:unhideWhenUsed/>
    <w:rsid w:val="00B915C4"/>
  </w:style>
  <w:style w:type="paragraph" w:styleId="Header">
    <w:name w:val="header"/>
    <w:basedOn w:val="Normal"/>
    <w:link w:val="HeaderChar"/>
    <w:uiPriority w:val="99"/>
    <w:unhideWhenUsed/>
    <w:rsid w:val="00B915C4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915C4"/>
    <w:rPr>
      <w:sz w:val="24"/>
      <w:szCs w:val="24"/>
      <w:lang w:val="en-AU"/>
    </w:rPr>
  </w:style>
  <w:style w:type="character" w:styleId="FollowedHyperlink">
    <w:name w:val="FollowedHyperlink"/>
    <w:basedOn w:val="DefaultParagraphFont"/>
    <w:uiPriority w:val="99"/>
    <w:semiHidden/>
    <w:unhideWhenUsed/>
    <w:rsid w:val="005A27E7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CC5857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C5857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C5857"/>
    <w:rPr>
      <w:sz w:val="24"/>
      <w:szCs w:val="24"/>
      <w:lang w:val="en-A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C5857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C5857"/>
    <w:rPr>
      <w:b/>
      <w:bCs/>
      <w:sz w:val="24"/>
      <w:szCs w:val="24"/>
      <w:lang w:val="en-AU"/>
    </w:rPr>
  </w:style>
  <w:style w:type="table" w:styleId="TableGrid">
    <w:name w:val="Table Grid"/>
    <w:basedOn w:val="TableNormal"/>
    <w:uiPriority w:val="59"/>
    <w:rsid w:val="00BD67F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57F6"/>
    <w:rPr>
      <w:sz w:val="24"/>
      <w:szCs w:val="24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457F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57F6"/>
    <w:rPr>
      <w:rFonts w:ascii="Lucida Grande" w:hAnsi="Lucida Grande" w:cs="Lucida Grande"/>
      <w:sz w:val="18"/>
      <w:szCs w:val="18"/>
      <w:lang w:val="en-AU"/>
    </w:rPr>
  </w:style>
  <w:style w:type="character" w:styleId="Hyperlink">
    <w:name w:val="Hyperlink"/>
    <w:basedOn w:val="DefaultParagraphFont"/>
    <w:uiPriority w:val="99"/>
    <w:unhideWhenUsed/>
    <w:rsid w:val="00A227B0"/>
    <w:rPr>
      <w:color w:val="0000FF" w:themeColor="hyperlink"/>
      <w:u w:val="single"/>
    </w:rPr>
  </w:style>
  <w:style w:type="paragraph" w:styleId="Caption">
    <w:name w:val="caption"/>
    <w:basedOn w:val="Normal"/>
    <w:next w:val="Normal"/>
    <w:rsid w:val="007C29BC"/>
    <w:rPr>
      <w:rFonts w:ascii="Cambria" w:eastAsia="Cambria" w:hAnsi="Cambria" w:cs="Times New Roman"/>
      <w:b/>
      <w:bCs/>
      <w:sz w:val="20"/>
      <w:szCs w:val="20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B915C4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915C4"/>
    <w:rPr>
      <w:sz w:val="24"/>
      <w:szCs w:val="24"/>
      <w:lang w:val="en-AU"/>
    </w:rPr>
  </w:style>
  <w:style w:type="character" w:styleId="PageNumber">
    <w:name w:val="page number"/>
    <w:basedOn w:val="DefaultParagraphFont"/>
    <w:uiPriority w:val="99"/>
    <w:semiHidden/>
    <w:unhideWhenUsed/>
    <w:rsid w:val="00B915C4"/>
  </w:style>
  <w:style w:type="paragraph" w:styleId="Header">
    <w:name w:val="header"/>
    <w:basedOn w:val="Normal"/>
    <w:link w:val="HeaderChar"/>
    <w:uiPriority w:val="99"/>
    <w:unhideWhenUsed/>
    <w:rsid w:val="00B915C4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915C4"/>
    <w:rPr>
      <w:sz w:val="24"/>
      <w:szCs w:val="24"/>
      <w:lang w:val="en-AU"/>
    </w:rPr>
  </w:style>
  <w:style w:type="character" w:styleId="FollowedHyperlink">
    <w:name w:val="FollowedHyperlink"/>
    <w:basedOn w:val="DefaultParagraphFont"/>
    <w:uiPriority w:val="99"/>
    <w:semiHidden/>
    <w:unhideWhenUsed/>
    <w:rsid w:val="005A27E7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CC5857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C5857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C5857"/>
    <w:rPr>
      <w:sz w:val="24"/>
      <w:szCs w:val="24"/>
      <w:lang w:val="en-A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C5857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C5857"/>
    <w:rPr>
      <w:b/>
      <w:bCs/>
      <w:sz w:val="24"/>
      <w:szCs w:val="24"/>
      <w:lang w:val="en-AU"/>
    </w:rPr>
  </w:style>
  <w:style w:type="table" w:styleId="TableGrid">
    <w:name w:val="Table Grid"/>
    <w:basedOn w:val="TableNormal"/>
    <w:uiPriority w:val="59"/>
    <w:rsid w:val="00BD67F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288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1.jpeg"/><Relationship Id="rId12" Type="http://schemas.openxmlformats.org/officeDocument/2006/relationships/image" Target="media/image2.jpeg"/><Relationship Id="rId13" Type="http://schemas.openxmlformats.org/officeDocument/2006/relationships/image" Target="media/image3.jpeg"/><Relationship Id="rId14" Type="http://schemas.openxmlformats.org/officeDocument/2006/relationships/header" Target="header1.xml"/><Relationship Id="rId15" Type="http://schemas.openxmlformats.org/officeDocument/2006/relationships/footer" Target="footer1.xml"/><Relationship Id="rId16" Type="http://schemas.openxmlformats.org/officeDocument/2006/relationships/footer" Target="footer2.xml"/><Relationship Id="rId17" Type="http://schemas.openxmlformats.org/officeDocument/2006/relationships/fontTable" Target="fontTable.xml"/><Relationship Id="rId1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yperlink" Target="mailto:uqslizbe@uq.edu.au" TargetMode="External"/><Relationship Id="rId9" Type="http://schemas.openxmlformats.org/officeDocument/2006/relationships/hyperlink" Target="mailto:b.degnan@uq.edu.au" TargetMode="External"/><Relationship Id="rId10" Type="http://schemas.openxmlformats.org/officeDocument/2006/relationships/hyperlink" Target="mailto:b.degnan@uq.edu.a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49B030B-3B05-FA47-A5D7-2C9EACF5AF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904</Words>
  <Characters>5159</Characters>
  <Application>Microsoft Macintosh Word</Application>
  <DocSecurity>0</DocSecurity>
  <Lines>42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4</vt:i4>
      </vt:variant>
    </vt:vector>
  </HeadingPairs>
  <TitlesOfParts>
    <vt:vector size="5" baseType="lpstr">
      <vt:lpstr/>
      <vt:lpstr>Selene L. Fernandez-Valverde1, Itai Yanai2 and Bernard M. Degnan1* </vt:lpstr>
      <vt:lpstr>Corresponding author contact details: </vt:lpstr>
      <vt:lpstr>Professor Bernard M. Degnan</vt:lpstr>
      <vt:lpstr>E-mail: b.degnan@uq.edu.au</vt:lpstr>
    </vt:vector>
  </TitlesOfParts>
  <Manager/>
  <Company>The University of Queensland</Company>
  <LinksUpToDate>false</LinksUpToDate>
  <CharactersWithSpaces>6051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Selene L. Fernandez-Valverde</dc:creator>
  <cp:keywords/>
  <dc:description/>
  <cp:lastModifiedBy>BM Degnan</cp:lastModifiedBy>
  <cp:revision>2</cp:revision>
  <dcterms:created xsi:type="dcterms:W3CDTF">2015-04-17T03:54:00Z</dcterms:created>
  <dcterms:modified xsi:type="dcterms:W3CDTF">2015-04-17T03:54:00Z</dcterms:modified>
  <cp:category/>
</cp:coreProperties>
</file>