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3AF" w:rsidRDefault="00BF73AF"/>
    <w:p w:rsidR="002E3FD2" w:rsidRDefault="002E3FD2"/>
    <w:p w:rsidR="002E3FD2" w:rsidRDefault="002E3FD2"/>
    <w:p w:rsidR="00225E09" w:rsidRPr="00EB257D" w:rsidRDefault="00225E09" w:rsidP="00225E09">
      <w:pPr>
        <w:tabs>
          <w:tab w:val="left" w:pos="2773"/>
        </w:tabs>
        <w:rPr>
          <w:rFonts w:ascii="Times New Roman" w:hAnsi="Times New Roman" w:cs="Times New Roman"/>
          <w:sz w:val="24"/>
          <w:szCs w:val="24"/>
        </w:rPr>
      </w:pPr>
    </w:p>
    <w:p w:rsidR="00225E09" w:rsidRDefault="00225E09" w:rsidP="00225E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C1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40A3BF" wp14:editId="60D680A5">
            <wp:extent cx="5943600" cy="4139565"/>
            <wp:effectExtent l="0" t="0" r="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E09" w:rsidRDefault="00225E09" w:rsidP="00225E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5E09" w:rsidRDefault="00225E09" w:rsidP="00225E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5E09" w:rsidRDefault="00225E09" w:rsidP="00C23835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A5E">
        <w:rPr>
          <w:rFonts w:ascii="Times New Roman" w:hAnsi="Times New Roman" w:cs="Times New Roman"/>
          <w:b/>
          <w:sz w:val="24"/>
          <w:szCs w:val="24"/>
        </w:rPr>
        <w:t>Figure S1</w:t>
      </w:r>
      <w:r w:rsidRPr="00906C1E">
        <w:t xml:space="preserve"> </w:t>
      </w:r>
      <w:r w:rsidRPr="00906C1E">
        <w:rPr>
          <w:rFonts w:ascii="Times New Roman" w:hAnsi="Times New Roman" w:cs="Times New Roman"/>
          <w:sz w:val="24"/>
          <w:szCs w:val="24"/>
        </w:rPr>
        <w:t xml:space="preserve">Gene ontology characterization of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06C1E">
        <w:rPr>
          <w:rFonts w:ascii="Times New Roman" w:hAnsi="Times New Roman" w:cs="Times New Roman"/>
          <w:sz w:val="24"/>
          <w:szCs w:val="24"/>
        </w:rPr>
        <w:t xml:space="preserve">andidate genes at significant loci associated with </w:t>
      </w:r>
      <w:r w:rsidR="000B7D12">
        <w:rPr>
          <w:rFonts w:ascii="Times New Roman" w:hAnsi="Times New Roman" w:cs="Times New Roman"/>
          <w:sz w:val="24"/>
          <w:szCs w:val="24"/>
        </w:rPr>
        <w:t>soybean cyst nematode r</w:t>
      </w:r>
      <w:r w:rsidRPr="00906C1E">
        <w:rPr>
          <w:rFonts w:ascii="Times New Roman" w:hAnsi="Times New Roman" w:cs="Times New Roman"/>
          <w:sz w:val="24"/>
          <w:szCs w:val="24"/>
        </w:rPr>
        <w:t>esistance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25E09" w:rsidRDefault="00225E09" w:rsidP="00225E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5E09" w:rsidRDefault="00225E09" w:rsidP="00225E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25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E09"/>
    <w:rsid w:val="000B7D12"/>
    <w:rsid w:val="00175419"/>
    <w:rsid w:val="00225E09"/>
    <w:rsid w:val="002E3FD2"/>
    <w:rsid w:val="00BF73AF"/>
    <w:rsid w:val="00C2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80A704-4DBE-4CC3-B361-1D4B8E03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E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5E0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5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E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Vuong, Tri D.</dc:creator>
  <cp:lastModifiedBy>Vuong, Tri D.</cp:lastModifiedBy>
  <cp:revision>2</cp:revision>
  <dcterms:created xsi:type="dcterms:W3CDTF">2015-05-20T16:21:00Z</dcterms:created>
  <dcterms:modified xsi:type="dcterms:W3CDTF">2015-05-20T16:21:00Z</dcterms:modified>
</cp:coreProperties>
</file>