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0DC" w:rsidRDefault="00214347" w:rsidP="00214347">
      <w:pPr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972B5E" wp14:editId="7E679654">
                <wp:simplePos x="0" y="0"/>
                <wp:positionH relativeFrom="column">
                  <wp:posOffset>2641562</wp:posOffset>
                </wp:positionH>
                <wp:positionV relativeFrom="paragraph">
                  <wp:posOffset>53653</wp:posOffset>
                </wp:positionV>
                <wp:extent cx="242570" cy="209550"/>
                <wp:effectExtent l="8255" t="1905" r="6350" b="762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" cy="209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7158" w:rsidRPr="00347158" w:rsidRDefault="00722814" w:rsidP="0034715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972B5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8pt;margin-top:4.2pt;width:19.1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UYkAIAACsFAAAOAAAAZHJzL2Uyb0RvYy54bWysVF1v2yAUfZ+0/4B4T/1Rp42tOFXTLtOk&#10;7kNq9wOIwTEaBgYkdjftv+8CSZp0L9M0P2AuF869594D85uxF2jHjOVK1ji7SDFislGUy02Nvz6t&#10;JjOMrCOSEqEkq/Ezs/hm8fbNfNAVy1WnBGUGAYi01aBr3DmnqySxTcd6Yi+UZhKcrTI9cWCaTUIN&#10;GQC9F0meplfJoAzVRjXMWli9j068CPhtyxr3uW0tc0jUGHJzYTRhXPsxWcxJtTFEd7zZp0H+IYue&#10;cAlBj1D3xBG0NfwPqJ43RlnVuotG9YlqW96wwAHYZOkrNo8d0SxwgeJYfSyT/X+wzafdF4M4rfEl&#10;RpL00KInNjq0VCO69NUZtK1g06OGbW6EZehyYGr1g2q+WSTVXUfkht0ao4aOEQrZZf5kcnI04lgP&#10;sh4+KgphyNapADS2pvelg2IgQIcuPR8741NpYDEv8uk1eBpw5Wk5nYbOJaQ6HNbGuvdM9chPamyg&#10;8QGc7B6s88mQ6rDFx7JKcLriQgTDbNZ3wqAdAZGswhfPCt2RuHoIZ+PWgHeGIaRHkspjxnBxBQhA&#10;At7nqQRF/CyzvEiXeTlZXc2uJ8WqmE7K63Q2SbNyWV6lRVncr375DLKi6jilTD5wyQ7qzIq/6/7+&#10;nkRdBX2iocblNJ8GcmfZ72ntuab+Cx18VaieO7isgvc1nh03kco3/Z2kQJtUjnAR58l5+qFkUIPD&#10;P1QlSMSrIurDjesRULxu1oo+g1iMgmZC3+GFgUmnzA+MBritNbbft8QwjMQH6QXn84HrHY0ULIzM&#10;qWd96iGyAagaO4zi9M7FJ2GrDd90EClKXKpbEGnLg4BesgIK3oAbGcjsXw9/5U/tsOvljVv8BgAA&#10;//8DAFBLAwQUAAYACAAAACEAThdsGt4AAAAIAQAADwAAAGRycy9kb3ducmV2LnhtbEyPXUvDQBBF&#10;3wX/wzKCb3bTspYQsykiValCwfrxPM2OSejubMhu0/jv3T7p43CGe88tV5OzYqQhdJ41zGcZCOLa&#10;m44bDR/vjzc5iBCRDVrPpOGHAqyqy4sSC+NP/EbjLjYihXAoUEMbY19IGeqWHIaZ74kT+/aDw5jO&#10;oZFmwFMKd1YusmwpHXacGlrs6aGl+rA7Og32a6PWB2zal7E3r9vNc/35tM61vr6a7u9ARJri3zOc&#10;9ZM6VMlp749sgrAa1HyZtkQNuQKRuLpVCxD7M1Agq1L+H1D9AgAA//8DAFBLAQItABQABgAIAAAA&#10;IQC2gziS/gAAAOEBAAATAAAAAAAAAAAAAAAAAAAAAABbQ29udGVudF9UeXBlc10ueG1sUEsBAi0A&#10;FAAGAAgAAAAhADj9If/WAAAAlAEAAAsAAAAAAAAAAAAAAAAALwEAAF9yZWxzLy5yZWxzUEsBAi0A&#10;FAAGAAgAAAAhAGGZxRiQAgAAKwUAAA4AAAAAAAAAAAAAAAAALgIAAGRycy9lMm9Eb2MueG1sUEsB&#10;Ai0AFAAGAAgAAAAhAE4XbBreAAAACAEAAA8AAAAAAAAAAAAAAAAA6gQAAGRycy9kb3ducmV2Lnht&#10;bFBLBQYAAAAABAAEAPMAAAD1BQAAAAA=&#10;" stroked="f">
                <v:fill opacity="0"/>
                <v:textbox inset=".5mm,.3mm,.5mm,.3mm">
                  <w:txbxContent>
                    <w:p w:rsidR="00347158" w:rsidRPr="00347158" w:rsidRDefault="00722814" w:rsidP="0034715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DE0802A" wp14:editId="78A1900A">
                <wp:simplePos x="0" y="0"/>
                <wp:positionH relativeFrom="margin">
                  <wp:align>left</wp:align>
                </wp:positionH>
                <wp:positionV relativeFrom="paragraph">
                  <wp:posOffset>1923888</wp:posOffset>
                </wp:positionV>
                <wp:extent cx="242570" cy="20955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" cy="209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7158" w:rsidRPr="00347158" w:rsidRDefault="00722814" w:rsidP="0034715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0802A" id="Text Box 4" o:spid="_x0000_s1027" type="#_x0000_t202" style="position:absolute;left:0;text-align:left;margin-left:0;margin-top:151.5pt;width:19.1pt;height:16.5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gokQIAADIFAAAOAAAAZHJzL2Uyb0RvYy54bWysVNtuGyEQfa/Uf0C8O3vROvGuso5yqatK&#10;6UVK+gEYWC8qCxSwd9Oq/94BbMdJX6qq+8AyDJyZM3Pg8moaJNpx64RWLS7Ocoy4opoJtWnx18fV&#10;bIGR80QxIrXiLX7iDl8t3765HE3DS91rybhFAKJcM5oW996bJssc7flA3Jk2XIGz03YgHky7yZgl&#10;I6APMivz/DwbtWXGasqdg9W75MTLiN91nPrPXee4R7LFkJuPo43jOozZ8pI0G0tML+g+DfIPWQxE&#10;KAh6hLojnqCtFX9ADYJa7XTnz6geMt11gvLIAdgU+Ss2Dz0xPHKB4jhzLJP7f7D00+6LRYK1uMJI&#10;kQFa9Mgnj270hKpQndG4BjY9GNjmJ1iGLkemztxr+s0hpW97ojb82lo99pwwyK4IJ7OTownHBZD1&#10;+FEzCEO2XkegqbNDKB0UAwE6dOnp2JmQCoXFsirnF+Ch4Crzej6PnctIczhsrPPvuR5QmLTYQuMj&#10;ONndOx+SIc1hS4jltBRsJaSMht2sb6VFOwIiWcUvnZWmJ2n1EM6lrRHvBYZUAUnpgJnCpRUgAAkE&#10;X6ASFfGzLsoqvynr2ep8cTGrVtV8Vl/ki1le1Df1eV7V1d3qV8igqJpeMMbVvVD8oM6i+rvu7+9J&#10;0lXUJxpbXM/LeST3Ivs9rT3XPHyxg68KNQgPl1WKocWL4ybShKa/Uwxok8YTIdM8e5l+LBnU4PCP&#10;VYkSCapI+vDTeopajPoJ8llr9gSasRp6Cu2HhwYmvbY/MBrh0rbYfd8SyzGSH1TQXUgLbnkycrAw&#10;sqee9amHKApQLfYYpemtTy/D1lix6SFSUrrS16DVTkQdPWcFTIIBFzNy2j8i4eaf2nHX81O3/A0A&#10;AP//AwBQSwMEFAAGAAgAAAAhAGxDr2zdAAAABwEAAA8AAABkcnMvZG93bnJldi54bWxMj09Lw0AQ&#10;xe+C32EZwZvd2EgJaTZFpCpVKFit52l2zIbun5DdpvHbO570NG94w3u/qVaTs2KkIXbBK7idZSDI&#10;N0F3vlXw8f54U4CICb1GGzwp+KYIq/ryosJSh7N/o3GXWsEhPpaowKTUl1LGxpDDOAs9efa+wuAw&#10;8Tq0Ug945nBn5TzLFtJh57nBYE8Phprj7uQU2M/N3fqIrXkZe/263Tw3+6d1odT11XS/BJFoSn/H&#10;8IvP6FAz0yGcvI7CKuBHkoI8y1mwnRdzEAee+SIDWVfyP3/9AwAA//8DAFBLAQItABQABgAIAAAA&#10;IQC2gziS/gAAAOEBAAATAAAAAAAAAAAAAAAAAAAAAABbQ29udGVudF9UeXBlc10ueG1sUEsBAi0A&#10;FAAGAAgAAAAhADj9If/WAAAAlAEAAAsAAAAAAAAAAAAAAAAALwEAAF9yZWxzLy5yZWxzUEsBAi0A&#10;FAAGAAgAAAAhAOcXOCiRAgAAMgUAAA4AAAAAAAAAAAAAAAAALgIAAGRycy9lMm9Eb2MueG1sUEsB&#10;Ai0AFAAGAAgAAAAhAGxDr2zdAAAABwEAAA8AAAAAAAAAAAAAAAAA6wQAAGRycy9kb3ducmV2Lnht&#10;bFBLBQYAAAAABAAEAPMAAAD1BQAAAAA=&#10;" stroked="f">
                <v:fill opacity="0"/>
                <v:textbox inset=".5mm,.3mm,.5mm,.3mm">
                  <w:txbxContent>
                    <w:p w:rsidR="00347158" w:rsidRPr="00347158" w:rsidRDefault="00722814" w:rsidP="0034715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281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91FC618" wp14:editId="02FF674E">
                <wp:simplePos x="0" y="0"/>
                <wp:positionH relativeFrom="margin">
                  <wp:align>left</wp:align>
                </wp:positionH>
                <wp:positionV relativeFrom="paragraph">
                  <wp:posOffset>49207</wp:posOffset>
                </wp:positionV>
                <wp:extent cx="207818" cy="2095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18" cy="209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7158" w:rsidRPr="00347158" w:rsidRDefault="0072281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FC618" id="Text Box 2" o:spid="_x0000_s1028" type="#_x0000_t202" style="position:absolute;left:0;text-align:left;margin-left:0;margin-top:3.85pt;width:16.35pt;height:16.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fS9kgIAADIFAAAOAAAAZHJzL2Uyb0RvYy54bWysVNtuGyEQfa/Uf0C8O3vROvGuso5yqatK&#10;6UVK+gEYWC8qCxSwd9Oq/94BbMdJX6qq+8AyzHCYM3Pg8moaJNpx64RWLS7Ocoy4opoJtWnx18fV&#10;bIGR80QxIrXiLX7iDl8t3765HE3DS91rybhFAKJcM5oW996bJssc7flA3Jk2XIGz03YgHky7yZgl&#10;I6APMivz/DwbtWXGasqdg9W75MTLiN91nPrPXee4R7LFkJuPo43jOozZ8pI0G0tML+g+DfIPWQxE&#10;KDj0CHVHPEFbK/6AGgS12unOn1E9ZLrrBOWRA7Ap8ldsHnpieOQCxXHmWCb3/2Dpp90XiwRrcYmR&#10;IgO06JFPHt3oCZWhOqNxDQQ9GAjzEyxDlyNTZ+41/eaQ0rc9URt+ba0ee04YZFeEndnJ1oTjAsh6&#10;/KgZHEO2XkegqbNDKB0UAwE6dOnp2JmQCoXFMr9YFCAlCq4yr+fz2LmMNIfNxjr/nusBhUmLLTQ+&#10;gpPdvfMhGdIcQsJZTkvBVkLKaNjN+lZatCMgklX80l5pepJWD8e5FBrxXmBIFZCUDpjpuLQCBCCB&#10;4AtUoiJ+1kVZ5TdlPVudLy5m1aqaz+qLfDHLi/qmPs+rurpb/QoZFFXTC8a4uheKH9RZVH/X/f09&#10;SbqK+kRji+t5OY/kXmS/p7XnmocvdvBVoQbh4bJKMbR4cQwiTWj6O8WANmk8ETLNs5fpx5JBDQ7/&#10;WJUokaCKpA8/rae9FgEsyGet2RNoxmroKQgDHhqY9Nr+wGiES9ti931LLMdIflBBdyEtuOXJyMHC&#10;yJ561qceoihAtdhjlKa3Pr0MW2PFpoeTktKVvgatdiLq6DkrYBIMuJiR0/4RCTf/1I5Rz0/d8jcA&#10;AAD//wMAUEsDBBQABgAIAAAAIQCrY5xc3AAAAAQBAAAPAAAAZHJzL2Rvd25yZXYueG1sTI9bS8NA&#10;EIXfBf/DMoJvdmMtpsRMikhVqiBYL8/T7JiE7iVkt2n8945P+jQczuGcb8rV5KwaeYhd8AiXswwU&#10;+zqYzjcI72/3F0tQMZE3ZINnhG+OsKpOT0oqTDj6Vx63qVFS4mNBCG1KfaF1rFt2FGehZy/eVxgc&#10;JZFDo81ARyl3Vs+z7Fo76rwstNTzXcv1fntwCPZzs1jvqWmfxt48v2we64+H9RLx/Gy6vQGVeEp/&#10;YfjFF3SohGkXDt5EZRHkkYSQ56DEvJrL3SEsshx0Ver/8NUPAAAA//8DAFBLAQItABQABgAIAAAA&#10;IQC2gziS/gAAAOEBAAATAAAAAAAAAAAAAAAAAAAAAABbQ29udGVudF9UeXBlc10ueG1sUEsBAi0A&#10;FAAGAAgAAAAhADj9If/WAAAAlAEAAAsAAAAAAAAAAAAAAAAALwEAAF9yZWxzLy5yZWxzUEsBAi0A&#10;FAAGAAgAAAAhAGb99L2SAgAAMgUAAA4AAAAAAAAAAAAAAAAALgIAAGRycy9lMm9Eb2MueG1sUEsB&#10;Ai0AFAAGAAgAAAAhAKtjnFzcAAAABAEAAA8AAAAAAAAAAAAAAAAA7AQAAGRycy9kb3ducmV2Lnht&#10;bFBLBQYAAAAABAAEAPMAAAD1BQAAAAA=&#10;" stroked="f">
                <v:fill opacity="0"/>
                <v:textbox inset=".5mm,.3mm,.5mm,.3mm">
                  <w:txbxContent>
                    <w:p w:rsidR="00347158" w:rsidRPr="00347158" w:rsidRDefault="0072281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60F8" w:rsidRPr="00F455EB">
        <w:rPr>
          <w:rFonts w:hint="eastAsia"/>
          <w:noProof/>
        </w:rPr>
        <w:drawing>
          <wp:inline distT="0" distB="0" distL="0" distR="0">
            <wp:extent cx="5200015" cy="3493826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723" cy="351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20DC" w:rsidRDefault="00214347">
      <w:r>
        <w:rPr>
          <w:rFonts w:hint="eastAsia"/>
        </w:rPr>
        <w:t xml:space="preserve"> </w:t>
      </w:r>
    </w:p>
    <w:p w:rsidR="003920DC" w:rsidRPr="00C06F94" w:rsidRDefault="003A1A46" w:rsidP="003A1A46">
      <w:pPr>
        <w:spacing w:line="480" w:lineRule="auto"/>
        <w:jc w:val="left"/>
        <w:rPr>
          <w:rFonts w:ascii="Times New Roman" w:hAnsi="Times New Roman"/>
          <w:sz w:val="22"/>
        </w:rPr>
      </w:pPr>
      <w:r w:rsidRPr="003A1A46">
        <w:rPr>
          <w:rFonts w:ascii="Times New Roman" w:hAnsi="Times New Roman"/>
          <w:b/>
          <w:bCs/>
          <w:color w:val="000000" w:themeColor="text1"/>
          <w:sz w:val="22"/>
        </w:rPr>
        <w:t xml:space="preserve">Figure S2 Comparison of the genomes of </w:t>
      </w:r>
      <w:r w:rsidRPr="003A1A46">
        <w:rPr>
          <w:rFonts w:ascii="Times New Roman" w:hAnsi="Times New Roman"/>
          <w:b/>
          <w:bCs/>
          <w:i/>
          <w:iCs/>
          <w:color w:val="000000" w:themeColor="text1"/>
          <w:sz w:val="22"/>
        </w:rPr>
        <w:t>Bacillus amyloliquefaciens</w:t>
      </w:r>
      <w:r w:rsidRPr="003A1A46">
        <w:rPr>
          <w:rFonts w:ascii="Times New Roman" w:hAnsi="Times New Roman"/>
          <w:b/>
          <w:bCs/>
          <w:color w:val="000000" w:themeColor="text1"/>
          <w:sz w:val="22"/>
        </w:rPr>
        <w:t xml:space="preserve"> strains SQR9 </w:t>
      </w:r>
      <w:r w:rsidRPr="003A1A46">
        <w:rPr>
          <w:rFonts w:ascii="Times New Roman" w:hAnsi="Times New Roman"/>
          <w:b/>
          <w:bCs/>
          <w:sz w:val="22"/>
        </w:rPr>
        <w:t>and</w:t>
      </w:r>
      <w:r w:rsidRPr="003A1A46">
        <w:rPr>
          <w:rFonts w:ascii="Times New Roman" w:hAnsi="Times New Roman"/>
          <w:b/>
          <w:bCs/>
          <w:color w:val="FF0000"/>
          <w:sz w:val="22"/>
        </w:rPr>
        <w:t xml:space="preserve"> </w:t>
      </w:r>
      <w:r w:rsidRPr="003A1A46">
        <w:rPr>
          <w:rFonts w:ascii="Times New Roman" w:hAnsi="Times New Roman"/>
          <w:b/>
          <w:bCs/>
          <w:color w:val="000000" w:themeColor="text1"/>
          <w:sz w:val="22"/>
        </w:rPr>
        <w:t xml:space="preserve">FZB42 </w:t>
      </w:r>
      <w:proofErr w:type="gramStart"/>
      <w:r w:rsidRPr="003A1A46">
        <w:rPr>
          <w:rFonts w:ascii="Times New Roman" w:hAnsi="Times New Roman"/>
          <w:b/>
          <w:bCs/>
          <w:color w:val="000000" w:themeColor="text1"/>
          <w:sz w:val="22"/>
        </w:rPr>
        <w:t>and</w:t>
      </w:r>
      <w:proofErr w:type="gramEnd"/>
      <w:r w:rsidRPr="003A1A46">
        <w:rPr>
          <w:rFonts w:ascii="Times New Roman" w:hAnsi="Times New Roman"/>
          <w:b/>
          <w:bCs/>
          <w:color w:val="000000" w:themeColor="text1"/>
          <w:sz w:val="22"/>
        </w:rPr>
        <w:t xml:space="preserve"> </w:t>
      </w:r>
      <w:r w:rsidRPr="003A1A46">
        <w:rPr>
          <w:rFonts w:ascii="Times New Roman" w:hAnsi="Times New Roman"/>
          <w:b/>
          <w:bCs/>
          <w:i/>
          <w:iCs/>
          <w:color w:val="000000" w:themeColor="text1"/>
          <w:sz w:val="22"/>
        </w:rPr>
        <w:t>Bacillus subtilis</w:t>
      </w:r>
      <w:r w:rsidRPr="003A1A46">
        <w:rPr>
          <w:rFonts w:ascii="Times New Roman" w:hAnsi="Times New Roman"/>
          <w:b/>
          <w:bCs/>
          <w:color w:val="000000" w:themeColor="text1"/>
          <w:sz w:val="22"/>
        </w:rPr>
        <w:t xml:space="preserve"> 168. </w:t>
      </w:r>
      <w:r w:rsidRPr="003A1A46">
        <w:rPr>
          <w:rFonts w:ascii="Times New Roman" w:hAnsi="Times New Roman"/>
          <w:b/>
          <w:color w:val="000000" w:themeColor="text1"/>
          <w:sz w:val="22"/>
        </w:rPr>
        <w:t>(A and B)</w:t>
      </w:r>
      <w:r w:rsidRPr="003A1A46">
        <w:rPr>
          <w:rFonts w:ascii="Times New Roman" w:hAnsi="Times New Roman"/>
          <w:color w:val="000000" w:themeColor="text1"/>
          <w:sz w:val="22"/>
        </w:rPr>
        <w:t xml:space="preserve"> Matches of the SQR9 genome with those of </w:t>
      </w:r>
      <w:r w:rsidRPr="003A1A46">
        <w:rPr>
          <w:rFonts w:ascii="Times New Roman" w:hAnsi="Times New Roman"/>
          <w:i/>
          <w:iCs/>
          <w:color w:val="000000" w:themeColor="text1"/>
          <w:sz w:val="22"/>
        </w:rPr>
        <w:t xml:space="preserve">B. subtilis </w:t>
      </w:r>
      <w:r w:rsidRPr="003A1A46">
        <w:rPr>
          <w:rFonts w:ascii="Times New Roman" w:hAnsi="Times New Roman"/>
          <w:color w:val="000000" w:themeColor="text1"/>
          <w:sz w:val="22"/>
        </w:rPr>
        <w:t xml:space="preserve">168 </w:t>
      </w:r>
      <w:r w:rsidRPr="003A1A46">
        <w:rPr>
          <w:rFonts w:ascii="Times New Roman" w:hAnsi="Times New Roman"/>
          <w:b/>
          <w:color w:val="000000" w:themeColor="text1"/>
          <w:sz w:val="22"/>
        </w:rPr>
        <w:t>(A)</w:t>
      </w:r>
      <w:r w:rsidRPr="003A1A46">
        <w:rPr>
          <w:rFonts w:ascii="Times New Roman" w:hAnsi="Times New Roman"/>
          <w:color w:val="000000" w:themeColor="text1"/>
          <w:sz w:val="22"/>
        </w:rPr>
        <w:t xml:space="preserve"> and </w:t>
      </w:r>
      <w:r w:rsidRPr="003A1A46">
        <w:rPr>
          <w:rFonts w:ascii="Times New Roman" w:hAnsi="Times New Roman"/>
          <w:i/>
          <w:iCs/>
          <w:color w:val="000000" w:themeColor="text1"/>
          <w:sz w:val="22"/>
        </w:rPr>
        <w:t>B. amyloliquefaciens</w:t>
      </w:r>
      <w:r w:rsidRPr="003A1A46">
        <w:rPr>
          <w:rFonts w:ascii="Times New Roman" w:hAnsi="Times New Roman"/>
          <w:color w:val="000000" w:themeColor="text1"/>
          <w:sz w:val="22"/>
        </w:rPr>
        <w:t xml:space="preserve"> FZB42 </w:t>
      </w:r>
      <w:r w:rsidRPr="003A1A46">
        <w:rPr>
          <w:rFonts w:ascii="Times New Roman" w:hAnsi="Times New Roman"/>
          <w:b/>
          <w:color w:val="000000" w:themeColor="text1"/>
          <w:sz w:val="22"/>
        </w:rPr>
        <w:t>(B)</w:t>
      </w:r>
      <w:r w:rsidRPr="003A1A46">
        <w:rPr>
          <w:rFonts w:ascii="Times New Roman" w:hAnsi="Times New Roman"/>
          <w:color w:val="000000" w:themeColor="text1"/>
          <w:sz w:val="22"/>
        </w:rPr>
        <w:t xml:space="preserve">. Synteny plots show the comparison at the nucleotide level of the </w:t>
      </w:r>
      <w:r w:rsidRPr="003A1A46">
        <w:rPr>
          <w:rFonts w:ascii="Times New Roman" w:hAnsi="Times New Roman"/>
          <w:i/>
          <w:iCs/>
          <w:color w:val="000000" w:themeColor="text1"/>
          <w:sz w:val="22"/>
        </w:rPr>
        <w:t>B. amyloliquefaciens</w:t>
      </w:r>
      <w:r w:rsidRPr="003A1A46">
        <w:rPr>
          <w:rFonts w:ascii="Times New Roman" w:hAnsi="Times New Roman"/>
          <w:color w:val="000000" w:themeColor="text1"/>
          <w:sz w:val="22"/>
        </w:rPr>
        <w:t xml:space="preserve"> SQR9 gen</w:t>
      </w:r>
      <w:r w:rsidRPr="00C06F94">
        <w:rPr>
          <w:rFonts w:ascii="Times New Roman" w:hAnsi="Times New Roman"/>
          <w:sz w:val="22"/>
        </w:rPr>
        <w:t>ome (</w:t>
      </w:r>
      <w:proofErr w:type="gramStart"/>
      <w:r w:rsidRPr="00C06F94">
        <w:rPr>
          <w:rFonts w:ascii="Times New Roman" w:hAnsi="Times New Roman"/>
          <w:sz w:val="22"/>
        </w:rPr>
        <w:t>a and</w:t>
      </w:r>
      <w:proofErr w:type="gramEnd"/>
      <w:r w:rsidRPr="00C06F94">
        <w:rPr>
          <w:rFonts w:ascii="Times New Roman" w:hAnsi="Times New Roman"/>
          <w:sz w:val="22"/>
        </w:rPr>
        <w:t xml:space="preserve"> b, vertical axis) with the genomes of </w:t>
      </w:r>
      <w:r w:rsidRPr="00C06F94">
        <w:rPr>
          <w:rFonts w:ascii="Times New Roman" w:hAnsi="Times New Roman"/>
          <w:i/>
          <w:iCs/>
          <w:sz w:val="22"/>
        </w:rPr>
        <w:t xml:space="preserve">B. subtilis </w:t>
      </w:r>
      <w:r w:rsidRPr="00C06F94">
        <w:rPr>
          <w:rFonts w:ascii="Times New Roman" w:hAnsi="Times New Roman"/>
          <w:sz w:val="22"/>
        </w:rPr>
        <w:t>168</w:t>
      </w:r>
      <w:r w:rsidRPr="00C06F94">
        <w:rPr>
          <w:rFonts w:ascii="Times New Roman" w:hAnsi="Times New Roman"/>
          <w:i/>
          <w:iCs/>
          <w:sz w:val="22"/>
        </w:rPr>
        <w:t xml:space="preserve"> </w:t>
      </w:r>
      <w:r w:rsidRPr="00C06F94">
        <w:rPr>
          <w:rFonts w:ascii="Times New Roman" w:hAnsi="Times New Roman"/>
          <w:sz w:val="22"/>
        </w:rPr>
        <w:t xml:space="preserve">(A, horizontal axis) and </w:t>
      </w:r>
      <w:r w:rsidRPr="00C06F94">
        <w:rPr>
          <w:rFonts w:ascii="Times New Roman" w:hAnsi="Times New Roman"/>
          <w:i/>
          <w:iCs/>
          <w:sz w:val="22"/>
        </w:rPr>
        <w:t>B. amyloliquefaciens</w:t>
      </w:r>
      <w:r w:rsidRPr="00C06F94">
        <w:rPr>
          <w:rFonts w:ascii="Times New Roman" w:hAnsi="Times New Roman"/>
          <w:sz w:val="22"/>
        </w:rPr>
        <w:t xml:space="preserve"> FZB42 (B, horizontal axis). Forward matches are plotted in red and reverse matches in blue. </w:t>
      </w:r>
      <w:r w:rsidRPr="00C06F94">
        <w:rPr>
          <w:rFonts w:ascii="Times New Roman" w:hAnsi="Times New Roman"/>
          <w:b/>
          <w:sz w:val="22"/>
        </w:rPr>
        <w:t>(C)</w:t>
      </w:r>
      <w:r w:rsidRPr="00C06F94">
        <w:rPr>
          <w:rFonts w:ascii="Times New Roman" w:hAnsi="Times New Roman"/>
          <w:sz w:val="22"/>
        </w:rPr>
        <w:t xml:space="preserve"> Global alignment of the three strains built by the M-GCAT program.</w:t>
      </w:r>
    </w:p>
    <w:sectPr w:rsidR="003920DC" w:rsidRPr="00C06F94" w:rsidSect="00214347">
      <w:headerReference w:type="default" r:id="rId9"/>
      <w:pgSz w:w="11906" w:h="16838"/>
      <w:pgMar w:top="1814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EAC" w:rsidRDefault="00EF0EAC">
      <w:r>
        <w:separator/>
      </w:r>
    </w:p>
  </w:endnote>
  <w:endnote w:type="continuationSeparator" w:id="0">
    <w:p w:rsidR="00EF0EAC" w:rsidRDefault="00EF0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EAC" w:rsidRDefault="00EF0EAC">
      <w:r>
        <w:separator/>
      </w:r>
    </w:p>
  </w:footnote>
  <w:footnote w:type="continuationSeparator" w:id="0">
    <w:p w:rsidR="00EF0EAC" w:rsidRDefault="00EF0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CF4" w:rsidRDefault="00AA4CF4" w:rsidP="00347158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92B36"/>
    <w:multiLevelType w:val="hybridMultilevel"/>
    <w:tmpl w:val="474C9D28"/>
    <w:lvl w:ilvl="0" w:tplc="855EE34A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C68"/>
    <w:rsid w:val="00186679"/>
    <w:rsid w:val="00200FDB"/>
    <w:rsid w:val="00211D9A"/>
    <w:rsid w:val="00214347"/>
    <w:rsid w:val="00215C4F"/>
    <w:rsid w:val="0026437F"/>
    <w:rsid w:val="002760F8"/>
    <w:rsid w:val="00287FD0"/>
    <w:rsid w:val="002D2AF2"/>
    <w:rsid w:val="00347158"/>
    <w:rsid w:val="00375242"/>
    <w:rsid w:val="003920DC"/>
    <w:rsid w:val="003A1A46"/>
    <w:rsid w:val="003B321E"/>
    <w:rsid w:val="004859D1"/>
    <w:rsid w:val="004D3C7F"/>
    <w:rsid w:val="00532441"/>
    <w:rsid w:val="005727D1"/>
    <w:rsid w:val="005B47D6"/>
    <w:rsid w:val="005B7F0A"/>
    <w:rsid w:val="005D70CC"/>
    <w:rsid w:val="00722814"/>
    <w:rsid w:val="008C6E79"/>
    <w:rsid w:val="008D5B84"/>
    <w:rsid w:val="008E7842"/>
    <w:rsid w:val="008F4E5C"/>
    <w:rsid w:val="00936F7E"/>
    <w:rsid w:val="0098309C"/>
    <w:rsid w:val="00A30990"/>
    <w:rsid w:val="00A32C68"/>
    <w:rsid w:val="00AA4CF4"/>
    <w:rsid w:val="00AD451A"/>
    <w:rsid w:val="00B42A1E"/>
    <w:rsid w:val="00B5126D"/>
    <w:rsid w:val="00BD3AE6"/>
    <w:rsid w:val="00C06F94"/>
    <w:rsid w:val="00CA5D27"/>
    <w:rsid w:val="00CE7C64"/>
    <w:rsid w:val="00DB084D"/>
    <w:rsid w:val="00E27838"/>
    <w:rsid w:val="00E55DD7"/>
    <w:rsid w:val="00EB5A51"/>
    <w:rsid w:val="00EC36EB"/>
    <w:rsid w:val="00EF0EAC"/>
    <w:rsid w:val="00F455EB"/>
    <w:rsid w:val="00F7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9AE699-8B49-407B-BA28-56E9FF02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26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rsid w:val="00A32C68"/>
    <w:rPr>
      <w:sz w:val="18"/>
      <w:szCs w:val="18"/>
    </w:rPr>
  </w:style>
  <w:style w:type="character" w:customStyle="1" w:styleId="Char">
    <w:name w:val="批注框文本 Char"/>
    <w:link w:val="a3"/>
    <w:semiHidden/>
    <w:locked/>
    <w:rsid w:val="00A32C68"/>
    <w:rPr>
      <w:rFonts w:cs="Times New Roman"/>
      <w:sz w:val="18"/>
      <w:szCs w:val="18"/>
    </w:rPr>
  </w:style>
  <w:style w:type="paragraph" w:customStyle="1" w:styleId="1">
    <w:name w:val="列出段落1"/>
    <w:basedOn w:val="a"/>
    <w:rsid w:val="00215C4F"/>
    <w:pPr>
      <w:ind w:firstLineChars="200" w:firstLine="420"/>
    </w:pPr>
  </w:style>
  <w:style w:type="paragraph" w:styleId="a4">
    <w:name w:val="header"/>
    <w:basedOn w:val="a"/>
    <w:rsid w:val="00AA4C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AA4C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0EC6F-222B-471A-B9AB-EC78E8793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alain</dc:creator>
  <cp:keywords/>
  <dc:description/>
  <cp:lastModifiedBy>Nan Zhang</cp:lastModifiedBy>
  <cp:revision>12</cp:revision>
  <dcterms:created xsi:type="dcterms:W3CDTF">2013-10-06T12:48:00Z</dcterms:created>
  <dcterms:modified xsi:type="dcterms:W3CDTF">2015-07-15T04:16:00Z</dcterms:modified>
</cp:coreProperties>
</file>