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1" w:rsidRDefault="00B35B91" w:rsidP="00B35B91">
      <w:pPr>
        <w:jc w:val="left"/>
        <w:rPr>
          <w:rFonts w:ascii="Arial" w:hAnsi="Arial" w:cs="Arial"/>
          <w:i/>
          <w:noProof/>
          <w:sz w:val="24"/>
          <w:szCs w:val="24"/>
          <w:lang w:val="en-AU"/>
        </w:rPr>
      </w:pPr>
      <w:r>
        <w:rPr>
          <w:rFonts w:ascii="Arial" w:hAnsi="Arial" w:cs="Arial"/>
          <w:noProof/>
          <w:sz w:val="24"/>
          <w:szCs w:val="24"/>
          <w:lang w:val="en-AU"/>
        </w:rPr>
        <w:t>Table</w:t>
      </w:r>
      <w:r>
        <w:rPr>
          <w:rFonts w:ascii="Arial" w:hAnsi="Arial" w:cs="Arial" w:hint="eastAsia"/>
          <w:noProof/>
          <w:sz w:val="24"/>
          <w:szCs w:val="24"/>
          <w:lang w:val="en-AU"/>
        </w:rPr>
        <w:t xml:space="preserve"> </w:t>
      </w:r>
      <w:r w:rsidR="00C80470">
        <w:rPr>
          <w:rFonts w:ascii="Arial" w:hAnsi="Arial" w:cs="Arial"/>
          <w:noProof/>
          <w:sz w:val="24"/>
          <w:szCs w:val="24"/>
          <w:lang w:val="en-AU"/>
        </w:rPr>
        <w:t xml:space="preserve">S2. </w:t>
      </w:r>
      <w:r w:rsidR="00FB71D5">
        <w:rPr>
          <w:rFonts w:ascii="Arial" w:hAnsi="Arial" w:cs="Arial"/>
          <w:noProof/>
          <w:sz w:val="24"/>
          <w:szCs w:val="24"/>
          <w:lang w:val="en-AU"/>
        </w:rPr>
        <w:t xml:space="preserve">Annotations of the </w:t>
      </w:r>
      <w:r w:rsidR="002121CB">
        <w:rPr>
          <w:rFonts w:ascii="Arial" w:hAnsi="Arial" w:cs="Arial"/>
          <w:noProof/>
          <w:sz w:val="24"/>
          <w:szCs w:val="24"/>
          <w:lang w:val="en-AU"/>
        </w:rPr>
        <w:t>63</w:t>
      </w:r>
      <w:r w:rsidRPr="00B35B91">
        <w:rPr>
          <w:rFonts w:ascii="Arial" w:hAnsi="Arial" w:cs="Arial"/>
          <w:noProof/>
          <w:sz w:val="24"/>
          <w:szCs w:val="24"/>
          <w:lang w:val="en-AU"/>
        </w:rPr>
        <w:t xml:space="preserve"> coding sequences </w:t>
      </w:r>
      <w:r w:rsidR="00C80470">
        <w:rPr>
          <w:rFonts w:ascii="Arial" w:hAnsi="Arial" w:cs="Arial"/>
          <w:noProof/>
          <w:sz w:val="24"/>
          <w:szCs w:val="24"/>
          <w:lang w:val="en-AU"/>
        </w:rPr>
        <w:t xml:space="preserve">identified </w:t>
      </w:r>
      <w:r w:rsidR="00C80470" w:rsidRPr="00B35B91">
        <w:rPr>
          <w:rFonts w:ascii="Arial" w:hAnsi="Arial" w:cs="Arial"/>
          <w:noProof/>
          <w:sz w:val="24"/>
          <w:szCs w:val="24"/>
          <w:lang w:val="en-AU"/>
        </w:rPr>
        <w:t>between marker</w:t>
      </w:r>
      <w:r w:rsidR="00C80470">
        <w:rPr>
          <w:rFonts w:ascii="Arial" w:hAnsi="Arial" w:cs="Arial"/>
          <w:noProof/>
          <w:sz w:val="24"/>
          <w:szCs w:val="24"/>
          <w:lang w:val="en-AU"/>
        </w:rPr>
        <w:t>s</w:t>
      </w:r>
      <w:r w:rsidR="00C80470" w:rsidRPr="00B35B91">
        <w:rPr>
          <w:rFonts w:ascii="Arial" w:hAnsi="Arial" w:cs="Arial"/>
          <w:noProof/>
          <w:sz w:val="24"/>
          <w:szCs w:val="24"/>
          <w:lang w:val="en-AU"/>
        </w:rPr>
        <w:t xml:space="preserve"> </w:t>
      </w:r>
      <w:r w:rsidR="00C80470">
        <w:rPr>
          <w:rFonts w:ascii="Arial" w:hAnsi="Arial" w:cs="Arial"/>
          <w:i/>
          <w:color w:val="000000" w:themeColor="text1"/>
          <w:sz w:val="24"/>
          <w:szCs w:val="24"/>
        </w:rPr>
        <w:t>CS3BLCR</w:t>
      </w:r>
      <w:r w:rsidR="00C80470" w:rsidRPr="007D6C63">
        <w:rPr>
          <w:rFonts w:ascii="Arial" w:hAnsi="Arial" w:cs="Arial"/>
          <w:i/>
          <w:color w:val="000000" w:themeColor="text1"/>
          <w:sz w:val="24"/>
          <w:szCs w:val="24"/>
        </w:rPr>
        <w:t>-</w:t>
      </w:r>
      <w:r w:rsidR="00C80470">
        <w:rPr>
          <w:rFonts w:ascii="Arial" w:hAnsi="Arial" w:cs="Arial" w:hint="eastAsia"/>
          <w:i/>
          <w:color w:val="000000" w:themeColor="text1"/>
          <w:sz w:val="24"/>
          <w:szCs w:val="24"/>
        </w:rPr>
        <w:t>0</w:t>
      </w:r>
      <w:r w:rsidR="00C80470" w:rsidRPr="007D6C63">
        <w:rPr>
          <w:rFonts w:ascii="Arial" w:hAnsi="Arial" w:cs="Arial"/>
          <w:i/>
          <w:color w:val="000000" w:themeColor="text1"/>
          <w:sz w:val="24"/>
          <w:szCs w:val="24"/>
        </w:rPr>
        <w:t>4</w:t>
      </w:r>
      <w:r w:rsidR="00C804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0470" w:rsidRPr="00B35B91">
        <w:rPr>
          <w:rFonts w:ascii="Arial" w:hAnsi="Arial" w:cs="Arial"/>
          <w:noProof/>
          <w:sz w:val="24"/>
          <w:szCs w:val="24"/>
          <w:lang w:val="en-AU"/>
        </w:rPr>
        <w:t xml:space="preserve">and </w:t>
      </w:r>
      <w:r w:rsidR="00C80470" w:rsidRPr="00B35B91">
        <w:rPr>
          <w:rFonts w:ascii="Arial" w:hAnsi="Arial" w:cs="Arial"/>
          <w:i/>
          <w:noProof/>
          <w:sz w:val="24"/>
          <w:szCs w:val="24"/>
          <w:lang w:val="en-AU"/>
        </w:rPr>
        <w:t>Xcfb3517</w:t>
      </w:r>
      <w:r w:rsidR="00C80470">
        <w:rPr>
          <w:rFonts w:ascii="Arial" w:hAnsi="Arial" w:cs="Arial"/>
          <w:i/>
          <w:noProof/>
          <w:sz w:val="24"/>
          <w:szCs w:val="24"/>
          <w:lang w:val="en-AU"/>
        </w:rPr>
        <w:t xml:space="preserve"> </w:t>
      </w:r>
      <w:r w:rsidRPr="00B35B91">
        <w:rPr>
          <w:rFonts w:ascii="Arial" w:hAnsi="Arial" w:cs="Arial"/>
          <w:noProof/>
          <w:sz w:val="24"/>
          <w:szCs w:val="24"/>
          <w:lang w:val="en-AU"/>
        </w:rPr>
        <w:t xml:space="preserve">from </w:t>
      </w:r>
      <w:r w:rsidR="00C80470">
        <w:rPr>
          <w:rFonts w:ascii="Arial" w:hAnsi="Arial" w:cs="Arial"/>
          <w:noProof/>
          <w:sz w:val="24"/>
          <w:szCs w:val="24"/>
          <w:lang w:val="en-AU"/>
        </w:rPr>
        <w:t xml:space="preserve">the 3B pseudomolecule of </w:t>
      </w:r>
      <w:r w:rsidRPr="00B35B91">
        <w:rPr>
          <w:rFonts w:ascii="Arial" w:hAnsi="Arial" w:cs="Arial"/>
          <w:noProof/>
          <w:sz w:val="24"/>
          <w:szCs w:val="24"/>
          <w:lang w:val="en-AU"/>
        </w:rPr>
        <w:t>Chinese Spring</w:t>
      </w:r>
      <w:r w:rsidR="00FF4793" w:rsidRPr="00FF4793">
        <w:rPr>
          <w:rFonts w:ascii="Arial" w:hAnsi="Arial" w:cs="Arial"/>
          <w:i/>
          <w:noProof/>
          <w:sz w:val="24"/>
          <w:szCs w:val="24"/>
          <w:vertAlign w:val="superscript"/>
          <w:lang w:val="en-AU"/>
        </w:rPr>
        <w:t>#</w:t>
      </w:r>
    </w:p>
    <w:p w:rsidR="00B35B91" w:rsidRDefault="00B35B91" w:rsidP="00B35B91">
      <w:pPr>
        <w:jc w:val="left"/>
        <w:rPr>
          <w:rFonts w:ascii="Arial" w:hAnsi="Arial" w:cs="Arial"/>
          <w:sz w:val="24"/>
          <w:szCs w:val="24"/>
        </w:rPr>
      </w:pPr>
      <w:r w:rsidRPr="00B35B91">
        <w:rPr>
          <w:rFonts w:ascii="Arial" w:hAnsi="Arial" w:cs="Arial"/>
          <w:noProof/>
          <w:sz w:val="24"/>
          <w:szCs w:val="24"/>
          <w:lang w:val="en-AU"/>
        </w:rPr>
        <w:drawing>
          <wp:inline distT="0" distB="0" distL="0" distR="0">
            <wp:extent cx="5353050" cy="7686675"/>
            <wp:effectExtent l="1905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68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B91" w:rsidRPr="0001232F" w:rsidRDefault="00FF4793" w:rsidP="00B35B91">
      <w:pPr>
        <w:rPr>
          <w:rFonts w:ascii="Arial" w:hAnsi="Arial" w:cs="Arial"/>
          <w:sz w:val="24"/>
          <w:szCs w:val="24"/>
        </w:rPr>
      </w:pPr>
      <w:r w:rsidRPr="00FF4793">
        <w:rPr>
          <w:rFonts w:ascii="Arial" w:hAnsi="Arial" w:cs="Arial"/>
          <w:sz w:val="24"/>
          <w:szCs w:val="24"/>
          <w:vertAlign w:val="superscript"/>
        </w:rPr>
        <w:t>#</w:t>
      </w:r>
      <w:r w:rsidR="00B35B91" w:rsidRPr="0001232F">
        <w:rPr>
          <w:rFonts w:ascii="Arial" w:hAnsi="Arial" w:cs="Arial"/>
          <w:sz w:val="24"/>
          <w:szCs w:val="24"/>
        </w:rPr>
        <w:t>NA indicates that no hits were detected.</w:t>
      </w:r>
    </w:p>
    <w:sectPr w:rsidR="00B35B91" w:rsidRPr="0001232F" w:rsidSect="00FD5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0C9" w:rsidRDefault="003470C9" w:rsidP="00B35B91">
      <w:r>
        <w:separator/>
      </w:r>
    </w:p>
  </w:endnote>
  <w:endnote w:type="continuationSeparator" w:id="0">
    <w:p w:rsidR="003470C9" w:rsidRDefault="003470C9" w:rsidP="00B35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0C9" w:rsidRDefault="003470C9" w:rsidP="00B35B91">
      <w:r>
        <w:separator/>
      </w:r>
    </w:p>
  </w:footnote>
  <w:footnote w:type="continuationSeparator" w:id="0">
    <w:p w:rsidR="003470C9" w:rsidRDefault="003470C9" w:rsidP="00B35B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B91"/>
    <w:rsid w:val="0001232F"/>
    <w:rsid w:val="000B00F9"/>
    <w:rsid w:val="002121CB"/>
    <w:rsid w:val="003470C9"/>
    <w:rsid w:val="00615152"/>
    <w:rsid w:val="00B14E53"/>
    <w:rsid w:val="00B35B91"/>
    <w:rsid w:val="00C1504F"/>
    <w:rsid w:val="00C80470"/>
    <w:rsid w:val="00D979F2"/>
    <w:rsid w:val="00E46BDA"/>
    <w:rsid w:val="00FB71D5"/>
    <w:rsid w:val="00FD5C54"/>
    <w:rsid w:val="00FF4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C5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35B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35B91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B35B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35B9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B9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B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CSIRO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</dc:creator>
  <cp:lastModifiedBy>Liu, Chunji (Agriculture, St. Lucia)</cp:lastModifiedBy>
  <cp:revision>2</cp:revision>
  <dcterms:created xsi:type="dcterms:W3CDTF">2015-09-17T23:42:00Z</dcterms:created>
  <dcterms:modified xsi:type="dcterms:W3CDTF">2015-09-17T23:42:00Z</dcterms:modified>
</cp:coreProperties>
</file>