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6" w:type="dxa"/>
        <w:jc w:val="center"/>
        <w:tblInd w:w="94" w:type="dxa"/>
        <w:tblLook w:val="04A0"/>
      </w:tblPr>
      <w:tblGrid>
        <w:gridCol w:w="1811"/>
        <w:gridCol w:w="1778"/>
        <w:gridCol w:w="2444"/>
        <w:gridCol w:w="3393"/>
        <w:gridCol w:w="3206"/>
        <w:gridCol w:w="1954"/>
      </w:tblGrid>
      <w:tr w:rsidR="00494DFB" w:rsidRPr="00494DFB" w:rsidTr="00C21E3D">
        <w:trPr>
          <w:trHeight w:val="300"/>
          <w:jc w:val="center"/>
        </w:trPr>
        <w:tc>
          <w:tcPr>
            <w:tcW w:w="9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Additional file 14_Table S9: List of primer used in real-time quantitative PCR.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DFB" w:rsidRPr="00494DFB" w:rsidRDefault="00494DFB" w:rsidP="00C21E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494DFB">
              <w:rPr>
                <w:rFonts w:ascii="Calibri" w:eastAsia="Times New Roman" w:hAnsi="Calibri" w:cs="Calibri"/>
                <w:b/>
                <w:bCs/>
              </w:rPr>
              <w:t>Unigene</w:t>
            </w:r>
            <w:proofErr w:type="spellEnd"/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Annotation name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Primer name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Primer Sequence (5’ to 3’)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Transcript length (</w:t>
            </w:r>
            <w:proofErr w:type="spellStart"/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bp</w:t>
            </w:r>
            <w:proofErr w:type="spellEnd"/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Forward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4DFB">
              <w:rPr>
                <w:rFonts w:ascii="Calibri" w:eastAsia="Times New Roman" w:hAnsi="Calibri" w:cs="Calibri"/>
                <w:b/>
                <w:bCs/>
                <w:color w:val="000000"/>
              </w:rPr>
              <w:t>Reverse</w:t>
            </w:r>
          </w:p>
        </w:tc>
        <w:tc>
          <w:tcPr>
            <w:tcW w:w="19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comp50040_c0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CYP6CM1vQ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Bt_qPCR_CYP6A14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TCCAGCTTCTCTGGCAGATT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TATCACCGATGGCTCTCTCC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comp61334_c0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CYP303A1-like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4DFB">
              <w:rPr>
                <w:rFonts w:ascii="Calibri" w:eastAsia="Times New Roman" w:hAnsi="Calibri" w:cs="Calibri"/>
                <w:color w:val="000000"/>
              </w:rPr>
              <w:t>Bt_qPCR</w:t>
            </w:r>
            <w:proofErr w:type="spellEnd"/>
            <w:r w:rsidRPr="00494DFB">
              <w:rPr>
                <w:rFonts w:ascii="Calibri" w:eastAsia="Times New Roman" w:hAnsi="Calibri" w:cs="Calibri"/>
                <w:color w:val="000000"/>
              </w:rPr>
              <w:t>_ CYP303A1-like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CGCTCCGGTACAATGCTAATCG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CCCATACACCTGTGTTTACCGAAT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comp33028_c0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CYP303A1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4DFB">
              <w:rPr>
                <w:rFonts w:ascii="Calibri" w:eastAsia="Times New Roman" w:hAnsi="Calibri" w:cs="Calibri"/>
                <w:color w:val="000000"/>
              </w:rPr>
              <w:t>Bt_qPCR</w:t>
            </w:r>
            <w:proofErr w:type="spellEnd"/>
            <w:r w:rsidRPr="00494DFB">
              <w:rPr>
                <w:rFonts w:ascii="Calibri" w:eastAsia="Times New Roman" w:hAnsi="Calibri" w:cs="Calibri"/>
                <w:color w:val="000000"/>
              </w:rPr>
              <w:t>_ CYP303A1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CACGATGTGGATAGCCGTCT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TAATGCACACCCGATAAGAGG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1475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comp57969_c1</w:t>
            </w:r>
            <w:r w:rsidR="001475B8">
              <w:rPr>
                <w:rFonts w:ascii="Calibri" w:eastAsia="Times New Roman" w:hAnsi="Calibri" w:cs="Calibri"/>
              </w:rPr>
              <w:t>1</w:t>
            </w:r>
            <w:r w:rsidRPr="00494DFB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CYP6CX5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4DFB">
              <w:rPr>
                <w:rFonts w:ascii="Calibri" w:eastAsia="Times New Roman" w:hAnsi="Calibri" w:cs="Calibri"/>
                <w:color w:val="000000"/>
              </w:rPr>
              <w:t>Bt_qPCR</w:t>
            </w:r>
            <w:proofErr w:type="spellEnd"/>
            <w:r w:rsidRPr="00494DFB">
              <w:rPr>
                <w:rFonts w:ascii="Calibri" w:eastAsia="Times New Roman" w:hAnsi="Calibri" w:cs="Calibri"/>
                <w:color w:val="000000"/>
              </w:rPr>
              <w:t>_ CYP6CX5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GACTTTCCAGCTGCTCAACCC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GTTCCCGCTGAGCTTGTCCA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comp57969_c124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CYP6CX3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4DFB">
              <w:rPr>
                <w:rFonts w:ascii="Calibri" w:eastAsia="Times New Roman" w:hAnsi="Calibri" w:cs="Calibri"/>
                <w:color w:val="000000"/>
              </w:rPr>
              <w:t>Bt_qPCR</w:t>
            </w:r>
            <w:proofErr w:type="spellEnd"/>
            <w:r w:rsidRPr="00494DFB">
              <w:rPr>
                <w:rFonts w:ascii="Calibri" w:eastAsia="Times New Roman" w:hAnsi="Calibri" w:cs="Calibri"/>
                <w:color w:val="000000"/>
              </w:rPr>
              <w:t>_ CYP6CX3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CGCATTCTTCCAGTTCCTCGAGA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GGCCATAGCATCCTTCGTGACC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comp43065_c0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CYP4C1-like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Bt_qPCR_CYP4C1-like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AGGACCCGGAGAAATTCATACCAG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TGGCATACTTCAACCCCAAGCA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comp43434_c1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CYP417B1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Bt_qPCR_CYP417B1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GAAGTACCAATTTTCAACGGACGAA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TGACTTCAAATCCTGCGGCTG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</w:tr>
      <w:tr w:rsidR="00494DFB" w:rsidRPr="00494DFB" w:rsidTr="00C21E3D">
        <w:trPr>
          <w:trHeight w:val="300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494D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94DF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4DFB">
              <w:rPr>
                <w:rFonts w:ascii="Calibri" w:eastAsia="Times New Roman" w:hAnsi="Calibri" w:cs="Calibri"/>
                <w:color w:val="000000"/>
              </w:rPr>
              <w:t>Bt_qPCR</w:t>
            </w:r>
            <w:proofErr w:type="spellEnd"/>
            <w:r w:rsidRPr="00494DFB">
              <w:rPr>
                <w:rFonts w:ascii="Calibri" w:eastAsia="Times New Roman" w:hAnsi="Calibri" w:cs="Calibri"/>
                <w:color w:val="000000"/>
              </w:rPr>
              <w:t>_ RPL29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TCGGAAAATTACCGTGAGAA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GAACTTGTGATCTACTCCTCTCGTG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DFB" w:rsidRPr="00494DFB" w:rsidRDefault="00494DFB" w:rsidP="00C21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4DFB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</w:tr>
    </w:tbl>
    <w:p w:rsidR="00B469D7" w:rsidRDefault="00B469D7"/>
    <w:sectPr w:rsidR="00B469D7" w:rsidSect="00494DFB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94DFB"/>
    <w:rsid w:val="001475B8"/>
    <w:rsid w:val="00494DFB"/>
    <w:rsid w:val="00B41B73"/>
    <w:rsid w:val="00B469D7"/>
    <w:rsid w:val="00C2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4</cp:revision>
  <dcterms:created xsi:type="dcterms:W3CDTF">2015-08-11T06:41:00Z</dcterms:created>
  <dcterms:modified xsi:type="dcterms:W3CDTF">2015-08-24T10:31:00Z</dcterms:modified>
</cp:coreProperties>
</file>