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612" w:rsidRPr="00ED19A3" w:rsidRDefault="00F16612" w:rsidP="00F16612">
      <w:pPr>
        <w:spacing w:after="0" w:line="240" w:lineRule="auto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Ad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ditional </w:t>
      </w:r>
      <w:r w:rsidRPr="00ED19A3">
        <w:rPr>
          <w:rFonts w:ascii="Times New Roman" w:hAnsi="Times New Roman" w:cs="Times New Roman"/>
          <w:b/>
          <w:color w:val="000000"/>
          <w:sz w:val="24"/>
          <w:szCs w:val="24"/>
        </w:rPr>
        <w:t>Table 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proofErr w:type="gramEnd"/>
      <w:r w:rsidRPr="00ED19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77444">
        <w:rPr>
          <w:rFonts w:ascii="Times New Roman" w:hAnsi="Times New Roman" w:cs="Times New Roman"/>
          <w:sz w:val="24"/>
          <w:szCs w:val="24"/>
        </w:rPr>
        <w:t xml:space="preserve">Basic description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377444">
        <w:rPr>
          <w:rFonts w:ascii="Times New Roman" w:hAnsi="Times New Roman" w:cs="Times New Roman"/>
          <w:sz w:val="24"/>
          <w:szCs w:val="24"/>
        </w:rPr>
        <w:t xml:space="preserve"> all Brazilian </w:t>
      </w:r>
      <w:r>
        <w:rPr>
          <w:rFonts w:ascii="Times New Roman" w:hAnsi="Times New Roman" w:cs="Times New Roman"/>
          <w:sz w:val="24"/>
          <w:szCs w:val="24"/>
        </w:rPr>
        <w:t xml:space="preserve">soybean </w:t>
      </w:r>
      <w:r w:rsidRPr="00377444">
        <w:rPr>
          <w:rFonts w:ascii="Times New Roman" w:hAnsi="Times New Roman" w:cs="Times New Roman"/>
          <w:sz w:val="24"/>
          <w:szCs w:val="24"/>
        </w:rPr>
        <w:t>ac</w:t>
      </w:r>
      <w:r w:rsidRPr="00D86359">
        <w:rPr>
          <w:rFonts w:ascii="Times New Roman" w:hAnsi="Times New Roman" w:cs="Times New Roman"/>
          <w:sz w:val="24"/>
          <w:szCs w:val="24"/>
        </w:rPr>
        <w:t>cessions used in this study.</w:t>
      </w:r>
      <w:proofErr w:type="gramEnd"/>
      <w:r w:rsidRPr="00ED19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61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5"/>
        <w:gridCol w:w="1107"/>
        <w:gridCol w:w="1635"/>
        <w:gridCol w:w="1496"/>
      </w:tblGrid>
      <w:tr w:rsidR="00F16612" w:rsidRPr="00F452E5" w:rsidTr="00BC223D">
        <w:trPr>
          <w:trHeight w:val="270"/>
        </w:trPr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 xml:space="preserve">Access </w:t>
            </w:r>
            <w:proofErr w:type="spellStart"/>
            <w:r w:rsidRPr="00F452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Name</w:t>
            </w:r>
            <w:proofErr w:type="spellEnd"/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Decade</w:t>
            </w:r>
            <w:proofErr w:type="spellEnd"/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Maturity</w:t>
            </w:r>
            <w:proofErr w:type="spellEnd"/>
            <w:r w:rsidRPr="00F452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F452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Group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Det</w:t>
            </w:r>
            <w:proofErr w:type="spellEnd"/>
            <w:r w:rsidRPr="00F452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/</w:t>
            </w:r>
            <w:proofErr w:type="spellStart"/>
            <w:r w:rsidRPr="00F452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Indet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Santa Rosa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1961-1970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5-7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IAC 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1971-1980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IAS 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1971-1980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Paraná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1971-1980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7-6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Doko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1981-1990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EMGOPA 301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1981-1990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 xml:space="preserve">FT </w:t>
            </w:r>
            <w:proofErr w:type="spellStart"/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Abyara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1981-1990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3-7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FT Cristalina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1981-1990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BR 16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1991-2000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BRSMT Pintado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1991-2000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BRSMT Uirapuru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1991-2000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CD 201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1991-2000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Embrapa 48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1991-2000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MG/BR46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1991-2000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Anta 82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2001-2010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Semideterminate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BRS 232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2001-2010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BRS 284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2001-2010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Indeterminate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 xml:space="preserve">BRS </w:t>
            </w:r>
            <w:proofErr w:type="spellStart"/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Sambaíba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2001-2010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BRS Valiosa RR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2001-2010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BRSGO 8360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2001-2010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Indeterminate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BRSGO 8660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2001-2010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BRSGO Chapadões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2001-2010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BRSMG 850 GRR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2001-2010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NA 5909 RG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2001-2010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Indeterminate</w:t>
            </w:r>
            <w:proofErr w:type="spellEnd"/>
          </w:p>
        </w:tc>
      </w:tr>
      <w:tr w:rsidR="00F16612" w:rsidRPr="00F452E5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P98Y11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2001-2010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.</w:t>
            </w: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F45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Determinate</w:t>
            </w:r>
            <w:proofErr w:type="spellEnd"/>
          </w:p>
        </w:tc>
      </w:tr>
      <w:tr w:rsidR="00F16612" w:rsidRPr="00724BDC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V MAX RR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F452E5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F452E5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2001-2010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724BDC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24BD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6.2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724BDC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24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Indeterminate</w:t>
            </w:r>
          </w:p>
        </w:tc>
      </w:tr>
      <w:tr w:rsidR="00F16612" w:rsidRPr="00724BDC" w:rsidTr="00BC223D">
        <w:trPr>
          <w:trHeight w:val="25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724BDC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24B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BRS 360RR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724BDC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24BD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2011-2020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12" w:rsidRPr="00724BDC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24BD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724BD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724BDC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24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Indeterminate</w:t>
            </w:r>
          </w:p>
        </w:tc>
      </w:tr>
      <w:tr w:rsidR="00F16612" w:rsidRPr="00724BDC" w:rsidTr="00BC223D">
        <w:trPr>
          <w:trHeight w:val="270"/>
        </w:trPr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6612" w:rsidRPr="00724BDC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24B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BRS 361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6612" w:rsidRPr="00724BDC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24BD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2011-2020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6612" w:rsidRPr="00724BDC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24BD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724BD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6612" w:rsidRPr="00724BDC" w:rsidRDefault="00F16612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24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Indeterminate</w:t>
            </w:r>
          </w:p>
        </w:tc>
      </w:tr>
    </w:tbl>
    <w:p w:rsidR="00F16612" w:rsidRPr="00033959" w:rsidRDefault="00F16612" w:rsidP="00F1661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033959">
        <w:rPr>
          <w:rFonts w:ascii="Times New Roman" w:hAnsi="Times New Roman" w:cs="Times New Roman"/>
          <w:b/>
          <w:sz w:val="20"/>
          <w:szCs w:val="20"/>
        </w:rPr>
        <w:t>RMG:</w:t>
      </w:r>
      <w:r w:rsidRPr="00033959">
        <w:rPr>
          <w:rFonts w:ascii="Times New Roman" w:hAnsi="Times New Roman" w:cs="Times New Roman"/>
          <w:sz w:val="20"/>
          <w:szCs w:val="20"/>
        </w:rPr>
        <w:t xml:space="preserve"> relative maturity group; </w:t>
      </w:r>
      <w:proofErr w:type="spellStart"/>
      <w:r w:rsidRPr="00033959">
        <w:rPr>
          <w:rFonts w:ascii="Times New Roman" w:hAnsi="Times New Roman" w:cs="Times New Roman"/>
          <w:b/>
          <w:sz w:val="20"/>
          <w:szCs w:val="20"/>
        </w:rPr>
        <w:t>Det</w:t>
      </w:r>
      <w:proofErr w:type="spellEnd"/>
      <w:r w:rsidRPr="00033959">
        <w:rPr>
          <w:rFonts w:ascii="Times New Roman" w:hAnsi="Times New Roman" w:cs="Times New Roman"/>
          <w:b/>
          <w:sz w:val="20"/>
          <w:szCs w:val="20"/>
        </w:rPr>
        <w:t>/</w:t>
      </w:r>
      <w:proofErr w:type="spellStart"/>
      <w:r w:rsidRPr="00033959">
        <w:rPr>
          <w:rFonts w:ascii="Times New Roman" w:hAnsi="Times New Roman" w:cs="Times New Roman"/>
          <w:b/>
          <w:sz w:val="20"/>
          <w:szCs w:val="20"/>
        </w:rPr>
        <w:t>Ind</w:t>
      </w:r>
      <w:proofErr w:type="spellEnd"/>
      <w:r w:rsidRPr="00033959">
        <w:rPr>
          <w:rFonts w:ascii="Times New Roman" w:hAnsi="Times New Roman" w:cs="Times New Roman"/>
          <w:b/>
          <w:sz w:val="20"/>
          <w:szCs w:val="20"/>
        </w:rPr>
        <w:t>:</w:t>
      </w:r>
      <w:r w:rsidRPr="00033959">
        <w:rPr>
          <w:rFonts w:ascii="Times New Roman" w:hAnsi="Times New Roman" w:cs="Times New Roman"/>
          <w:sz w:val="20"/>
          <w:szCs w:val="20"/>
        </w:rPr>
        <w:t xml:space="preserve"> growing development plant; </w:t>
      </w:r>
      <w:proofErr w:type="spellStart"/>
      <w:r w:rsidRPr="00033959">
        <w:rPr>
          <w:rFonts w:ascii="Times New Roman" w:hAnsi="Times New Roman" w:cs="Times New Roman"/>
          <w:b/>
          <w:sz w:val="20"/>
          <w:szCs w:val="20"/>
        </w:rPr>
        <w:t>Ind</w:t>
      </w:r>
      <w:proofErr w:type="spellEnd"/>
      <w:r w:rsidRPr="00033959">
        <w:rPr>
          <w:rFonts w:ascii="Times New Roman" w:hAnsi="Times New Roman" w:cs="Times New Roman"/>
          <w:b/>
          <w:sz w:val="20"/>
          <w:szCs w:val="20"/>
        </w:rPr>
        <w:t>:</w:t>
      </w:r>
      <w:r w:rsidRPr="00033959">
        <w:rPr>
          <w:rFonts w:ascii="Times New Roman" w:hAnsi="Times New Roman" w:cs="Times New Roman"/>
          <w:sz w:val="20"/>
          <w:szCs w:val="20"/>
        </w:rPr>
        <w:t xml:space="preserve"> Indeterminate growing; </w:t>
      </w:r>
      <w:proofErr w:type="spellStart"/>
      <w:r w:rsidRPr="00033959">
        <w:rPr>
          <w:rFonts w:ascii="Times New Roman" w:hAnsi="Times New Roman" w:cs="Times New Roman"/>
          <w:b/>
          <w:sz w:val="20"/>
          <w:szCs w:val="20"/>
        </w:rPr>
        <w:t>Det</w:t>
      </w:r>
      <w:proofErr w:type="spellEnd"/>
      <w:r w:rsidRPr="00033959">
        <w:rPr>
          <w:rFonts w:ascii="Times New Roman" w:hAnsi="Times New Roman" w:cs="Times New Roman"/>
          <w:b/>
          <w:sz w:val="20"/>
          <w:szCs w:val="20"/>
        </w:rPr>
        <w:t>:</w:t>
      </w:r>
      <w:r w:rsidRPr="00033959">
        <w:rPr>
          <w:rFonts w:ascii="Times New Roman" w:hAnsi="Times New Roman" w:cs="Times New Roman"/>
          <w:sz w:val="20"/>
          <w:szCs w:val="20"/>
        </w:rPr>
        <w:t xml:space="preserve"> Determinate growing</w:t>
      </w:r>
      <w:r>
        <w:rPr>
          <w:rFonts w:ascii="Times New Roman" w:hAnsi="Times New Roman" w:cs="Times New Roman"/>
          <w:sz w:val="20"/>
          <w:szCs w:val="20"/>
        </w:rPr>
        <w:t xml:space="preserve"> habit.</w:t>
      </w:r>
    </w:p>
    <w:p w:rsidR="00F16612" w:rsidRDefault="00F16612" w:rsidP="00F166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664A" w:rsidRDefault="00F4664A"/>
    <w:sectPr w:rsidR="00F4664A" w:rsidSect="00F16612">
      <w:pgSz w:w="11900" w:h="16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revisionView w:markup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612"/>
    <w:rsid w:val="007B458D"/>
    <w:rsid w:val="00B31416"/>
    <w:rsid w:val="00C01D51"/>
    <w:rsid w:val="00F16612"/>
    <w:rsid w:val="00F4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384E9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16612"/>
    <w:pPr>
      <w:tabs>
        <w:tab w:val="left" w:pos="708"/>
      </w:tabs>
      <w:suppressAutoHyphens/>
      <w:spacing w:after="200" w:line="276" w:lineRule="auto"/>
    </w:pPr>
    <w:rPr>
      <w:rFonts w:ascii="Calibri" w:eastAsia="Droid Sans Fallback" w:hAnsi="Calibri" w:cs="Calibri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B458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16612"/>
    <w:pPr>
      <w:tabs>
        <w:tab w:val="left" w:pos="708"/>
      </w:tabs>
      <w:suppressAutoHyphens/>
      <w:spacing w:after="200" w:line="276" w:lineRule="auto"/>
    </w:pPr>
    <w:rPr>
      <w:rFonts w:ascii="Calibri" w:eastAsia="Droid Sans Fallback" w:hAnsi="Calibri" w:cs="Calibri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B4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983B61-EB7E-1741-816B-F6AD8B6F9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1134</Characters>
  <Application>Microsoft Macintosh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Vitor Maldonado</dc:creator>
  <cp:keywords/>
  <dc:description/>
  <cp:lastModifiedBy>Joao Vitor Maldonado</cp:lastModifiedBy>
  <cp:revision>1</cp:revision>
  <dcterms:created xsi:type="dcterms:W3CDTF">2015-08-27T02:31:00Z</dcterms:created>
  <dcterms:modified xsi:type="dcterms:W3CDTF">2015-08-27T02:34:00Z</dcterms:modified>
</cp:coreProperties>
</file>