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27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194"/>
        <w:gridCol w:w="2400"/>
        <w:gridCol w:w="4480"/>
      </w:tblGrid>
      <w:tr w:rsidR="00ED643E" w:rsidRPr="00ED643E" w:rsidTr="00ED643E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strain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ST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year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location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sample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type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disease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underlying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disease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1953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USA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articular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liquid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knee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abscess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colonisation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colonisation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colonisation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colonisation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colonisation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colonisation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colonisation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lungcolonisation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colonisation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 colonisation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 colonisation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 colonisation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 colonisation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31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 colonisation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lastRenderedPageBreak/>
              <w:t>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 colonisation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Addisons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Disease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95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pericardial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puncture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pericarditis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not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known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HIV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SST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SST infection 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Tattooing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SST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SST infection 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post-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surgery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Brazil</w:t>
            </w:r>
            <w:proofErr w:type="spellEnd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SST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SST infection 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unknown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kidney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transplantation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COPD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Ondines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curse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Pulmonary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fibrosis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Asthma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COPD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lymph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node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Adenitis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HIV,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Hodgkins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disease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Wegeners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disease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SST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SST infection 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unknown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COPD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Previous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tuberculosis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HCV infection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COPD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COPD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COPD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COPD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Bronchitis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cancer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180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HIV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181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Lymphoma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182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articular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liquid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Knee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arthritis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unknown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184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Previous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TB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186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 transplantation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COPD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SST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SST infection 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Trauma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87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articular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puncture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Arthritis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unknown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COPD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191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Diabetes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COPD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193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Previous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TB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201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Pneumonia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Breast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cancer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1999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 colonisation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1998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96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1999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 colonisation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CF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232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Malaysia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lymph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node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Cervical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lymphadernitis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unknown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109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2002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Malaysia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Malaysia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Malaysia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 cancer COPD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Malaysia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TB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Malaysia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COPD and TB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Malaysia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breast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cancer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Malaysia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asthma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Malaysia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Malaysia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Malaysia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Malaysia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251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Malaysia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Malaysia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previous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TB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Malaysia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TB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Malaysia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Malaysia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Malaysia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TB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with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haemoptysis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and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bronchiectasis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Malaysia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prostate cancer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Malaysia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no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Malaysia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TB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Malaysia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mixed infection M.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fortuitum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Taiwan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Diabetes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Dyslipidemia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, COPD,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Bronchiectasis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265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Taiwan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Previous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pulmonary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TB,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chronic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hepatitis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C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Taiwan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previous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pulmonary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TB,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bronchiectasis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, COPD</w:t>
            </w:r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Taiwan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Congestive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heart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failure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chronic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kidney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disease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Taiwan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T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cell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lymphoma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Taiwan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peritoneum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Peritonitis</w:t>
            </w:r>
            <w:proofErr w:type="spellEnd"/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End stage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renal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disease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, hypertension,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diabetes</w:t>
            </w:r>
            <w:proofErr w:type="spellEnd"/>
          </w:p>
        </w:tc>
      </w:tr>
      <w:tr w:rsidR="00ED643E" w:rsidRPr="00ED643E" w:rsidTr="00ED643E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tabs>
                <w:tab w:val="left" w:pos="474"/>
              </w:tabs>
              <w:ind w:right="326"/>
              <w:jc w:val="center"/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Arial" w:eastAsia="Times New Roman" w:hAnsi="Arial" w:cs="Times New Roman"/>
                <w:noProof w:val="0"/>
                <w:color w:val="000000"/>
                <w:sz w:val="20"/>
                <w:szCs w:val="20"/>
                <w:lang w:val="fr-FR"/>
              </w:rPr>
              <w:t>275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09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138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33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2011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ind w:right="257"/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Taiwan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respiratory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lung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infection</w:t>
            </w: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643E" w:rsidRPr="00ED643E" w:rsidRDefault="00ED643E" w:rsidP="00ED643E">
            <w:pPr>
              <w:jc w:val="center"/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</w:pP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Bronchiectasis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chronic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>hepatitis</w:t>
            </w:r>
            <w:proofErr w:type="spellEnd"/>
            <w:r w:rsidRPr="00ED643E">
              <w:rPr>
                <w:rFonts w:ascii="Times" w:eastAsia="Times New Roman" w:hAnsi="Times" w:cs="Times New Roman"/>
                <w:noProof w:val="0"/>
                <w:color w:val="000000"/>
                <w:sz w:val="20"/>
                <w:szCs w:val="20"/>
                <w:lang w:val="fr-FR"/>
              </w:rPr>
              <w:t xml:space="preserve"> C, hypertension</w:t>
            </w:r>
          </w:p>
        </w:tc>
      </w:tr>
    </w:tbl>
    <w:p w:rsidR="00DF6CD0" w:rsidRPr="00ED643E" w:rsidRDefault="00DF6CD0">
      <w:pPr>
        <w:rPr>
          <w:sz w:val="20"/>
          <w:szCs w:val="20"/>
        </w:rPr>
      </w:pPr>
      <w:bookmarkStart w:id="0" w:name="_GoBack"/>
      <w:bookmarkEnd w:id="0"/>
    </w:p>
    <w:sectPr w:rsidR="00DF6CD0" w:rsidRPr="00ED643E" w:rsidSect="00ED643E">
      <w:pgSz w:w="16840" w:h="11901" w:orient="landscape"/>
      <w:pgMar w:top="1797" w:right="1440" w:bottom="1797" w:left="1440" w:header="709" w:footer="709" w:gutter="0"/>
      <w:cols w:space="708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43E"/>
    <w:rsid w:val="00DF6CD0"/>
    <w:rsid w:val="00ED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FB311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D64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643E"/>
    <w:rPr>
      <w:color w:val="800080"/>
      <w:u w:val="single"/>
    </w:rPr>
  </w:style>
  <w:style w:type="paragraph" w:customStyle="1" w:styleId="xl63">
    <w:name w:val="xl63"/>
    <w:basedOn w:val="Normal"/>
    <w:rsid w:val="00ED643E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noProof w:val="0"/>
      <w:sz w:val="20"/>
      <w:szCs w:val="20"/>
      <w:lang w:val="fr-FR"/>
    </w:rPr>
  </w:style>
  <w:style w:type="paragraph" w:customStyle="1" w:styleId="xl64">
    <w:name w:val="xl64"/>
    <w:basedOn w:val="Normal"/>
    <w:rsid w:val="00ED643E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" w:hAnsi="Times"/>
      <w:noProof w:val="0"/>
      <w:sz w:val="20"/>
      <w:szCs w:val="20"/>
      <w:lang w:val="fr-FR"/>
    </w:rPr>
  </w:style>
  <w:style w:type="paragraph" w:customStyle="1" w:styleId="xl65">
    <w:name w:val="xl65"/>
    <w:basedOn w:val="Normal"/>
    <w:rsid w:val="00ED643E"/>
    <w:pPr>
      <w:spacing w:before="100" w:beforeAutospacing="1" w:after="100" w:afterAutospacing="1"/>
      <w:jc w:val="center"/>
      <w:textAlignment w:val="center"/>
    </w:pPr>
    <w:rPr>
      <w:rFonts w:ascii="Arial" w:hAnsi="Arial"/>
      <w:noProof w:val="0"/>
      <w:sz w:val="20"/>
      <w:szCs w:val="20"/>
      <w:lang w:val="fr-FR"/>
    </w:rPr>
  </w:style>
  <w:style w:type="paragraph" w:customStyle="1" w:styleId="xl66">
    <w:name w:val="xl66"/>
    <w:basedOn w:val="Normal"/>
    <w:rsid w:val="00ED643E"/>
    <w:pPr>
      <w:spacing w:before="100" w:beforeAutospacing="1" w:after="100" w:afterAutospacing="1"/>
      <w:jc w:val="center"/>
      <w:textAlignment w:val="center"/>
    </w:pPr>
    <w:rPr>
      <w:rFonts w:ascii="Times" w:hAnsi="Times"/>
      <w:noProof w:val="0"/>
      <w:sz w:val="20"/>
      <w:szCs w:val="20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D643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D643E"/>
    <w:rPr>
      <w:color w:val="800080"/>
      <w:u w:val="single"/>
    </w:rPr>
  </w:style>
  <w:style w:type="paragraph" w:customStyle="1" w:styleId="xl63">
    <w:name w:val="xl63"/>
    <w:basedOn w:val="Normal"/>
    <w:rsid w:val="00ED643E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noProof w:val="0"/>
      <w:sz w:val="20"/>
      <w:szCs w:val="20"/>
      <w:lang w:val="fr-FR"/>
    </w:rPr>
  </w:style>
  <w:style w:type="paragraph" w:customStyle="1" w:styleId="xl64">
    <w:name w:val="xl64"/>
    <w:basedOn w:val="Normal"/>
    <w:rsid w:val="00ED643E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" w:hAnsi="Times"/>
      <w:noProof w:val="0"/>
      <w:sz w:val="20"/>
      <w:szCs w:val="20"/>
      <w:lang w:val="fr-FR"/>
    </w:rPr>
  </w:style>
  <w:style w:type="paragraph" w:customStyle="1" w:styleId="xl65">
    <w:name w:val="xl65"/>
    <w:basedOn w:val="Normal"/>
    <w:rsid w:val="00ED643E"/>
    <w:pPr>
      <w:spacing w:before="100" w:beforeAutospacing="1" w:after="100" w:afterAutospacing="1"/>
      <w:jc w:val="center"/>
      <w:textAlignment w:val="center"/>
    </w:pPr>
    <w:rPr>
      <w:rFonts w:ascii="Arial" w:hAnsi="Arial"/>
      <w:noProof w:val="0"/>
      <w:sz w:val="20"/>
      <w:szCs w:val="20"/>
      <w:lang w:val="fr-FR"/>
    </w:rPr>
  </w:style>
  <w:style w:type="paragraph" w:customStyle="1" w:styleId="xl66">
    <w:name w:val="xl66"/>
    <w:basedOn w:val="Normal"/>
    <w:rsid w:val="00ED643E"/>
    <w:pPr>
      <w:spacing w:before="100" w:beforeAutospacing="1" w:after="100" w:afterAutospacing="1"/>
      <w:jc w:val="center"/>
      <w:textAlignment w:val="center"/>
    </w:pPr>
    <w:rPr>
      <w:rFonts w:ascii="Times" w:hAnsi="Times"/>
      <w:noProof w:val="0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855</Words>
  <Characters>4878</Characters>
  <Application>Microsoft Macintosh Word</Application>
  <DocSecurity>0</DocSecurity>
  <Lines>40</Lines>
  <Paragraphs>11</Paragraphs>
  <ScaleCrop>false</ScaleCrop>
  <Company>persup</Company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 persup</dc:creator>
  <cp:keywords/>
  <dc:description/>
  <cp:lastModifiedBy>GS persup</cp:lastModifiedBy>
  <cp:revision>1</cp:revision>
  <dcterms:created xsi:type="dcterms:W3CDTF">2016-02-16T14:37:00Z</dcterms:created>
  <dcterms:modified xsi:type="dcterms:W3CDTF">2016-02-16T14:40:00Z</dcterms:modified>
</cp:coreProperties>
</file>