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04" w:rsidRPr="00650C96" w:rsidRDefault="00D61229" w:rsidP="00F81F04">
      <w:pPr>
        <w:spacing w:line="240" w:lineRule="auto"/>
        <w:rPr>
          <w:b/>
          <w:szCs w:val="24"/>
        </w:rPr>
      </w:pPr>
      <w:r>
        <w:rPr>
          <w:b/>
          <w:szCs w:val="24"/>
        </w:rPr>
        <w:t>Additional File</w:t>
      </w:r>
      <w:bookmarkStart w:id="0" w:name="_GoBack"/>
      <w:bookmarkEnd w:id="0"/>
      <w:r w:rsidR="00F81F04" w:rsidRPr="00EC14FA">
        <w:rPr>
          <w:b/>
          <w:szCs w:val="24"/>
        </w:rPr>
        <w:t xml:space="preserve"> </w:t>
      </w:r>
      <w:r w:rsidR="00650C96">
        <w:rPr>
          <w:b/>
          <w:szCs w:val="24"/>
        </w:rPr>
        <w:t>4</w:t>
      </w:r>
      <w:r w:rsidR="00F81F04">
        <w:rPr>
          <w:b/>
          <w:szCs w:val="24"/>
        </w:rPr>
        <w:t xml:space="preserve"> </w:t>
      </w:r>
      <w:r w:rsidR="00F81F04" w:rsidRPr="009204E4">
        <w:rPr>
          <w:b/>
        </w:rPr>
        <w:t xml:space="preserve">Protein/gene set comparisons across </w:t>
      </w:r>
      <w:proofErr w:type="spellStart"/>
      <w:r w:rsidR="00F81F04" w:rsidRPr="009204E4">
        <w:rPr>
          <w:b/>
          <w:i/>
        </w:rPr>
        <w:t>Fusarium</w:t>
      </w:r>
      <w:proofErr w:type="spellEnd"/>
      <w:r w:rsidR="00F81F04" w:rsidRPr="009204E4">
        <w:rPr>
          <w:b/>
          <w:i/>
        </w:rPr>
        <w:t xml:space="preserve"> </w:t>
      </w:r>
      <w:r w:rsidR="00F81F04" w:rsidRPr="009204E4">
        <w:rPr>
          <w:b/>
        </w:rPr>
        <w:t>sp.</w:t>
      </w:r>
    </w:p>
    <w:tbl>
      <w:tblPr>
        <w:tblW w:w="9054" w:type="dxa"/>
        <w:tblInd w:w="-176" w:type="dxa"/>
        <w:tblLayout w:type="fixed"/>
        <w:tblCellMar>
          <w:bottom w:w="170" w:type="dxa"/>
        </w:tblCellMar>
        <w:tblLook w:val="04A0"/>
      </w:tblPr>
      <w:tblGrid>
        <w:gridCol w:w="2430"/>
        <w:gridCol w:w="2208"/>
        <w:gridCol w:w="2208"/>
        <w:gridCol w:w="2208"/>
      </w:tblGrid>
      <w:tr w:rsidR="00F81F04" w:rsidTr="00732131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1F04" w:rsidRPr="009204E4" w:rsidRDefault="00F81F04" w:rsidP="00732131">
            <w:pPr>
              <w:pStyle w:val="NoSpacing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center"/>
              <w:rPr>
                <w:rFonts w:cs="Times New Roman"/>
                <w:b/>
                <w:i/>
                <w:szCs w:val="24"/>
                <w:lang w:eastAsia="en-AU"/>
              </w:rPr>
            </w:pPr>
            <w:proofErr w:type="spellStart"/>
            <w:r w:rsidRPr="009204E4">
              <w:rPr>
                <w:rFonts w:cs="Times New Roman"/>
                <w:b/>
                <w:i/>
                <w:szCs w:val="24"/>
                <w:lang w:eastAsia="en-AU"/>
              </w:rPr>
              <w:t>Foc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center"/>
              <w:rPr>
                <w:rFonts w:cs="Times New Roman"/>
                <w:b/>
                <w:i/>
                <w:szCs w:val="24"/>
                <w:lang w:eastAsia="en-AU"/>
              </w:rPr>
            </w:pPr>
            <w:proofErr w:type="spellStart"/>
            <w:r w:rsidRPr="009204E4">
              <w:rPr>
                <w:rFonts w:cs="Times New Roman"/>
                <w:b/>
                <w:i/>
                <w:szCs w:val="24"/>
                <w:lang w:eastAsia="en-AU"/>
              </w:rPr>
              <w:t>Fom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center"/>
              <w:rPr>
                <w:rFonts w:cs="Times New Roman"/>
                <w:b/>
                <w:i/>
                <w:szCs w:val="24"/>
                <w:lang w:eastAsia="en-AU"/>
              </w:rPr>
            </w:pPr>
            <w:r w:rsidRPr="009204E4">
              <w:rPr>
                <w:rFonts w:cs="Times New Roman"/>
                <w:b/>
                <w:i/>
                <w:szCs w:val="24"/>
                <w:lang w:eastAsia="en-AU"/>
              </w:rPr>
              <w:t>Fop</w:t>
            </w:r>
          </w:p>
        </w:tc>
      </w:tr>
      <w:tr w:rsidR="00F81F04" w:rsidTr="00732131">
        <w:trPr>
          <w:trHeight w:val="7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b/>
                <w:szCs w:val="24"/>
              </w:rPr>
            </w:pPr>
            <w:r w:rsidRPr="009204E4">
              <w:rPr>
                <w:b/>
                <w:szCs w:val="24"/>
              </w:rPr>
              <w:t>Total number of predicted proteins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16,124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16,858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  <w:highlight w:val="yellow"/>
              </w:rPr>
            </w:pPr>
            <w:r w:rsidRPr="009204E4">
              <w:rPr>
                <w:szCs w:val="24"/>
              </w:rPr>
              <w:t>19,623</w:t>
            </w:r>
          </w:p>
        </w:tc>
      </w:tr>
      <w:tr w:rsidR="00F81F04" w:rsidTr="00732131">
        <w:trPr>
          <w:trHeight w:val="7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rFonts w:cs="Times New Roman"/>
                <w:b/>
                <w:bCs/>
                <w:szCs w:val="24"/>
                <w:lang w:eastAsia="en-AU"/>
              </w:rPr>
            </w:pPr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Average protein  length (</w:t>
            </w:r>
            <w:proofErr w:type="spellStart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aa</w:t>
            </w:r>
            <w:proofErr w:type="spellEnd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462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457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432</w:t>
            </w:r>
          </w:p>
        </w:tc>
      </w:tr>
      <w:tr w:rsidR="00F81F04" w:rsidTr="00732131">
        <w:trPr>
          <w:trHeight w:val="7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rFonts w:cs="Times New Roman"/>
                <w:b/>
                <w:bCs/>
                <w:szCs w:val="24"/>
                <w:lang w:eastAsia="en-AU"/>
              </w:rPr>
            </w:pPr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Maximum protein length (</w:t>
            </w:r>
            <w:proofErr w:type="spellStart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aa</w:t>
            </w:r>
            <w:proofErr w:type="spellEnd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7,584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7,507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7,755</w:t>
            </w:r>
          </w:p>
        </w:tc>
      </w:tr>
      <w:tr w:rsidR="00F81F04" w:rsidTr="00732131">
        <w:trPr>
          <w:trHeight w:val="7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rFonts w:cs="Times New Roman"/>
                <w:b/>
                <w:bCs/>
                <w:szCs w:val="24"/>
                <w:lang w:eastAsia="en-AU"/>
              </w:rPr>
            </w:pPr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Minimum protein length (</w:t>
            </w:r>
            <w:proofErr w:type="spellStart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aa</w:t>
            </w:r>
            <w:proofErr w:type="spellEnd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)</w:t>
            </w:r>
            <w:r w:rsidRPr="009204E4">
              <w:rPr>
                <w:rFonts w:cs="Times New Roman"/>
                <w:b/>
                <w:bCs/>
                <w:szCs w:val="24"/>
                <w:vertAlign w:val="superscript"/>
                <w:lang w:eastAsia="en-AU"/>
              </w:rPr>
              <w:t>b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35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32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30</w:t>
            </w:r>
          </w:p>
        </w:tc>
      </w:tr>
      <w:tr w:rsidR="00F81F04" w:rsidTr="00732131">
        <w:trPr>
          <w:trHeight w:val="7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rFonts w:cs="Times New Roman"/>
                <w:b/>
                <w:bCs/>
                <w:szCs w:val="24"/>
                <w:lang w:eastAsia="en-AU"/>
              </w:rPr>
            </w:pPr>
            <w:proofErr w:type="spellStart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tRNAs</w:t>
            </w:r>
            <w:proofErr w:type="spellEnd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 xml:space="preserve"> decoding standard 20 </w:t>
            </w:r>
            <w:proofErr w:type="spellStart"/>
            <w:r w:rsidRPr="009204E4">
              <w:rPr>
                <w:rFonts w:cs="Times New Roman"/>
                <w:b/>
                <w:bCs/>
                <w:szCs w:val="24"/>
                <w:lang w:eastAsia="en-AU"/>
              </w:rPr>
              <w:t>aa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288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297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rFonts w:cs="Times New Roman"/>
                <w:szCs w:val="24"/>
                <w:lang w:eastAsia="en-AU"/>
              </w:rPr>
            </w:pPr>
            <w:r w:rsidRPr="009204E4">
              <w:rPr>
                <w:rFonts w:cs="Times New Roman"/>
                <w:szCs w:val="24"/>
                <w:lang w:eastAsia="en-AU"/>
              </w:rPr>
              <w:t>318</w:t>
            </w:r>
          </w:p>
        </w:tc>
      </w:tr>
      <w:tr w:rsidR="00F81F04" w:rsidRPr="009A5666" w:rsidTr="00732131">
        <w:trPr>
          <w:trHeight w:val="1064"/>
        </w:trPr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b/>
                <w:szCs w:val="24"/>
              </w:rPr>
            </w:pPr>
            <w:r w:rsidRPr="009204E4">
              <w:rPr>
                <w:b/>
                <w:szCs w:val="24"/>
              </w:rPr>
              <w:t xml:space="preserve">Proteins with GO annotation 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8,635 (54%)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9,853 (58%)</w:t>
            </w:r>
          </w:p>
        </w:tc>
        <w:tc>
          <w:tcPr>
            <w:tcW w:w="2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11,977 (61%)</w:t>
            </w:r>
          </w:p>
        </w:tc>
      </w:tr>
      <w:tr w:rsidR="00F81F04" w:rsidRPr="009A5666" w:rsidTr="00732131">
        <w:trPr>
          <w:trHeight w:val="106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b/>
                <w:szCs w:val="24"/>
              </w:rPr>
            </w:pPr>
            <w:r w:rsidRPr="009204E4">
              <w:rPr>
                <w:b/>
                <w:szCs w:val="24"/>
              </w:rPr>
              <w:t>Proteins with assigned KEGG enzyme codes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2,590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2,908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2,703</w:t>
            </w:r>
          </w:p>
        </w:tc>
      </w:tr>
      <w:tr w:rsidR="00F81F04" w:rsidRPr="009A5666" w:rsidTr="00732131">
        <w:trPr>
          <w:trHeight w:val="1064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rPr>
                <w:b/>
                <w:szCs w:val="24"/>
              </w:rPr>
            </w:pPr>
            <w:r w:rsidRPr="009204E4">
              <w:rPr>
                <w:b/>
                <w:szCs w:val="24"/>
              </w:rPr>
              <w:t xml:space="preserve">Proteins with </w:t>
            </w:r>
            <w:proofErr w:type="spellStart"/>
            <w:r w:rsidRPr="009204E4">
              <w:rPr>
                <w:b/>
                <w:szCs w:val="24"/>
              </w:rPr>
              <w:t>Pfam</w:t>
            </w:r>
            <w:proofErr w:type="spellEnd"/>
            <w:r w:rsidRPr="009204E4">
              <w:rPr>
                <w:b/>
                <w:szCs w:val="24"/>
              </w:rPr>
              <w:t xml:space="preserve"> domains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11,121 (69%)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11,468 (68%)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1F04" w:rsidRPr="009204E4" w:rsidRDefault="00F81F04" w:rsidP="00732131">
            <w:pPr>
              <w:pStyle w:val="NoSpacing"/>
              <w:jc w:val="right"/>
              <w:rPr>
                <w:szCs w:val="24"/>
              </w:rPr>
            </w:pPr>
            <w:r w:rsidRPr="009204E4">
              <w:rPr>
                <w:szCs w:val="24"/>
              </w:rPr>
              <w:t>12,303 (63%)</w:t>
            </w:r>
          </w:p>
        </w:tc>
      </w:tr>
    </w:tbl>
    <w:p w:rsidR="00F81F04" w:rsidRDefault="00F81F04" w:rsidP="00F81F04">
      <w:pPr>
        <w:outlineLvl w:val="0"/>
      </w:pPr>
    </w:p>
    <w:p w:rsidR="00F81F04" w:rsidRDefault="00F81F04" w:rsidP="00F81F04">
      <w:pPr>
        <w:outlineLvl w:val="0"/>
      </w:pPr>
    </w:p>
    <w:p w:rsidR="00A939C1" w:rsidRDefault="00A939C1"/>
    <w:sectPr w:rsidR="00A939C1" w:rsidSect="00A93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31842"/>
    <w:rsid w:val="00131842"/>
    <w:rsid w:val="003F66D4"/>
    <w:rsid w:val="00650C96"/>
    <w:rsid w:val="00907C69"/>
    <w:rsid w:val="00A939C1"/>
    <w:rsid w:val="00D61229"/>
    <w:rsid w:val="00F12569"/>
    <w:rsid w:val="00F8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F0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1F04"/>
    <w:pPr>
      <w:spacing w:after="0" w:line="240" w:lineRule="auto"/>
    </w:pPr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8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1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Company>CSIRO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Angela (Agriculture, Floreat)</dc:creator>
  <cp:lastModifiedBy>Williams, Angela (Agriculture, Floreat)</cp:lastModifiedBy>
  <cp:revision>4</cp:revision>
  <dcterms:created xsi:type="dcterms:W3CDTF">2015-10-12T07:41:00Z</dcterms:created>
  <dcterms:modified xsi:type="dcterms:W3CDTF">2015-12-22T06:53:00Z</dcterms:modified>
</cp:coreProperties>
</file>