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C08A3" w14:textId="77777777" w:rsidR="007944F7" w:rsidRDefault="007944F7" w:rsidP="000B0F6C">
      <w:pPr>
        <w:spacing w:line="360" w:lineRule="auto"/>
        <w:jc w:val="center"/>
      </w:pPr>
    </w:p>
    <w:p w14:paraId="64D44109" w14:textId="77777777" w:rsidR="000B0F6C" w:rsidRDefault="004D2F1A" w:rsidP="000B0F6C">
      <w:pPr>
        <w:spacing w:line="360" w:lineRule="auto"/>
        <w:jc w:val="center"/>
      </w:pPr>
      <w:r w:rsidRPr="004D2F1A">
        <w:rPr>
          <w:noProof/>
          <w:lang w:val="da-DK"/>
        </w:rPr>
        <w:drawing>
          <wp:inline distT="0" distB="0" distL="0" distR="0" wp14:anchorId="1B2A478A" wp14:editId="400743B0">
            <wp:extent cx="6116320" cy="1435851"/>
            <wp:effectExtent l="25400" t="25400" r="30480" b="37465"/>
            <wp:docPr id="11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358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CFDEB8" w14:textId="77777777" w:rsidR="00CE53F7" w:rsidRDefault="00CE53F7" w:rsidP="000B0F6C">
      <w:pPr>
        <w:spacing w:line="360" w:lineRule="auto"/>
        <w:jc w:val="both"/>
        <w:rPr>
          <w:b/>
          <w:sz w:val="20"/>
          <w:szCs w:val="20"/>
        </w:rPr>
      </w:pPr>
    </w:p>
    <w:p w14:paraId="19A211F0" w14:textId="0C756E8F" w:rsidR="003577C1" w:rsidRDefault="00526FDA" w:rsidP="000B0F6C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Additional file 10</w:t>
      </w:r>
      <w:r w:rsidR="00CE53F7" w:rsidRPr="00CE53F7">
        <w:rPr>
          <w:b/>
          <w:sz w:val="20"/>
          <w:szCs w:val="20"/>
        </w:rPr>
        <w:t>.</w:t>
      </w:r>
      <w:proofErr w:type="gramEnd"/>
      <w:r w:rsidR="00CE53F7" w:rsidRPr="00526FDA">
        <w:rPr>
          <w:b/>
          <w:sz w:val="20"/>
          <w:szCs w:val="20"/>
        </w:rPr>
        <w:t xml:space="preserve"> </w:t>
      </w:r>
      <w:proofErr w:type="gramStart"/>
      <w:r w:rsidR="00CE53F7" w:rsidRPr="00526FDA">
        <w:rPr>
          <w:b/>
          <w:sz w:val="20"/>
          <w:szCs w:val="20"/>
        </w:rPr>
        <w:t xml:space="preserve">Amino acid sequence alignment of </w:t>
      </w:r>
      <w:proofErr w:type="spellStart"/>
      <w:r w:rsidR="00CE53F7" w:rsidRPr="00526FDA">
        <w:rPr>
          <w:b/>
          <w:sz w:val="20"/>
          <w:szCs w:val="20"/>
        </w:rPr>
        <w:t>EsxA</w:t>
      </w:r>
      <w:proofErr w:type="spellEnd"/>
      <w:r w:rsidR="00CE53F7" w:rsidRPr="00526FDA">
        <w:rPr>
          <w:b/>
          <w:sz w:val="20"/>
          <w:szCs w:val="20"/>
        </w:rPr>
        <w:t xml:space="preserve"> from </w:t>
      </w:r>
      <w:r w:rsidR="00CE53F7" w:rsidRPr="00526FDA">
        <w:rPr>
          <w:b/>
          <w:i/>
          <w:sz w:val="20"/>
          <w:szCs w:val="20"/>
        </w:rPr>
        <w:t xml:space="preserve">S. epidermidis </w:t>
      </w:r>
      <w:r w:rsidR="00CE53F7" w:rsidRPr="00526FDA">
        <w:rPr>
          <w:b/>
          <w:sz w:val="20"/>
          <w:szCs w:val="20"/>
        </w:rPr>
        <w:t xml:space="preserve">14.1.R1, </w:t>
      </w:r>
      <w:r w:rsidR="00CE53F7" w:rsidRPr="00526FDA">
        <w:rPr>
          <w:b/>
          <w:i/>
          <w:sz w:val="20"/>
          <w:szCs w:val="20"/>
        </w:rPr>
        <w:t>S. aureus</w:t>
      </w:r>
      <w:r w:rsidR="00CE53F7" w:rsidRPr="00526FDA">
        <w:rPr>
          <w:b/>
          <w:sz w:val="20"/>
          <w:szCs w:val="20"/>
        </w:rPr>
        <w:t xml:space="preserve"> </w:t>
      </w:r>
      <w:r w:rsidR="000B0F6C" w:rsidRPr="00526FDA">
        <w:rPr>
          <w:b/>
          <w:sz w:val="20"/>
          <w:szCs w:val="20"/>
        </w:rPr>
        <w:t xml:space="preserve">M0733 </w:t>
      </w:r>
      <w:r w:rsidR="00CE53F7" w:rsidRPr="00526FDA">
        <w:rPr>
          <w:b/>
          <w:sz w:val="20"/>
          <w:szCs w:val="20"/>
        </w:rPr>
        <w:t xml:space="preserve">and </w:t>
      </w:r>
      <w:r w:rsidR="00CE53F7" w:rsidRPr="00526FDA">
        <w:rPr>
          <w:b/>
          <w:i/>
          <w:sz w:val="20"/>
          <w:szCs w:val="20"/>
        </w:rPr>
        <w:t>M. tuberculosis</w:t>
      </w:r>
      <w:r w:rsidR="000B0F6C" w:rsidRPr="00526FDA">
        <w:rPr>
          <w:b/>
          <w:i/>
          <w:sz w:val="20"/>
          <w:szCs w:val="20"/>
        </w:rPr>
        <w:t xml:space="preserve"> </w:t>
      </w:r>
      <w:r w:rsidR="000B0F6C" w:rsidRPr="00526FDA">
        <w:rPr>
          <w:b/>
          <w:sz w:val="20"/>
          <w:szCs w:val="20"/>
        </w:rPr>
        <w:t>H37Rv</w:t>
      </w:r>
      <w:r w:rsidR="00CE53F7" w:rsidRPr="00526FDA">
        <w:rPr>
          <w:b/>
          <w:sz w:val="20"/>
          <w:szCs w:val="20"/>
        </w:rPr>
        <w:t>.</w:t>
      </w:r>
      <w:proofErr w:type="gramEnd"/>
      <w:r w:rsidR="00985D5C" w:rsidRPr="00526FDA">
        <w:rPr>
          <w:b/>
          <w:sz w:val="20"/>
          <w:szCs w:val="20"/>
        </w:rPr>
        <w:t xml:space="preserve"> </w:t>
      </w:r>
      <w:r w:rsidR="00985D5C">
        <w:rPr>
          <w:sz w:val="20"/>
          <w:szCs w:val="20"/>
        </w:rPr>
        <w:t xml:space="preserve">The </w:t>
      </w:r>
      <w:proofErr w:type="spellStart"/>
      <w:r w:rsidR="00C230A3">
        <w:rPr>
          <w:sz w:val="20"/>
          <w:szCs w:val="20"/>
        </w:rPr>
        <w:t>Trp-Xaa-Gly</w:t>
      </w:r>
      <w:proofErr w:type="spellEnd"/>
      <w:r w:rsidR="00C230A3">
        <w:rPr>
          <w:sz w:val="20"/>
          <w:szCs w:val="20"/>
        </w:rPr>
        <w:t xml:space="preserve"> (</w:t>
      </w:r>
      <w:r w:rsidR="00985D5C">
        <w:rPr>
          <w:sz w:val="20"/>
          <w:szCs w:val="20"/>
        </w:rPr>
        <w:t>WXG</w:t>
      </w:r>
      <w:r w:rsidR="00C230A3">
        <w:rPr>
          <w:sz w:val="20"/>
          <w:szCs w:val="20"/>
        </w:rPr>
        <w:t>)</w:t>
      </w:r>
      <w:r w:rsidR="00985D5C">
        <w:rPr>
          <w:sz w:val="20"/>
          <w:szCs w:val="20"/>
        </w:rPr>
        <w:t xml:space="preserve"> motif</w:t>
      </w:r>
      <w:r w:rsidR="00C230A3">
        <w:rPr>
          <w:sz w:val="20"/>
          <w:szCs w:val="20"/>
        </w:rPr>
        <w:t>, a signature sequence of ESAT-6-like proteins,</w:t>
      </w:r>
      <w:r w:rsidR="00985D5C">
        <w:rPr>
          <w:sz w:val="20"/>
          <w:szCs w:val="20"/>
        </w:rPr>
        <w:t xml:space="preserve"> is marked with three asterisks. </w:t>
      </w:r>
      <w:r w:rsidR="006E3F93">
        <w:rPr>
          <w:sz w:val="20"/>
          <w:szCs w:val="20"/>
        </w:rPr>
        <w:t xml:space="preserve">The </w:t>
      </w:r>
      <w:proofErr w:type="spellStart"/>
      <w:r w:rsidR="006E3F93">
        <w:rPr>
          <w:sz w:val="20"/>
          <w:szCs w:val="20"/>
        </w:rPr>
        <w:t>EsxA</w:t>
      </w:r>
      <w:proofErr w:type="spellEnd"/>
      <w:r w:rsidR="006E3F93">
        <w:rPr>
          <w:sz w:val="20"/>
          <w:szCs w:val="20"/>
        </w:rPr>
        <w:t xml:space="preserve"> protein is structurally organized as a helical hairpin, with the conserved WXG motif that localizes in a loop between the two </w:t>
      </w:r>
      <w:r w:rsidR="006E3F93">
        <w:rPr>
          <w:rFonts w:ascii="Cambria" w:hAnsi="Cambria"/>
          <w:sz w:val="20"/>
          <w:szCs w:val="20"/>
        </w:rPr>
        <w:t>α</w:t>
      </w:r>
      <w:r w:rsidR="006E3F93">
        <w:rPr>
          <w:sz w:val="20"/>
          <w:szCs w:val="20"/>
        </w:rPr>
        <w:t>-helices.</w:t>
      </w:r>
      <w:r w:rsidR="003577C1" w:rsidRPr="003577C1">
        <w:t xml:space="preserve"> </w:t>
      </w:r>
      <w:bookmarkStart w:id="0" w:name="_GoBack"/>
      <w:bookmarkEnd w:id="0"/>
    </w:p>
    <w:p w14:paraId="2B3B422A" w14:textId="77777777" w:rsidR="003577C1" w:rsidRDefault="003577C1" w:rsidP="000B0F6C">
      <w:pPr>
        <w:spacing w:line="360" w:lineRule="auto"/>
        <w:jc w:val="both"/>
        <w:rPr>
          <w:sz w:val="20"/>
          <w:szCs w:val="20"/>
        </w:rPr>
      </w:pPr>
    </w:p>
    <w:p w14:paraId="6AA01A9F" w14:textId="5E054D5A" w:rsidR="00CE53F7" w:rsidRPr="00CE53F7" w:rsidRDefault="00CE53F7" w:rsidP="000B0F6C">
      <w:pPr>
        <w:spacing w:line="360" w:lineRule="auto"/>
        <w:jc w:val="both"/>
        <w:rPr>
          <w:sz w:val="20"/>
          <w:szCs w:val="20"/>
        </w:rPr>
      </w:pPr>
    </w:p>
    <w:sectPr w:rsidR="00CE53F7" w:rsidRPr="00CE53F7" w:rsidSect="000B0F6C">
      <w:pgSz w:w="11900" w:h="16840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Microbiology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f0fdfaoadt5ve9peepww55x5zved2trsef&quot;&gt;My EndNote Library&lt;record-ids&gt;&lt;item&gt;161&lt;/item&gt;&lt;/record-ids&gt;&lt;/item&gt;&lt;/Libraries&gt;"/>
  </w:docVars>
  <w:rsids>
    <w:rsidRoot w:val="00CE53F7"/>
    <w:rsid w:val="000B0F6C"/>
    <w:rsid w:val="003577C1"/>
    <w:rsid w:val="004D2F1A"/>
    <w:rsid w:val="004F75D0"/>
    <w:rsid w:val="00526FDA"/>
    <w:rsid w:val="006E3F93"/>
    <w:rsid w:val="007944F7"/>
    <w:rsid w:val="00985D5C"/>
    <w:rsid w:val="009F2FC3"/>
    <w:rsid w:val="00C20C10"/>
    <w:rsid w:val="00C230A3"/>
    <w:rsid w:val="00CC662D"/>
    <w:rsid w:val="00CD2A35"/>
    <w:rsid w:val="00C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125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rsid w:val="003577C1"/>
    <w:pPr>
      <w:jc w:val="center"/>
    </w:pPr>
    <w:rPr>
      <w:rFonts w:ascii="Cambria" w:hAnsi="Cambria"/>
      <w:lang w:val="da-DK"/>
    </w:rPr>
  </w:style>
  <w:style w:type="paragraph" w:customStyle="1" w:styleId="EndNoteBibliography">
    <w:name w:val="EndNote Bibliography"/>
    <w:basedOn w:val="Normal"/>
    <w:rsid w:val="003577C1"/>
    <w:pPr>
      <w:jc w:val="both"/>
    </w:pPr>
    <w:rPr>
      <w:rFonts w:ascii="Cambria" w:hAnsi="Cambria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rsid w:val="003577C1"/>
    <w:pPr>
      <w:jc w:val="center"/>
    </w:pPr>
    <w:rPr>
      <w:rFonts w:ascii="Cambria" w:hAnsi="Cambria"/>
      <w:lang w:val="da-DK"/>
    </w:rPr>
  </w:style>
  <w:style w:type="paragraph" w:customStyle="1" w:styleId="EndNoteBibliography">
    <w:name w:val="EndNote Bibliography"/>
    <w:basedOn w:val="Normal"/>
    <w:rsid w:val="003577C1"/>
    <w:pPr>
      <w:jc w:val="both"/>
    </w:pPr>
    <w:rPr>
      <w:rFonts w:ascii="Cambria" w:hAnsi="Cambria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336</Characters>
  <Application>Microsoft Office Word</Application>
  <DocSecurity>0</DocSecurity>
  <Lines>2</Lines>
  <Paragraphs>1</Paragraphs>
  <ScaleCrop>false</ScaleCrop>
  <Company>AU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Julie Christensen</dc:creator>
  <cp:keywords/>
  <dc:description/>
  <cp:lastModifiedBy>Holger Brueggemann</cp:lastModifiedBy>
  <cp:revision>7</cp:revision>
  <dcterms:created xsi:type="dcterms:W3CDTF">2015-04-09T13:42:00Z</dcterms:created>
  <dcterms:modified xsi:type="dcterms:W3CDTF">2015-12-10T12:43:00Z</dcterms:modified>
</cp:coreProperties>
</file>