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A6" w:rsidRPr="008C08A6" w:rsidRDefault="00E23DE8" w:rsidP="000E671F">
      <w:pPr>
        <w:spacing w:line="240" w:lineRule="auto"/>
        <w:rPr>
          <w:b/>
          <w:szCs w:val="24"/>
        </w:rPr>
      </w:pPr>
      <w:r w:rsidRPr="008C08A6">
        <w:rPr>
          <w:b/>
          <w:szCs w:val="24"/>
        </w:rPr>
        <w:t>Additional file 7</w:t>
      </w:r>
    </w:p>
    <w:p w:rsidR="008C08A6" w:rsidRPr="008C08A6" w:rsidRDefault="008C08A6" w:rsidP="000E671F">
      <w:pPr>
        <w:spacing w:line="240" w:lineRule="auto"/>
        <w:rPr>
          <w:szCs w:val="24"/>
        </w:rPr>
      </w:pPr>
    </w:p>
    <w:p w:rsidR="000E671F" w:rsidRDefault="007C398B" w:rsidP="000E671F">
      <w:pPr>
        <w:spacing w:line="240" w:lineRule="auto"/>
      </w:pPr>
      <w:r w:rsidRPr="008C08A6">
        <w:rPr>
          <w:b/>
          <w:szCs w:val="24"/>
        </w:rPr>
        <w:t>T</w:t>
      </w:r>
      <w:r w:rsidR="008066B0" w:rsidRPr="008C08A6">
        <w:rPr>
          <w:b/>
          <w:szCs w:val="24"/>
        </w:rPr>
        <w:t xml:space="preserve">able </w:t>
      </w:r>
      <w:r w:rsidR="00E23DE8" w:rsidRPr="008C08A6">
        <w:rPr>
          <w:b/>
          <w:szCs w:val="24"/>
        </w:rPr>
        <w:t>S</w:t>
      </w:r>
      <w:r w:rsidR="008066B0" w:rsidRPr="008C08A6">
        <w:rPr>
          <w:b/>
          <w:szCs w:val="24"/>
        </w:rPr>
        <w:t>3</w:t>
      </w:r>
      <w:bookmarkStart w:id="0" w:name="_GoBack"/>
      <w:bookmarkEnd w:id="0"/>
      <w:r w:rsidR="008C08A6">
        <w:rPr>
          <w:szCs w:val="24"/>
        </w:rPr>
        <w:t xml:space="preserve"> </w:t>
      </w:r>
      <w:r w:rsidR="000E671F">
        <w:t xml:space="preserve">Gall formation of </w:t>
      </w:r>
      <w:r w:rsidR="000E671F">
        <w:rPr>
          <w:i/>
        </w:rPr>
        <w:t xml:space="preserve">P. brassicae </w:t>
      </w:r>
      <w:r w:rsidR="000E671F">
        <w:t xml:space="preserve">pathotypes on (A) selected </w:t>
      </w:r>
      <w:r w:rsidR="000E671F">
        <w:rPr>
          <w:i/>
        </w:rPr>
        <w:t xml:space="preserve">B. napus </w:t>
      </w:r>
      <w:r w:rsidR="000E671F">
        <w:t xml:space="preserve">and </w:t>
      </w:r>
      <w:r w:rsidR="000E671F">
        <w:rPr>
          <w:i/>
        </w:rPr>
        <w:t xml:space="preserve">B. olereacea </w:t>
      </w:r>
      <w:r w:rsidR="000E671F">
        <w:t xml:space="preserve">hosts and (B) selected European Clubroot Differential (ECD) lines and </w:t>
      </w:r>
      <w:r w:rsidR="000E671F">
        <w:rPr>
          <w:i/>
        </w:rPr>
        <w:t xml:space="preserve">B. napus </w:t>
      </w:r>
      <w:r w:rsidR="000E671F">
        <w:t>hosts.</w:t>
      </w:r>
      <w:r w:rsidR="000E671F" w:rsidRPr="004458BA">
        <w:t xml:space="preserve"> </w:t>
      </w:r>
      <w:r w:rsidR="000E671F">
        <w:t>Note the distinct virulence pattern of AbotJE-ss1 (Williams’ pathotype 6).</w:t>
      </w:r>
    </w:p>
    <w:p w:rsidR="000E671F" w:rsidRDefault="000E671F" w:rsidP="000E671F">
      <w:pPr>
        <w:spacing w:before="0" w:line="240" w:lineRule="auto"/>
      </w:pPr>
    </w:p>
    <w:p w:rsidR="000E671F" w:rsidRDefault="000E671F" w:rsidP="000E671F">
      <w:pPr>
        <w:spacing w:before="0" w:line="240" w:lineRule="auto"/>
      </w:pPr>
      <w:r>
        <w:t>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3"/>
        <w:gridCol w:w="189"/>
        <w:gridCol w:w="534"/>
        <w:gridCol w:w="884"/>
        <w:gridCol w:w="1134"/>
        <w:gridCol w:w="796"/>
        <w:gridCol w:w="1472"/>
        <w:gridCol w:w="283"/>
        <w:gridCol w:w="1282"/>
        <w:gridCol w:w="1229"/>
      </w:tblGrid>
      <w:tr w:rsidR="000E671F" w:rsidRPr="00C71F1C" w:rsidTr="00C73C9A">
        <w:tc>
          <w:tcPr>
            <w:tcW w:w="1053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i/>
                <w:sz w:val="20"/>
                <w:szCs w:val="20"/>
                <w:lang w:val="en-US"/>
              </w:rPr>
            </w:pPr>
          </w:p>
        </w:tc>
        <w:tc>
          <w:tcPr>
            <w:tcW w:w="42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i/>
                <w:sz w:val="20"/>
                <w:szCs w:val="20"/>
              </w:rPr>
              <w:t xml:space="preserve">Brassica napus </w:t>
            </w:r>
            <w:r w:rsidRPr="00C71F1C">
              <w:rPr>
                <w:sz w:val="20"/>
                <w:szCs w:val="20"/>
              </w:rPr>
              <w:t>hosts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i/>
                <w:sz w:val="20"/>
                <w:szCs w:val="20"/>
                <w:lang w:val="en-US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i/>
                <w:sz w:val="20"/>
                <w:szCs w:val="20"/>
              </w:rPr>
              <w:t xml:space="preserve">Brassica oleracea </w:t>
            </w:r>
            <w:r w:rsidRPr="00C71F1C">
              <w:rPr>
                <w:sz w:val="20"/>
                <w:szCs w:val="20"/>
              </w:rPr>
              <w:t>hosts</w:t>
            </w:r>
          </w:p>
        </w:tc>
      </w:tr>
      <w:tr w:rsidR="000E671F" w:rsidRPr="00C71F1C" w:rsidTr="00C73C9A">
        <w:tc>
          <w:tcPr>
            <w:tcW w:w="1776" w:type="dxa"/>
            <w:gridSpan w:val="3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Isolate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Brutor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Laurentian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Nevin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Wilhemsburger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Badger Shipper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Jersey Queen</w:t>
            </w:r>
          </w:p>
        </w:tc>
      </w:tr>
      <w:tr w:rsidR="000E671F" w:rsidRPr="00C71F1C" w:rsidTr="00C73C9A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SACAN-ss3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gridSpan w:val="2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SACAN-ss1</w:t>
            </w:r>
          </w:p>
        </w:tc>
        <w:tc>
          <w:tcPr>
            <w:tcW w:w="534" w:type="dxa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Pb3</w:t>
            </w:r>
          </w:p>
        </w:tc>
        <w:tc>
          <w:tcPr>
            <w:tcW w:w="88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796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47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gridSpan w:val="2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ORCA-ss4</w:t>
            </w:r>
          </w:p>
        </w:tc>
        <w:tc>
          <w:tcPr>
            <w:tcW w:w="534" w:type="dxa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Pb5</w:t>
            </w:r>
          </w:p>
        </w:tc>
        <w:tc>
          <w:tcPr>
            <w:tcW w:w="88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47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gridSpan w:val="2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AbotJ</w:t>
            </w:r>
            <w:r>
              <w:rPr>
                <w:sz w:val="20"/>
                <w:szCs w:val="20"/>
              </w:rPr>
              <w:t>E</w:t>
            </w:r>
            <w:r w:rsidRPr="00C71F1C">
              <w:rPr>
                <w:sz w:val="20"/>
                <w:szCs w:val="20"/>
              </w:rPr>
              <w:t>-ss1</w:t>
            </w:r>
          </w:p>
        </w:tc>
        <w:tc>
          <w:tcPr>
            <w:tcW w:w="534" w:type="dxa"/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Pb6</w:t>
            </w:r>
          </w:p>
        </w:tc>
        <w:tc>
          <w:tcPr>
            <w:tcW w:w="88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47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gridSpan w:val="2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ORCA-ss2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Pb8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0E671F" w:rsidRPr="00C71F1C" w:rsidRDefault="000E671F" w:rsidP="008C08A6">
            <w:pPr>
              <w:spacing w:beforeLines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</w:tr>
    </w:tbl>
    <w:p w:rsidR="000E671F" w:rsidRPr="00C71F1C" w:rsidRDefault="000E671F" w:rsidP="000E671F">
      <w:pPr>
        <w:spacing w:before="0" w:line="240" w:lineRule="auto"/>
        <w:rPr>
          <w:sz w:val="20"/>
          <w:szCs w:val="20"/>
        </w:rPr>
      </w:pPr>
    </w:p>
    <w:p w:rsidR="00475449" w:rsidRDefault="00475449" w:rsidP="000E671F">
      <w:pPr>
        <w:spacing w:before="0" w:line="240" w:lineRule="auto"/>
        <w:rPr>
          <w:szCs w:val="20"/>
        </w:rPr>
      </w:pPr>
    </w:p>
    <w:p w:rsidR="000E671F" w:rsidRPr="00475449" w:rsidRDefault="000E671F" w:rsidP="000E671F">
      <w:pPr>
        <w:spacing w:before="0" w:line="240" w:lineRule="auto"/>
        <w:rPr>
          <w:szCs w:val="20"/>
        </w:rPr>
      </w:pPr>
      <w:r w:rsidRPr="00475449">
        <w:rPr>
          <w:szCs w:val="20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709"/>
        <w:gridCol w:w="1985"/>
        <w:gridCol w:w="1559"/>
        <w:gridCol w:w="1134"/>
        <w:gridCol w:w="1134"/>
        <w:gridCol w:w="1093"/>
      </w:tblGrid>
      <w:tr w:rsidR="000E671F" w:rsidRPr="00C71F1C" w:rsidTr="00C73C9A">
        <w:tc>
          <w:tcPr>
            <w:tcW w:w="1951" w:type="dxa"/>
            <w:gridSpan w:val="2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Isolate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ECD05, ECD07, Brutor, 45H26, 46A76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ECD02, ECD10, Mendel, 45H29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ECD06, ECD09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ECD08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Westar</w:t>
            </w:r>
          </w:p>
        </w:tc>
      </w:tr>
      <w:tr w:rsidR="000E671F" w:rsidRPr="00C71F1C" w:rsidTr="00C73C9A">
        <w:tc>
          <w:tcPr>
            <w:tcW w:w="1242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SACAN-ss3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SACAN-ss1</w:t>
            </w:r>
          </w:p>
        </w:tc>
        <w:tc>
          <w:tcPr>
            <w:tcW w:w="709" w:type="dxa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Pb3</w:t>
            </w:r>
          </w:p>
        </w:tc>
        <w:tc>
          <w:tcPr>
            <w:tcW w:w="1985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093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ORCA-ss4</w:t>
            </w:r>
          </w:p>
        </w:tc>
        <w:tc>
          <w:tcPr>
            <w:tcW w:w="709" w:type="dxa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Pb5</w:t>
            </w:r>
          </w:p>
        </w:tc>
        <w:tc>
          <w:tcPr>
            <w:tcW w:w="1985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093" w:type="dxa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ajorEastAsia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AbotJF-ss1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Pb6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  <w:tr w:rsidR="000E671F" w:rsidRPr="00C71F1C" w:rsidTr="00C73C9A">
        <w:tc>
          <w:tcPr>
            <w:tcW w:w="1242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ORCA-ss2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Pb8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E671F" w:rsidRPr="00C71F1C" w:rsidRDefault="000E671F" w:rsidP="00C73C9A">
            <w:pPr>
              <w:spacing w:before="60" w:line="240" w:lineRule="auto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C71F1C">
              <w:rPr>
                <w:sz w:val="20"/>
                <w:szCs w:val="20"/>
              </w:rPr>
              <w:t>+</w:t>
            </w:r>
          </w:p>
        </w:tc>
      </w:tr>
    </w:tbl>
    <w:p w:rsidR="00A47897" w:rsidRDefault="00A47897"/>
    <w:sectPr w:rsidR="00A47897" w:rsidSect="001368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0E671F"/>
    <w:rsid w:val="000E671F"/>
    <w:rsid w:val="00136827"/>
    <w:rsid w:val="00475449"/>
    <w:rsid w:val="00735D59"/>
    <w:rsid w:val="007C398B"/>
    <w:rsid w:val="008066B0"/>
    <w:rsid w:val="008C08A6"/>
    <w:rsid w:val="00A47897"/>
    <w:rsid w:val="00BC7F7E"/>
    <w:rsid w:val="00E2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1F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71F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1F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71F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  Borhan</dc:creator>
  <cp:lastModifiedBy>harbon</cp:lastModifiedBy>
  <cp:revision>6</cp:revision>
  <dcterms:created xsi:type="dcterms:W3CDTF">2016-02-20T15:27:00Z</dcterms:created>
  <dcterms:modified xsi:type="dcterms:W3CDTF">2016-03-22T08:24:00Z</dcterms:modified>
</cp:coreProperties>
</file>