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4261" w:type="dxa"/>
        <w:tblLook w:val="04A0" w:firstRow="1" w:lastRow="0" w:firstColumn="1" w:lastColumn="0" w:noHBand="0" w:noVBand="1"/>
      </w:tblPr>
      <w:tblGrid>
        <w:gridCol w:w="1439"/>
        <w:gridCol w:w="1670"/>
        <w:gridCol w:w="3408"/>
        <w:gridCol w:w="1162"/>
        <w:gridCol w:w="1964"/>
        <w:gridCol w:w="2018"/>
        <w:gridCol w:w="724"/>
        <w:gridCol w:w="701"/>
        <w:gridCol w:w="1175"/>
      </w:tblGrid>
      <w:tr w:rsidR="001B6924" w:rsidRPr="00FF50F2" w:rsidTr="00F90F21">
        <w:tc>
          <w:tcPr>
            <w:tcW w:w="1439" w:type="dxa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Character</w:t>
            </w:r>
            <w:r>
              <w:rPr>
                <w:rFonts w:ascii="Times New Roman" w:hAnsi="Times New Roman" w:cs="Times New Roman"/>
              </w:rPr>
              <w:t xml:space="preserve"> description</w:t>
            </w:r>
          </w:p>
        </w:tc>
        <w:tc>
          <w:tcPr>
            <w:tcW w:w="1670" w:type="dxa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Genes</w:t>
            </w:r>
          </w:p>
        </w:tc>
        <w:tc>
          <w:tcPr>
            <w:tcW w:w="3408" w:type="dxa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Databases</w:t>
            </w:r>
            <w:r w:rsidRPr="00FF50F2">
              <w:rPr>
                <w:rFonts w:ascii="Times New Roman" w:hAnsi="Times New Roman" w:cs="Times New Roman"/>
              </w:rPr>
              <w:t xml:space="preserve"> sequence name</w:t>
            </w:r>
          </w:p>
        </w:tc>
        <w:tc>
          <w:tcPr>
            <w:tcW w:w="1162" w:type="dxa"/>
            <w:vAlign w:val="center"/>
          </w:tcPr>
          <w:p w:rsidR="001B6924" w:rsidRPr="00FF50F2" w:rsidRDefault="001B6924" w:rsidP="001936B2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1964" w:type="dxa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Features</w:t>
            </w:r>
          </w:p>
        </w:tc>
        <w:tc>
          <w:tcPr>
            <w:tcW w:w="2018" w:type="dxa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Pepino unigenes</w:t>
            </w:r>
          </w:p>
        </w:tc>
        <w:tc>
          <w:tcPr>
            <w:tcW w:w="724" w:type="dxa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Score (bits)</w:t>
            </w:r>
          </w:p>
        </w:tc>
        <w:tc>
          <w:tcPr>
            <w:tcW w:w="701" w:type="dxa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E value</w:t>
            </w:r>
          </w:p>
        </w:tc>
        <w:tc>
          <w:tcPr>
            <w:tcW w:w="1175" w:type="dxa"/>
            <w:vAlign w:val="center"/>
          </w:tcPr>
          <w:p w:rsidR="001B6924" w:rsidRPr="00FF50F2" w:rsidRDefault="007D1024" w:rsidP="001B69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Number </w:t>
            </w:r>
            <w:r w:rsidR="001B6924" w:rsidRPr="00FF50F2">
              <w:rPr>
                <w:rFonts w:ascii="Times New Roman" w:hAnsi="Times New Roman" w:cs="Times New Roman"/>
              </w:rPr>
              <w:t>SNV</w:t>
            </w:r>
            <w:r>
              <w:rPr>
                <w:rFonts w:ascii="Times New Roman" w:hAnsi="Times New Roman" w:cs="Times New Roman"/>
              </w:rPr>
              <w:t>s</w:t>
            </w:r>
            <w:r w:rsidR="001B6924" w:rsidRPr="00FF50F2">
              <w:rPr>
                <w:rFonts w:ascii="Times New Roman" w:hAnsi="Times New Roman" w:cs="Times New Roman"/>
              </w:rPr>
              <w:t xml:space="preserve"> muricatum / caripense</w:t>
            </w:r>
          </w:p>
        </w:tc>
      </w:tr>
      <w:tr w:rsidR="001B6924" w:rsidRPr="00FF50F2" w:rsidTr="00F90F21">
        <w:tc>
          <w:tcPr>
            <w:tcW w:w="1439" w:type="dxa"/>
            <w:vMerge w:val="restart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Inflorescence</w:t>
            </w:r>
          </w:p>
        </w:tc>
        <w:tc>
          <w:tcPr>
            <w:tcW w:w="1670" w:type="dxa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Anantha</w:t>
            </w:r>
            <w:r>
              <w:rPr>
                <w:rFonts w:ascii="Times New Roman" w:hAnsi="Times New Roman" w:cs="Times New Roman"/>
              </w:rPr>
              <w:t xml:space="preserve"> (an)</w:t>
            </w:r>
          </w:p>
        </w:tc>
        <w:tc>
          <w:tcPr>
            <w:tcW w:w="3408" w:type="dxa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gi|207083720|gb|FJ190668.1</w:t>
            </w:r>
          </w:p>
        </w:tc>
        <w:tc>
          <w:tcPr>
            <w:tcW w:w="1162" w:type="dxa"/>
            <w:vAlign w:val="center"/>
          </w:tcPr>
          <w:p w:rsidR="001B6924" w:rsidRPr="00A91309" w:rsidRDefault="00A91309" w:rsidP="00193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Lippman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964" w:type="dxa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Gene - </w:t>
            </w:r>
            <w:r w:rsidRPr="00ED0E1D">
              <w:rPr>
                <w:rFonts w:ascii="Times New Roman" w:hAnsi="Times New Roman" w:cs="Times New Roman"/>
              </w:rPr>
              <w:t>F-box protein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1B6924" w:rsidRPr="00FF50F2" w:rsidRDefault="001B6924" w:rsidP="001B6924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Compound inflorescence</w:t>
            </w:r>
            <w:r>
              <w:rPr>
                <w:rFonts w:ascii="Times New Roman" w:hAnsi="Times New Roman" w:cs="Times New Roman"/>
              </w:rPr>
              <w:t xml:space="preserve"> (S)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gi|207083718|gb|FJ190667.1</w:t>
            </w:r>
          </w:p>
        </w:tc>
        <w:tc>
          <w:tcPr>
            <w:tcW w:w="1162" w:type="dxa"/>
            <w:vAlign w:val="center"/>
          </w:tcPr>
          <w:p w:rsidR="00771A57" w:rsidRPr="00FF50F2" w:rsidRDefault="00A91309" w:rsidP="001936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Lippman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>
              <w:rPr>
                <w:rFonts w:ascii="Times New Roman" w:hAnsi="Times New Roman" w:cs="Times New Roman"/>
              </w:rPr>
              <w:t>2008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Transcription factor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SMUC52767_TC01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F50F2">
              <w:rPr>
                <w:rFonts w:ascii="Times New Roman" w:hAnsi="Times New Roman" w:cs="Times New Roman"/>
              </w:rPr>
              <w:t>e</w:t>
            </w:r>
            <w:r w:rsidRPr="00FF50F2">
              <w:rPr>
                <w:rFonts w:ascii="Times New Roman" w:hAnsi="Times New Roman" w:cs="Times New Roman"/>
                <w:vertAlign w:val="superscript"/>
              </w:rPr>
              <w:t>-129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1</w:t>
            </w:r>
          </w:p>
        </w:tc>
      </w:tr>
      <w:tr w:rsidR="00771A57" w:rsidRPr="00FF50F2" w:rsidTr="00F90F21">
        <w:tc>
          <w:tcPr>
            <w:tcW w:w="1439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Fruit Stripes</w:t>
            </w: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Fruit Stripes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Solyc10g008160.2.1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100C7B">
              <w:rPr>
                <w:rFonts w:ascii="Times New Roman" w:hAnsi="Times New Roman" w:cs="Times New Roman"/>
              </w:rPr>
              <w:t>Lam Cheng, KL 2013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Transcription factor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SMUC34152_TC01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688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20</w:t>
            </w:r>
          </w:p>
        </w:tc>
      </w:tr>
      <w:tr w:rsidR="00771A57" w:rsidRPr="00FF50F2" w:rsidTr="00F90F21">
        <w:tc>
          <w:tcPr>
            <w:tcW w:w="1439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Fruit Shape</w:t>
            </w: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FAS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gi|350539380|ref|NM_001247461.1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SMUC25785_TC01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FF50F2">
              <w:rPr>
                <w:rFonts w:ascii="Times New Roman" w:hAnsi="Times New Roman" w:cs="Times New Roman"/>
              </w:rPr>
              <w:t>e</w:t>
            </w:r>
            <w:r w:rsidRPr="00FF50F2">
              <w:rPr>
                <w:rFonts w:ascii="Times New Roman" w:hAnsi="Times New Roman" w:cs="Times New Roman"/>
                <w:vertAlign w:val="superscript"/>
              </w:rPr>
              <w:t>-178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5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FAS family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Solyc01g010240.2.1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SMUC27499_TC01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549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-155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Solyc01g091010.2.1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SMUC18209_TC01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664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Solyc05g005240.1.1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SMUC38925_TC01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361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-99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Solyc05g012050.2.1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SMUC27500_TC01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731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Solyc06g073920.2.1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SMUC09999_TC01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-135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Solyc07g008180.2.1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SMUC21560_TC01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868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Solyc08g079100.2.1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SMUC13041_TC01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726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Solyc11g071810.1.1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SMUC25785_TC01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584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-167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Solyc12g009580.1.1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SMUC21559_TC01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896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Fw2.</w:t>
            </w:r>
            <w:r w:rsidRPr="00FF50F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Solyc02g090730.2.1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Promoter-regulatory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SMUC05517_TC01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739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Fw3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Solyc03g114940.2.1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Promoter-regulatory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SMUC09078_TC01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1707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Tonneau</w:t>
            </w: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gi|77745510|gb|DQ222523.1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Gene-unknown function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SMUC10029_TC01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666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Wuschel (LC)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Solyc02g083950.2.1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SNP in downstream-regulatory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</w:rPr>
              <w:t>OVATE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gi|350535934|ref|NM_001247292.1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DC48BD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SMUC15651_TC01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906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OVATE</w:t>
            </w:r>
            <w:r>
              <w:rPr>
                <w:rFonts w:ascii="Times New Roman" w:hAnsi="Times New Roman" w:cs="Times New Roman"/>
              </w:rPr>
              <w:t xml:space="preserve"> family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Solyc01g007800.2.1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SMUC16951_TC01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398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-110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Solyc01g007810.1.1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SMUC26723_TC01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817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Solyc02g072030.1.1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SMUC03225_TC01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Solyc03g034100.2.1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SMUC39086_TC01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696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Solyc03g120190.2.1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SMUC47616_TC01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509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-143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Solyc03g120790.1.1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SMUC34033_TC01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1098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Solyc04g080210.1.1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Solyc05g055220.1.1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SMUC35558_TC01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866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Solyc06g074020.2.1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SMUC37289_TC01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-115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Solyc06g082450.1.1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Solyc06g082460.1.1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SMUC36757_TC01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1602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Solyc07g055240.1.1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SMUC55447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323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-87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Solyc08g068170.1.1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SMUC62672_TC01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452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-126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Merge/>
            <w:shd w:val="clear" w:color="auto" w:fill="FFFFFF" w:themeFill="background1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SMUC69341_TC01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389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-107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Solyc09g018200.1.1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Solyc09g082080.1.1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SMUC03298_TC01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519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-146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Solyc10g076180.1.1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SMUC09834_TC01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605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-172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Solyc10g082050.1.1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SMUC16957_TC01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626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-179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Solyc10g082060.1.1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SMUC13781_TC01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373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-102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Solyc10g083070.1.1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Solyc10g083080.1.1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Solyc10g083090.1.1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Solyc10g083100.1.1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Solyc11g006670.1.1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SMUC22499_TC01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424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-118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Solyc11g068780.1.1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SMUC20635_TC01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474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-133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SlOFP4-SL1.00sc02618_4.1.1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SlOFP11-Solyc06g073040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SMUC35427_TC01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389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-107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SlOFP18-Solyc09g065350-LA1589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SMUC18168_TC01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SlOFP24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SlOFP25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rPr>
          <w:trHeight w:val="234"/>
        </w:trPr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SlOFP31-SL1.00sc03540_201.1.1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Premature stop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SMUC11435_TC01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POS1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Solyc01g008880.1.1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DC48BD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Intron-regulatory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SlCCS52A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Solyc08g080080.2.1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9519B9">
              <w:rPr>
                <w:rFonts w:ascii="Times New Roman" w:hAnsi="Times New Roman" w:cs="Times New Roman"/>
              </w:rPr>
              <w:t xml:space="preserve">eceptor </w:t>
            </w:r>
            <w:r w:rsidRPr="00714229">
              <w:rPr>
                <w:rFonts w:ascii="Times New Roman" w:hAnsi="Times New Roman" w:cs="Times New Roman"/>
                <w:lang w:val="en-GB"/>
              </w:rPr>
              <w:t>activity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SMUC28194_TC01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2932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Sl-IAA17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gi|365818542|gb|JN379444.1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Transcription factor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SMUC17629_TC01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494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-139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SUN</w:t>
            </w:r>
          </w:p>
        </w:tc>
        <w:tc>
          <w:tcPr>
            <w:tcW w:w="3408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gi|350537692|ref|NM_001246864.1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Merge w:val="restart"/>
            <w:vAlign w:val="center"/>
          </w:tcPr>
          <w:p w:rsidR="00771A57" w:rsidRPr="00DC48BD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SMUC36402_TC01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702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SMUC44107_TC01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698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SUN</w:t>
            </w:r>
            <w:r>
              <w:rPr>
                <w:rFonts w:ascii="Times New Roman" w:hAnsi="Times New Roman" w:cs="Times New Roman"/>
              </w:rPr>
              <w:t xml:space="preserve"> family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Solyc01g088250.2.1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SMUC14769_TC01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2113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Solyc02g077260.2.1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SMUC22965_TC01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660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Solyc02g087760.2.1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SMUC00131_TC01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2591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Solyc03g026110.2.1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SMUC27600_TC03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2228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Solyc03g083100.2.1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SMUC15094_TC03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2147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Solyc03g121760.2.1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SMUC12740_TC01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2066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Solyc04g016480.2.1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SMUC11044_TC01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1949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Solyc04g050050.2.1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SMUC35209_TC01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1723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Solyc04g081210.2.1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SMUC19579_TC01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3316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Solyc05g007130.2.1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SMUC34112_TC01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2436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Solyc06g052010.1.1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SMUC11906_TC01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484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-135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Solyc06g053450.2.1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SMUC23218_TC01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2091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Solyc06g066430.2.1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SMUC00296_TC01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1877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Solyc08g007920.1.1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SMUC36731_TC01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478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-134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Solyc08g007930.1.1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SMUC36731_TC01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430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-119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Solyc08g014280.2.1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SMUC23217_TC01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2617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Solyc08g062940.2.1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SMUC01545_TC02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1463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Solyc08g080470.2.1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SMUC09378_TC01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2315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Solyc08g083240.2.1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SMUC27968_TC01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1296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Solyc09g007410.2.1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SMUC16887_TC01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1158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SMUC01030_TC01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729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Solyc09g082560.2.1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SMUC17161_TC01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2028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Solyc10g005000.2.1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SMUC25158_TC01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509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-143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Solyc10g008790.2.1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SMUC26226_TC01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920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Solyc10g079240.1.1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SMUC36402_TC01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846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SMUC44107_TC01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698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Solyc10g084280.1.1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SMUC01030_TC01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2383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Solyc10g086060.1.1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SMUC22487_TC01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2107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Solyc11g071840.1.1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SMUC34119_TC01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2242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Solyc12g008520.1.1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SMUC35488_TC01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1574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Solyc12g014130.1.1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SMUC01565_TC01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1203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SlSUN2-Solyc01g009340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SMUC14283_TC01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1400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SlSUN4-Solyc01g097490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SlSUN6-SL1.00sc00090_96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SMUC37046_TC01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577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-164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771A57" w:rsidRPr="00FF50F2" w:rsidTr="00F90F21">
        <w:trPr>
          <w:trHeight w:val="172"/>
        </w:trPr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SlSUN9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DC48BD">
              <w:rPr>
                <w:rFonts w:ascii="Times New Roman" w:hAnsi="Times New Roman" w:cs="Times New Roman"/>
                <w:color w:val="000000"/>
                <w:lang w:val="en-GB"/>
              </w:rPr>
              <w:t>Transposon insertion-regulatory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No hits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Wee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Solyc09g074830.2.1</w:t>
            </w:r>
          </w:p>
        </w:tc>
        <w:tc>
          <w:tcPr>
            <w:tcW w:w="1162" w:type="dxa"/>
            <w:vAlign w:val="center"/>
          </w:tcPr>
          <w:p w:rsidR="00771A57" w:rsidRPr="00FF50F2" w:rsidRDefault="00771A57" w:rsidP="001936B2">
            <w:pPr>
              <w:jc w:val="center"/>
              <w:rPr>
                <w:rFonts w:ascii="Times New Roman" w:hAnsi="Times New Roman" w:cs="Times New Roman"/>
              </w:rPr>
            </w:pPr>
            <w:r w:rsidRPr="00726ED4">
              <w:rPr>
                <w:rFonts w:ascii="Times New Roman" w:hAnsi="Times New Roman" w:cs="Times New Roman"/>
              </w:rPr>
              <w:t xml:space="preserve">Wang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 w:rsidRPr="00726ED4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Kinase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SMUC36376_TC01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2508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771A57" w:rsidRPr="00FF50F2" w:rsidTr="00F90F21">
        <w:tc>
          <w:tcPr>
            <w:tcW w:w="1439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Anthocyanins route</w:t>
            </w: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F3’5’H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gi|395260|emb|X70824.1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Zhang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Hydroxylase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SMUC10708_TC01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856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D34039">
              <w:rPr>
                <w:rFonts w:ascii="Times New Roman" w:hAnsi="Times New Roman" w:cs="Times New Roman"/>
              </w:rPr>
              <w:t>cyltransferase-like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gi|307746705|dbj|AB522638.1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Zhang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A</w:t>
            </w:r>
            <w:r w:rsidRPr="00D34039">
              <w:rPr>
                <w:rFonts w:ascii="Times New Roman" w:hAnsi="Times New Roman" w:cs="Times New Roman"/>
              </w:rPr>
              <w:t>cyltransferase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SMUC32453_TC01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1913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5GT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gi|112806965|dbj|AB269922.1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Zhang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282FE2">
              <w:rPr>
                <w:rFonts w:ascii="Times New Roman" w:hAnsi="Times New Roman" w:cs="Times New Roman"/>
              </w:rPr>
              <w:t>lucosyltransferase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SMUC27109_TC01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1340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ANS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gi|112806963|dbj|AB269921.1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Zhang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– Anthocyanidin synthase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SMUC02266_TC01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894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34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DFR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gi|112806961|dbj|AB269920.1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Zhang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D</w:t>
            </w:r>
            <w:r w:rsidRPr="00B1733E">
              <w:rPr>
                <w:rFonts w:ascii="Times New Roman" w:hAnsi="Times New Roman" w:cs="Times New Roman"/>
              </w:rPr>
              <w:t>ihydroflavonol 4-reductase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SMUC01213_TC03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999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F3H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gi|112806959|dbj|AB269919.1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Zhang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F</w:t>
            </w:r>
            <w:r w:rsidRPr="00B1733E">
              <w:rPr>
                <w:rFonts w:ascii="Times New Roman" w:hAnsi="Times New Roman" w:cs="Times New Roman"/>
              </w:rPr>
              <w:t>lavanone 3-hydroxylase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SMUC31526_TC01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932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gi|112806957|dbj|AB269918.1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Zhang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C</w:t>
            </w:r>
            <w:r w:rsidRPr="00B1733E">
              <w:rPr>
                <w:rFonts w:ascii="Times New Roman" w:hAnsi="Times New Roman" w:cs="Times New Roman"/>
              </w:rPr>
              <w:t>halcone isomerase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SMUC14738_TC01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498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-140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CHS2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gi|112806945|dbj|AB269912.1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Zhang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C</w:t>
            </w:r>
            <w:r w:rsidRPr="00B1733E">
              <w:rPr>
                <w:rFonts w:ascii="Times New Roman" w:hAnsi="Times New Roman" w:cs="Times New Roman"/>
              </w:rPr>
              <w:t>halcone synthase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SMUC31744_TC01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575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-163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CHS3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gi|112806943|dbj|AB269911.1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Zhang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C</w:t>
            </w:r>
            <w:r w:rsidRPr="00B1733E">
              <w:rPr>
                <w:rFonts w:ascii="Times New Roman" w:hAnsi="Times New Roman" w:cs="Times New Roman"/>
              </w:rPr>
              <w:t>halcone synthase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SMUC25143_TC01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714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CHS1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gi|112806941|dbj|AB269910.1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Zhang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C</w:t>
            </w:r>
            <w:r w:rsidRPr="00B1733E">
              <w:rPr>
                <w:rFonts w:ascii="Times New Roman" w:hAnsi="Times New Roman" w:cs="Times New Roman"/>
              </w:rPr>
              <w:t>halcone synthase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SMUC16785_TC01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504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-142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D34039">
              <w:rPr>
                <w:rFonts w:ascii="Times New Roman" w:hAnsi="Times New Roman" w:cs="Times New Roman"/>
              </w:rPr>
              <w:t>cyltransferase-like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gi|307746707|dbj|AB522639.1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Zhang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color w:val="000000"/>
              </w:rPr>
              <w:t xml:space="preserve"> 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A</w:t>
            </w:r>
            <w:r w:rsidRPr="00D34039">
              <w:rPr>
                <w:rFonts w:ascii="Times New Roman" w:hAnsi="Times New Roman" w:cs="Times New Roman"/>
              </w:rPr>
              <w:t>cyltransferase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SMUC31737_TC01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1118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23</w:t>
            </w:r>
          </w:p>
        </w:tc>
      </w:tr>
      <w:tr w:rsidR="00771A57" w:rsidRPr="001936B2" w:rsidTr="00F90F21">
        <w:tc>
          <w:tcPr>
            <w:tcW w:w="1439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Chlorogenic acid route</w:t>
            </w: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4CL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SGN-U580976 Tomato 200607</w:t>
            </w:r>
          </w:p>
        </w:tc>
        <w:tc>
          <w:tcPr>
            <w:tcW w:w="1162" w:type="dxa"/>
            <w:vAlign w:val="center"/>
          </w:tcPr>
          <w:p w:rsidR="00771A57" w:rsidRPr="001936B2" w:rsidRDefault="001936B2" w:rsidP="001936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6B2">
              <w:rPr>
                <w:rFonts w:ascii="Times New Roman" w:hAnsi="Times New Roman" w:cs="Times New Roman"/>
                <w:lang w:val="en-US"/>
              </w:rPr>
              <w:t xml:space="preserve">Gramazio </w:t>
            </w:r>
            <w:r w:rsidRPr="001936B2">
              <w:rPr>
                <w:rFonts w:ascii="Times New Roman" w:hAnsi="Times New Roman" w:cs="Times New Roman"/>
                <w:i/>
                <w:lang w:val="en-US"/>
              </w:rPr>
              <w:t xml:space="preserve">et al. </w:t>
            </w:r>
            <w:r>
              <w:rPr>
                <w:rFonts w:ascii="Times New Roman" w:hAnsi="Times New Roman" w:cs="Times New Roman"/>
                <w:lang w:val="en-US"/>
              </w:rPr>
              <w:t>2014</w:t>
            </w:r>
          </w:p>
        </w:tc>
        <w:tc>
          <w:tcPr>
            <w:tcW w:w="1964" w:type="dxa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6B2">
              <w:rPr>
                <w:rFonts w:ascii="Times New Roman" w:hAnsi="Times New Roman" w:cs="Times New Roman"/>
                <w:lang w:val="en-US"/>
              </w:rPr>
              <w:t>Gene - 4-Coumarate-CoA ligase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36B2">
              <w:rPr>
                <w:rFonts w:ascii="Times New Roman" w:hAnsi="Times New Roman" w:cs="Times New Roman"/>
                <w:color w:val="000000"/>
                <w:lang w:val="en-US"/>
              </w:rPr>
              <w:t>SMUC26903_TC01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36B2">
              <w:rPr>
                <w:rFonts w:ascii="Times New Roman" w:hAnsi="Times New Roman" w:cs="Times New Roman"/>
                <w:color w:val="000000"/>
                <w:lang w:val="en-US"/>
              </w:rPr>
              <w:t>2466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36B2"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36B2">
              <w:rPr>
                <w:rFonts w:ascii="Times New Roman" w:hAnsi="Times New Roman" w:cs="Times New Roman"/>
                <w:color w:val="000000"/>
                <w:lang w:val="en-US"/>
              </w:rPr>
              <w:t>13</w:t>
            </w:r>
          </w:p>
        </w:tc>
      </w:tr>
      <w:tr w:rsidR="00771A57" w:rsidRPr="001936B2" w:rsidTr="00F90F21">
        <w:tc>
          <w:tcPr>
            <w:tcW w:w="1439" w:type="dxa"/>
            <w:vMerge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70" w:type="dxa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36B2">
              <w:rPr>
                <w:rFonts w:ascii="Times New Roman" w:hAnsi="Times New Roman" w:cs="Times New Roman"/>
                <w:color w:val="000000"/>
                <w:lang w:val="en-US"/>
              </w:rPr>
              <w:t>C3H</w:t>
            </w:r>
          </w:p>
        </w:tc>
        <w:tc>
          <w:tcPr>
            <w:tcW w:w="3408" w:type="dxa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36B2">
              <w:rPr>
                <w:rFonts w:ascii="Times New Roman" w:hAnsi="Times New Roman" w:cs="Times New Roman"/>
                <w:color w:val="000000"/>
                <w:lang w:val="en-US"/>
              </w:rPr>
              <w:t>Solyc01g096670.2.1</w:t>
            </w:r>
          </w:p>
        </w:tc>
        <w:tc>
          <w:tcPr>
            <w:tcW w:w="1162" w:type="dxa"/>
            <w:vAlign w:val="center"/>
          </w:tcPr>
          <w:p w:rsidR="00771A57" w:rsidRPr="001936B2" w:rsidRDefault="001936B2" w:rsidP="001936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6B2">
              <w:rPr>
                <w:rFonts w:ascii="Times New Roman" w:hAnsi="Times New Roman" w:cs="Times New Roman"/>
                <w:lang w:val="en-US"/>
              </w:rPr>
              <w:t xml:space="preserve">Gramazio </w:t>
            </w:r>
            <w:r w:rsidRPr="001936B2">
              <w:rPr>
                <w:rFonts w:ascii="Times New Roman" w:hAnsi="Times New Roman" w:cs="Times New Roman"/>
                <w:i/>
                <w:lang w:val="en-US"/>
              </w:rPr>
              <w:t xml:space="preserve">et al. </w:t>
            </w:r>
            <w:r>
              <w:rPr>
                <w:rFonts w:ascii="Times New Roman" w:hAnsi="Times New Roman" w:cs="Times New Roman"/>
                <w:lang w:val="en-US"/>
              </w:rPr>
              <w:t>2014</w:t>
            </w:r>
          </w:p>
        </w:tc>
        <w:tc>
          <w:tcPr>
            <w:tcW w:w="1964" w:type="dxa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6B2">
              <w:rPr>
                <w:rFonts w:ascii="Times New Roman" w:hAnsi="Times New Roman" w:cs="Times New Roman"/>
                <w:color w:val="000000"/>
                <w:lang w:val="en-US"/>
              </w:rPr>
              <w:t>Cytochrome P450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36B2">
              <w:rPr>
                <w:rFonts w:ascii="Times New Roman" w:hAnsi="Times New Roman" w:cs="Times New Roman"/>
                <w:color w:val="000000"/>
                <w:lang w:val="en-US"/>
              </w:rPr>
              <w:t>SMUC23464_TC01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36B2">
              <w:rPr>
                <w:rFonts w:ascii="Times New Roman" w:hAnsi="Times New Roman" w:cs="Times New Roman"/>
                <w:color w:val="000000"/>
                <w:lang w:val="en-US"/>
              </w:rPr>
              <w:t>2524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36B2"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936B2">
              <w:rPr>
                <w:rFonts w:ascii="Times New Roman" w:hAnsi="Times New Roman" w:cs="Times New Roman"/>
                <w:color w:val="000000"/>
                <w:lang w:val="en-US"/>
              </w:rPr>
              <w:t>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1936B2" w:rsidRDefault="00771A57" w:rsidP="00771A5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HTC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Solyc03g117600.2.1</w:t>
            </w:r>
          </w:p>
        </w:tc>
        <w:tc>
          <w:tcPr>
            <w:tcW w:w="1162" w:type="dxa"/>
            <w:vAlign w:val="center"/>
          </w:tcPr>
          <w:p w:rsidR="00771A57" w:rsidRPr="00FF50F2" w:rsidRDefault="001936B2" w:rsidP="001936B2">
            <w:pPr>
              <w:jc w:val="center"/>
              <w:rPr>
                <w:rFonts w:ascii="Times New Roman" w:hAnsi="Times New Roman" w:cs="Times New Roman"/>
              </w:rPr>
            </w:pPr>
            <w:r w:rsidRPr="001936B2">
              <w:rPr>
                <w:rFonts w:ascii="Times New Roman" w:hAnsi="Times New Roman" w:cs="Times New Roman"/>
                <w:lang w:val="en-US"/>
              </w:rPr>
              <w:t xml:space="preserve">Gramazio </w:t>
            </w:r>
            <w:r w:rsidRPr="001936B2">
              <w:rPr>
                <w:rFonts w:ascii="Times New Roman" w:hAnsi="Times New Roman" w:cs="Times New Roman"/>
                <w:i/>
                <w:lang w:val="en-US"/>
              </w:rPr>
              <w:t xml:space="preserve">et al. </w:t>
            </w:r>
            <w:r>
              <w:rPr>
                <w:rFonts w:ascii="Times New Roman" w:hAnsi="Times New Roman" w:cs="Times New Roman"/>
                <w:lang w:val="en-US"/>
              </w:rPr>
              <w:t>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SMUC33401_TC01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2064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HQT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Solyc07g005760.2.1</w:t>
            </w:r>
          </w:p>
        </w:tc>
        <w:tc>
          <w:tcPr>
            <w:tcW w:w="1162" w:type="dxa"/>
            <w:vAlign w:val="center"/>
          </w:tcPr>
          <w:p w:rsidR="00771A57" w:rsidRPr="00FF50F2" w:rsidRDefault="001936B2" w:rsidP="001936B2">
            <w:pPr>
              <w:jc w:val="center"/>
              <w:rPr>
                <w:rFonts w:ascii="Times New Roman" w:hAnsi="Times New Roman" w:cs="Times New Roman"/>
              </w:rPr>
            </w:pPr>
            <w:r w:rsidRPr="001936B2">
              <w:rPr>
                <w:rFonts w:ascii="Times New Roman" w:hAnsi="Times New Roman" w:cs="Times New Roman"/>
                <w:lang w:val="en-US"/>
              </w:rPr>
              <w:t xml:space="preserve">Gramazio </w:t>
            </w:r>
            <w:r w:rsidRPr="001936B2">
              <w:rPr>
                <w:rFonts w:ascii="Times New Roman" w:hAnsi="Times New Roman" w:cs="Times New Roman"/>
                <w:i/>
                <w:lang w:val="en-US"/>
              </w:rPr>
              <w:t xml:space="preserve">et al. </w:t>
            </w:r>
            <w:r>
              <w:rPr>
                <w:rFonts w:ascii="Times New Roman" w:hAnsi="Times New Roman" w:cs="Times New Roman"/>
                <w:lang w:val="en-US"/>
              </w:rPr>
              <w:t>2014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SMUC29657_TC01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1709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24</w:t>
            </w:r>
          </w:p>
        </w:tc>
      </w:tr>
      <w:tr w:rsidR="00771A57" w:rsidRPr="00FF50F2" w:rsidTr="00F90F21">
        <w:tc>
          <w:tcPr>
            <w:tcW w:w="1439" w:type="dxa"/>
            <w:vMerge w:val="restart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Saponines route</w:t>
            </w: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152912">
              <w:rPr>
                <w:rFonts w:ascii="Times New Roman" w:hAnsi="Times New Roman" w:cs="Times New Roman"/>
              </w:rPr>
              <w:t>gp#1-1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gi|58430475|dbj|AB182375.1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A9130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SMUC18755_TC01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636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Pr="00152912">
              <w:rPr>
                <w:rFonts w:ascii="Times New Roman" w:hAnsi="Times New Roman" w:cs="Times New Roman"/>
              </w:rPr>
              <w:t>gp#1-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gi|58430477|dbj|AB182376.1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SMUC18755_TC01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508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-142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1936B2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Ptt#1-53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gi|58430479|dbj|AB182377.1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SMUC29980_TC03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858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52912">
              <w:rPr>
                <w:rFonts w:ascii="Times New Roman" w:hAnsi="Times New Roman" w:cs="Times New Roman"/>
              </w:rPr>
              <w:t>tt21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gi|58430481|dbj|AB182378.1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SMUC26561_TC01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1065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Sgt1-1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gi|58430483|dbj|AB182379.1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SMUC29980_TC01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555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-157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EF5206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363BD0">
              <w:rPr>
                <w:rFonts w:ascii="Times New Roman" w:hAnsi="Times New Roman" w:cs="Times New Roman"/>
              </w:rPr>
              <w:t>tt#5-30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gi|58430485|dbj|AB182380.1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SMUC29980_TC03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567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-161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EF5206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363BD0">
              <w:rPr>
                <w:rFonts w:ascii="Times New Roman" w:hAnsi="Times New Roman" w:cs="Times New Roman"/>
              </w:rPr>
              <w:t>Sa#6-15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gi|58430487|dbj|AB182381.1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SMUC18755_TC01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583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-165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EF5206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363BD0">
              <w:rPr>
                <w:rFonts w:ascii="Times New Roman" w:hAnsi="Times New Roman" w:cs="Times New Roman"/>
              </w:rPr>
              <w:t>Sk#7-4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gi|58430489|dbj|AB182382.1|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SMUC27168_TC01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640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9D767D">
              <w:rPr>
                <w:rFonts w:ascii="Times New Roman" w:hAnsi="Times New Roman" w:cs="Times New Roman"/>
              </w:rPr>
              <w:t>Sk#7-4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gi|58430491|dbj|AB182383.1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SMUC26561_TC01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729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EF5206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9D767D">
              <w:rPr>
                <w:rFonts w:ascii="Times New Roman" w:hAnsi="Times New Roman" w:cs="Times New Roman"/>
              </w:rPr>
              <w:t>Sk#7-5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gi|58430493|dbj|AB182384.1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SMUC18755_TC01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559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e</w:t>
            </w:r>
            <w:r w:rsidRPr="00FF50F2">
              <w:rPr>
                <w:rFonts w:ascii="Times New Roman" w:hAnsi="Times New Roman" w:cs="Times New Roman"/>
                <w:color w:val="000000"/>
                <w:vertAlign w:val="superscript"/>
              </w:rPr>
              <w:t>-158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EF5206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9D767D">
              <w:rPr>
                <w:rFonts w:ascii="Times New Roman" w:hAnsi="Times New Roman" w:cs="Times New Roman"/>
              </w:rPr>
              <w:t>SaGT4A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gi|58430495|dbj|AB182385.1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SMUC18755_TC01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1065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EF5206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9D767D">
              <w:rPr>
                <w:rFonts w:ascii="Times New Roman" w:hAnsi="Times New Roman" w:cs="Times New Roman"/>
              </w:rPr>
              <w:t>SaGT4R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gi|58430497|dbj|AB182386.1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SMUC18755_TC01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837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EF5206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  <w:bookmarkStart w:id="0" w:name="_GoBack"/>
            <w:bookmarkEnd w:id="0"/>
          </w:p>
        </w:tc>
      </w:tr>
      <w:tr w:rsidR="00771A57" w:rsidRPr="00FF50F2" w:rsidTr="00F90F21">
        <w:tc>
          <w:tcPr>
            <w:tcW w:w="1439" w:type="dxa"/>
            <w:vMerge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9D767D">
              <w:rPr>
                <w:rFonts w:ascii="Times New Roman" w:hAnsi="Times New Roman" w:cs="Times New Roman"/>
              </w:rPr>
              <w:t>SaGT6</w:t>
            </w:r>
          </w:p>
        </w:tc>
        <w:tc>
          <w:tcPr>
            <w:tcW w:w="3408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gi|58430499|dbj|AB182387.1</w:t>
            </w:r>
          </w:p>
        </w:tc>
        <w:tc>
          <w:tcPr>
            <w:tcW w:w="1162" w:type="dxa"/>
            <w:vAlign w:val="bottom"/>
          </w:tcPr>
          <w:p w:rsidR="00771A57" w:rsidRPr="00726ED4" w:rsidRDefault="00771A57" w:rsidP="001936B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26ED4">
              <w:rPr>
                <w:rFonts w:ascii="Times New Roman" w:hAnsi="Times New Roman" w:cs="Times New Roman"/>
                <w:color w:val="000000"/>
              </w:rPr>
              <w:t xml:space="preserve">Kohara 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>et al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  <w:r w:rsidRPr="00726ED4">
              <w:rPr>
                <w:rFonts w:ascii="Times New Roman" w:hAnsi="Times New Roman" w:cs="Times New Roman"/>
                <w:i/>
                <w:color w:val="000000"/>
              </w:rPr>
              <w:t xml:space="preserve"> </w:t>
            </w:r>
            <w:r w:rsidRPr="00726ED4">
              <w:rPr>
                <w:rFonts w:ascii="Times New Roman" w:hAnsi="Times New Roman" w:cs="Times New Roman"/>
                <w:color w:val="000000"/>
              </w:rPr>
              <w:t>2005</w:t>
            </w:r>
          </w:p>
        </w:tc>
        <w:tc>
          <w:tcPr>
            <w:tcW w:w="1964" w:type="dxa"/>
            <w:vAlign w:val="center"/>
          </w:tcPr>
          <w:p w:rsidR="00771A57" w:rsidRPr="00FF50F2" w:rsidRDefault="00A91309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- G</w:t>
            </w:r>
            <w:r w:rsidRPr="00A91309">
              <w:rPr>
                <w:rFonts w:ascii="Times New Roman" w:hAnsi="Times New Roman" w:cs="Times New Roman"/>
              </w:rPr>
              <w:t>lycosyltransferase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SMUC27169_TC01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1618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771A57" w:rsidRPr="00FF50F2" w:rsidTr="00F90F21">
        <w:tc>
          <w:tcPr>
            <w:tcW w:w="1439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Sucrose accumulator</w:t>
            </w:r>
          </w:p>
        </w:tc>
        <w:tc>
          <w:tcPr>
            <w:tcW w:w="1670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 w:rsidRPr="00FF50F2">
              <w:rPr>
                <w:rFonts w:ascii="Times New Roman" w:hAnsi="Times New Roman" w:cs="Times New Roman"/>
              </w:rPr>
              <w:t>TIV1</w:t>
            </w:r>
          </w:p>
        </w:tc>
        <w:tc>
          <w:tcPr>
            <w:tcW w:w="3408" w:type="dxa"/>
            <w:vAlign w:val="center"/>
          </w:tcPr>
          <w:p w:rsidR="00771A57" w:rsidRPr="00261B85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gi|170361|gb|M81081.1</w:t>
            </w:r>
          </w:p>
        </w:tc>
        <w:tc>
          <w:tcPr>
            <w:tcW w:w="1162" w:type="dxa"/>
            <w:vAlign w:val="center"/>
          </w:tcPr>
          <w:p w:rsidR="00771A57" w:rsidRPr="00FF50F2" w:rsidRDefault="00A91309" w:rsidP="001936B2">
            <w:pPr>
              <w:jc w:val="center"/>
              <w:rPr>
                <w:rFonts w:ascii="Times New Roman" w:hAnsi="Times New Roman" w:cs="Times New Roman"/>
              </w:rPr>
            </w:pPr>
            <w:r w:rsidRPr="00A91309">
              <w:rPr>
                <w:rFonts w:ascii="Times New Roman" w:hAnsi="Times New Roman" w:cs="Times New Roman"/>
              </w:rPr>
              <w:t>Klann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et al. </w:t>
            </w:r>
            <w:r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1964" w:type="dxa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 – Acid invertase</w:t>
            </w:r>
          </w:p>
        </w:tc>
        <w:tc>
          <w:tcPr>
            <w:tcW w:w="2018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SMUC10010_TC01</w:t>
            </w:r>
          </w:p>
        </w:tc>
        <w:tc>
          <w:tcPr>
            <w:tcW w:w="724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2769</w:t>
            </w:r>
          </w:p>
        </w:tc>
        <w:tc>
          <w:tcPr>
            <w:tcW w:w="701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75" w:type="dxa"/>
            <w:shd w:val="clear" w:color="auto" w:fill="DEEAF6" w:themeFill="accent1" w:themeFillTint="33"/>
            <w:vAlign w:val="center"/>
          </w:tcPr>
          <w:p w:rsidR="00771A57" w:rsidRPr="00FF50F2" w:rsidRDefault="00771A57" w:rsidP="00771A5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50F2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</w:tbl>
    <w:p w:rsidR="007F424F" w:rsidRDefault="007F424F"/>
    <w:sectPr w:rsidR="007F424F" w:rsidSect="00FE345A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BDE" w:rsidRDefault="009A5BDE" w:rsidP="00A91309">
      <w:pPr>
        <w:spacing w:after="0" w:line="240" w:lineRule="auto"/>
      </w:pPr>
      <w:r>
        <w:separator/>
      </w:r>
    </w:p>
  </w:endnote>
  <w:endnote w:type="continuationSeparator" w:id="0">
    <w:p w:rsidR="009A5BDE" w:rsidRDefault="009A5BDE" w:rsidP="00A91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BDE" w:rsidRDefault="009A5BDE" w:rsidP="00A91309">
      <w:pPr>
        <w:spacing w:after="0" w:line="240" w:lineRule="auto"/>
      </w:pPr>
      <w:r>
        <w:separator/>
      </w:r>
    </w:p>
  </w:footnote>
  <w:footnote w:type="continuationSeparator" w:id="0">
    <w:p w:rsidR="009A5BDE" w:rsidRDefault="009A5BDE" w:rsidP="00A913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45A"/>
    <w:rsid w:val="00100C7B"/>
    <w:rsid w:val="00132940"/>
    <w:rsid w:val="00152912"/>
    <w:rsid w:val="001936B2"/>
    <w:rsid w:val="001B6924"/>
    <w:rsid w:val="00261B85"/>
    <w:rsid w:val="00261FA5"/>
    <w:rsid w:val="00282FE2"/>
    <w:rsid w:val="00363BD0"/>
    <w:rsid w:val="003F180A"/>
    <w:rsid w:val="004744C6"/>
    <w:rsid w:val="00512953"/>
    <w:rsid w:val="005A14FD"/>
    <w:rsid w:val="005A41C6"/>
    <w:rsid w:val="006B5761"/>
    <w:rsid w:val="00714229"/>
    <w:rsid w:val="00726ED4"/>
    <w:rsid w:val="00771A57"/>
    <w:rsid w:val="00791AEE"/>
    <w:rsid w:val="007D1024"/>
    <w:rsid w:val="007F424F"/>
    <w:rsid w:val="008605A4"/>
    <w:rsid w:val="00872F00"/>
    <w:rsid w:val="00935196"/>
    <w:rsid w:val="009519B9"/>
    <w:rsid w:val="009A5BDE"/>
    <w:rsid w:val="009D767D"/>
    <w:rsid w:val="00A91309"/>
    <w:rsid w:val="00B10CBD"/>
    <w:rsid w:val="00B1733E"/>
    <w:rsid w:val="00D34039"/>
    <w:rsid w:val="00DC48BD"/>
    <w:rsid w:val="00E502E2"/>
    <w:rsid w:val="00E63FCE"/>
    <w:rsid w:val="00ED0E1D"/>
    <w:rsid w:val="00EF4B3C"/>
    <w:rsid w:val="00EF5206"/>
    <w:rsid w:val="00F05036"/>
    <w:rsid w:val="00F40DF2"/>
    <w:rsid w:val="00F90F21"/>
    <w:rsid w:val="00FE345A"/>
    <w:rsid w:val="00FF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62379EC-EA9E-4F81-98B2-D8987892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E3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E34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345A"/>
    <w:rPr>
      <w:rFonts w:ascii="Segoe UI" w:hAnsi="Segoe UI" w:cs="Segoe UI"/>
      <w:sz w:val="18"/>
      <w:szCs w:val="18"/>
    </w:rPr>
  </w:style>
  <w:style w:type="character" w:customStyle="1" w:styleId="watch-title">
    <w:name w:val="watch-title"/>
    <w:basedOn w:val="Fuentedeprrafopredeter"/>
    <w:rsid w:val="00F90F21"/>
  </w:style>
  <w:style w:type="paragraph" w:styleId="Encabezado">
    <w:name w:val="header"/>
    <w:basedOn w:val="Normal"/>
    <w:link w:val="EncabezadoCar"/>
    <w:uiPriority w:val="99"/>
    <w:unhideWhenUsed/>
    <w:rsid w:val="00A91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91309"/>
  </w:style>
  <w:style w:type="paragraph" w:styleId="Piedepgina">
    <w:name w:val="footer"/>
    <w:basedOn w:val="Normal"/>
    <w:link w:val="PiedepginaCar"/>
    <w:uiPriority w:val="99"/>
    <w:unhideWhenUsed/>
    <w:rsid w:val="00A91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91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1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1693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Javier Herraiz Garcia</dc:creator>
  <cp:keywords/>
  <dc:description/>
  <cp:lastModifiedBy>Francisco Javier Herraiz Garcia</cp:lastModifiedBy>
  <cp:revision>4</cp:revision>
  <dcterms:created xsi:type="dcterms:W3CDTF">2015-07-09T14:48:00Z</dcterms:created>
  <dcterms:modified xsi:type="dcterms:W3CDTF">2015-07-09T15:57:00Z</dcterms:modified>
</cp:coreProperties>
</file>