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9B" w:rsidRDefault="00667EAF" w:rsidP="00F72EE9">
      <w:pPr>
        <w:jc w:val="both"/>
      </w:pPr>
      <w:r w:rsidRPr="00667EAF">
        <w:rPr>
          <w:rFonts w:ascii="Calibri" w:eastAsia="Times New Roman" w:hAnsi="Calibri" w:cs="Times New Roman"/>
          <w:b/>
          <w:bCs/>
          <w:color w:val="000000"/>
          <w:u w:val="single"/>
          <w:lang w:eastAsia="en-GB"/>
        </w:rPr>
        <w:t xml:space="preserve">Table </w:t>
      </w:r>
      <w:r w:rsidR="00944C28">
        <w:rPr>
          <w:rFonts w:ascii="Calibri" w:eastAsia="Times New Roman" w:hAnsi="Calibri" w:cs="Times New Roman"/>
          <w:b/>
          <w:bCs/>
          <w:color w:val="000000"/>
          <w:u w:val="single"/>
          <w:lang w:eastAsia="en-GB"/>
        </w:rPr>
        <w:t>S</w:t>
      </w:r>
      <w:r w:rsidRPr="00667EAF">
        <w:rPr>
          <w:rFonts w:ascii="Calibri" w:eastAsia="Times New Roman" w:hAnsi="Calibri" w:cs="Times New Roman"/>
          <w:b/>
          <w:bCs/>
          <w:color w:val="000000"/>
          <w:u w:val="single"/>
          <w:lang w:eastAsia="en-GB"/>
        </w:rPr>
        <w:t>1: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Example of dilution factors and yield calculations for the </w:t>
      </w:r>
      <w:r w:rsidR="00921A9B" w:rsidRPr="00921A9B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NEBNext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libraries with</w:t>
      </w:r>
      <w:r w:rsidR="00921A9B" w:rsidRPr="00921A9B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500 ng DNA input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and</w:t>
      </w:r>
      <w:r w:rsidR="00921A9B" w:rsidRPr="00921A9B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Sanger adaptors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. The calculation of the number of molecules measured by ddPCR at each step of the library preparation is described in the first 7 columns. The number 20 in column 7 corresponds to the ddPCR reaction volume in </w:t>
      </w:r>
      <w:r w:rsidR="0012284E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µ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L as only 1 </w:t>
      </w:r>
      <w:r w:rsidR="0012284E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µ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L of diluted sample is pipetted in the final ddPCR reaction mix</w:t>
      </w:r>
      <w:r w:rsidR="00F72EE9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of 20 µL total</w:t>
      </w:r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. Column 8 to 10 describe the calculation of the Overall Yield of each steps whereas column 11 to 14 (table split on 2 pages) expla</w:t>
      </w:r>
      <w:bookmarkStart w:id="0" w:name="_GoBack"/>
      <w:bookmarkEnd w:id="0"/>
      <w:r w:rsidRPr="00667EAF"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>in the calculations of the Step Yield.</w:t>
      </w:r>
      <w:r>
        <w:rPr>
          <w:rFonts w:ascii="Calibri" w:eastAsia="Times New Roman" w:hAnsi="Calibri" w:cs="Times New Roman"/>
          <w:b/>
          <w:bCs/>
          <w:i/>
          <w:color w:val="000000"/>
          <w:lang w:eastAsia="en-GB"/>
        </w:rPr>
        <w:t xml:space="preserve"> The equations corresponding to each cell/column values are displayed in blue.</w:t>
      </w:r>
    </w:p>
    <w:tbl>
      <w:tblPr>
        <w:tblW w:w="3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1"/>
        <w:gridCol w:w="2589"/>
        <w:gridCol w:w="947"/>
        <w:gridCol w:w="927"/>
        <w:gridCol w:w="1304"/>
        <w:gridCol w:w="1141"/>
        <w:gridCol w:w="1742"/>
        <w:gridCol w:w="2354"/>
        <w:gridCol w:w="2085"/>
        <w:gridCol w:w="1343"/>
      </w:tblGrid>
      <w:tr w:rsidR="00667EAF" w:rsidRPr="00921A9B" w:rsidTr="00667EAF">
        <w:trPr>
          <w:trHeight w:val="340"/>
        </w:trPr>
        <w:tc>
          <w:tcPr>
            <w:tcW w:w="358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667EAF" w:rsidRPr="00921A9B" w:rsidRDefault="00667EAF" w:rsidP="00667E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667EAF" w:rsidRPr="00921A9B" w:rsidRDefault="00667EAF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10</w:t>
            </w:r>
          </w:p>
        </w:tc>
      </w:tr>
      <w:tr w:rsidR="00667EAF" w:rsidRPr="00921A9B" w:rsidTr="00921A9B">
        <w:trPr>
          <w:trHeight w:val="1005"/>
        </w:trPr>
        <w:tc>
          <w:tcPr>
            <w:tcW w:w="358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Triplicate number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Step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Primers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Sample dilution prior to ddPCR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Sample volume at that step of the library preparation (µL)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# of molecules in ddPCR well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921A9B" w:rsidRPr="00921A9B" w:rsidRDefault="00921A9B" w:rsidP="00667E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molecules at that step in the sample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Overall Yields (%)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Average Overall Yields (%)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Standard Dev. Overall Yield (%)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d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v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n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667EAF" w:rsidRPr="00921A9B" w:rsidRDefault="00921A9B" w:rsidP="00667E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N = n * v * d * 20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(step)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(covaris)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av.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= (Y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1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+ 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2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+ 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3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) / 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Sdt(Av.Yield)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370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9.62E+11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298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7.15E+11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74.4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706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3.11E+11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8A5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32.</w:t>
            </w:r>
            <w:r w:rsidR="008A5323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5E+05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232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5.10E+10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5.3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379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2.27E+12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8A5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236.</w:t>
            </w:r>
            <w:r w:rsidR="008A5323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236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</w:tr>
      <w:tr w:rsidR="00667EAF" w:rsidRPr="00921A9B" w:rsidTr="00921A9B">
        <w:trPr>
          <w:trHeight w:val="36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1920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1.15E+12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8A5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119.</w:t>
            </w:r>
            <w:r w:rsidR="008A5323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335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8.71E+11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8A5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264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6.34E+11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72.7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788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3.47E+11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39.8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5E+05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267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5.87E+10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6.7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374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2.24E+12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257.6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1890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1.13E+12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130.2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130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344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8.94E+11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4.86E+11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54.3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653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2.87E+11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32.1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5E+05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178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3.92E+10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4.4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1E+07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320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1.92E+12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214.</w:t>
            </w:r>
            <w:r w:rsidR="00921A9B"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67EAF" w:rsidRPr="00921A9B" w:rsidTr="00921A9B">
        <w:trPr>
          <w:trHeight w:val="300"/>
        </w:trPr>
        <w:tc>
          <w:tcPr>
            <w:tcW w:w="358" w:type="pct"/>
            <w:vMerge/>
            <w:vAlign w:val="center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0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1E+06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1690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1.01E+12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921A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113.4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921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667EAF" w:rsidRDefault="00667EAF">
      <w:r>
        <w:br w:type="page"/>
      </w: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1"/>
        <w:gridCol w:w="2589"/>
        <w:gridCol w:w="947"/>
        <w:gridCol w:w="1742"/>
        <w:gridCol w:w="940"/>
        <w:gridCol w:w="4073"/>
        <w:gridCol w:w="2085"/>
        <w:gridCol w:w="1343"/>
      </w:tblGrid>
      <w:tr w:rsidR="00667EAF" w:rsidRPr="00921A9B" w:rsidTr="00667EAF">
        <w:trPr>
          <w:trHeight w:val="340"/>
        </w:trPr>
        <w:tc>
          <w:tcPr>
            <w:tcW w:w="362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>1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11</w:t>
            </w:r>
          </w:p>
        </w:tc>
        <w:tc>
          <w:tcPr>
            <w:tcW w:w="1377" w:type="pct"/>
            <w:shd w:val="clear" w:color="auto" w:fill="auto"/>
            <w:vAlign w:val="center"/>
          </w:tcPr>
          <w:p w:rsidR="00667EAF" w:rsidRPr="00667EAF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667EAF">
              <w:rPr>
                <w:rFonts w:ascii="Calibri" w:eastAsia="Times New Roman" w:hAnsi="Calibri" w:cs="Times New Roman"/>
                <w:b/>
                <w:bCs/>
                <w:lang w:eastAsia="en-GB"/>
              </w:rPr>
              <w:t>12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667EAF" w:rsidRPr="00921A9B" w:rsidRDefault="00667EAF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14</w:t>
            </w:r>
          </w:p>
        </w:tc>
      </w:tr>
      <w:tr w:rsidR="00921A9B" w:rsidRPr="00921A9B" w:rsidTr="00667EAF">
        <w:trPr>
          <w:trHeight w:val="1005"/>
        </w:trPr>
        <w:tc>
          <w:tcPr>
            <w:tcW w:w="362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Triplicate number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Step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Primers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molecules at that step in the sample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Step Yields (%)</w:t>
            </w:r>
          </w:p>
        </w:tc>
        <w:tc>
          <w:tcPr>
            <w:tcW w:w="1377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6600FF"/>
                <w:lang w:eastAsia="en-GB"/>
              </w:rPr>
              <w:t>Step Yields Calculation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Average Step Yields (%)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Standard Dev. Step Yield (%)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N = n * v * d * 20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6600FF"/>
                <w:vertAlign w:val="subscript"/>
                <w:lang w:eastAsia="en-GB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av.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= (Y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1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+ 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2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 xml:space="preserve"> + Y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eastAsia="en-GB"/>
              </w:rPr>
              <w:t>3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) / 3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eastAsia="en-GB"/>
              </w:rPr>
              <w:t>Sdt(Av.Yield)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9.62E+11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(covaris, PhiX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(covaris,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7.15E+11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74.6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(A-tail., PhiX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(covaris,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3.11E+11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43.4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(lig., PhiX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(A-tail.,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5.10E+10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16.4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(lig., Adaptor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(lig.,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2.27E+12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4455.3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(PCR, PhiX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(lig.,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4393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544</w:t>
            </w:r>
          </w:p>
        </w:tc>
      </w:tr>
      <w:tr w:rsidR="00921A9B" w:rsidRPr="00921A9B" w:rsidTr="00667EAF">
        <w:trPr>
          <w:trHeight w:val="36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1.15E+12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2257.1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</w:pP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>Y =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(PCR, P5/P7 primers)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lang w:val="fr-FR" w:eastAsia="en-GB"/>
              </w:rPr>
              <w:t xml:space="preserve"> * 100 / N</w:t>
            </w:r>
            <w:r w:rsidRPr="00921A9B">
              <w:rPr>
                <w:rFonts w:ascii="Calibri" w:eastAsia="Times New Roman" w:hAnsi="Calibri" w:cs="Times New Roman"/>
                <w:i/>
                <w:iCs/>
                <w:color w:val="6600FF"/>
                <w:vertAlign w:val="subscript"/>
                <w:lang w:val="fr-FR" w:eastAsia="en-GB"/>
              </w:rPr>
              <w:t>(PCR, PhiX primers)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2259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329</w:t>
            </w: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8.71E+11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6.34E+11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72.7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3.47E+11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54.7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5.87E+10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167.0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2.24E+12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3820.2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1.13E+12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1930.5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 w:val="restart"/>
            <w:shd w:val="clear" w:color="auto" w:fill="auto"/>
            <w:noWrap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Before Covaris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8.94E+11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100.0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end repair &amp; A-taling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4.86E+11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54.3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2.87E+11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59.1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ligation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Adaptor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3.92E+10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13.6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PhiX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1.92E+12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4903.0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21A9B" w:rsidRPr="00921A9B" w:rsidTr="00667EAF">
        <w:trPr>
          <w:trHeight w:val="300"/>
        </w:trPr>
        <w:tc>
          <w:tcPr>
            <w:tcW w:w="362" w:type="pct"/>
            <w:vMerge/>
            <w:vAlign w:val="center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7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After PCR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P5/P7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1.01E+12</w:t>
            </w:r>
          </w:p>
        </w:tc>
        <w:tc>
          <w:tcPr>
            <w:tcW w:w="318" w:type="pct"/>
            <w:shd w:val="clear" w:color="auto" w:fill="auto"/>
            <w:noWrap/>
            <w:vAlign w:val="bottom"/>
            <w:hideMark/>
          </w:tcPr>
          <w:p w:rsidR="00921A9B" w:rsidRPr="00921A9B" w:rsidRDefault="008A5323" w:rsidP="00FA7C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2589.4</w:t>
            </w:r>
          </w:p>
        </w:tc>
        <w:tc>
          <w:tcPr>
            <w:tcW w:w="1377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21A9B" w:rsidRPr="00921A9B" w:rsidRDefault="00921A9B" w:rsidP="00FA7C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21A9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921A9B" w:rsidRDefault="00921A9B"/>
    <w:sectPr w:rsidR="00921A9B" w:rsidSect="00921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21A9B"/>
    <w:rsid w:val="0012284E"/>
    <w:rsid w:val="00667EAF"/>
    <w:rsid w:val="008A5323"/>
    <w:rsid w:val="00921A9B"/>
    <w:rsid w:val="00944C28"/>
    <w:rsid w:val="00AB6037"/>
    <w:rsid w:val="00CD1A67"/>
    <w:rsid w:val="00D9620D"/>
    <w:rsid w:val="00F7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518</Words>
  <Characters>2953</Characters>
  <Application>Microsoft Office Word</Application>
  <DocSecurity>0</DocSecurity>
  <Lines>24</Lines>
  <Paragraphs>6</Paragraphs>
  <ScaleCrop>false</ScaleCrop>
  <Company>GRL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 Aigrain</dc:creator>
  <cp:lastModifiedBy>jadique</cp:lastModifiedBy>
  <cp:revision>7</cp:revision>
  <dcterms:created xsi:type="dcterms:W3CDTF">2016-03-21T16:31:00Z</dcterms:created>
  <dcterms:modified xsi:type="dcterms:W3CDTF">2016-05-23T01:55:00Z</dcterms:modified>
</cp:coreProperties>
</file>