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056"/>
        <w:tblW w:w="1535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8"/>
        <w:gridCol w:w="3119"/>
        <w:gridCol w:w="208"/>
        <w:gridCol w:w="2485"/>
        <w:gridCol w:w="1134"/>
        <w:gridCol w:w="850"/>
        <w:gridCol w:w="1276"/>
        <w:gridCol w:w="857"/>
        <w:gridCol w:w="405"/>
        <w:gridCol w:w="604"/>
        <w:gridCol w:w="896"/>
        <w:gridCol w:w="1204"/>
        <w:gridCol w:w="993"/>
      </w:tblGrid>
      <w:tr w:rsidR="00460212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B13BE8" w:rsidRDefault="00460212" w:rsidP="00B13B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B13BE8" w:rsidRDefault="00460212" w:rsidP="00B13B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B13BE8" w:rsidRDefault="00460212" w:rsidP="00B13B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50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86598F" w:rsidRDefault="00460212" w:rsidP="00B13B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865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Selenio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212" w:rsidRPr="0086598F" w:rsidRDefault="00460212" w:rsidP="00B13B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it-IT"/>
              </w:rPr>
            </w:pPr>
            <w:r w:rsidRPr="00865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Dorella</w:t>
            </w:r>
          </w:p>
        </w:tc>
      </w:tr>
      <w:tr w:rsidR="00F23905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id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RAP-DP </w:t>
            </w:r>
            <w:proofErr w:type="spellStart"/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annotation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Other</w:t>
            </w:r>
            <w:proofErr w:type="spellEnd"/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annotations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proofErr w:type="gramStart"/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baseMean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6598F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log</w:t>
            </w:r>
            <w:proofErr w:type="gramEnd"/>
            <w:r w:rsidRPr="0086598F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2FC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FDR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C20DAE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>Included in DEGS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proofErr w:type="gramStart"/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baseMean</w:t>
            </w:r>
            <w:proofErr w:type="spellEnd"/>
            <w:proofErr w:type="gramEnd"/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it-IT"/>
              </w:rPr>
            </w:pPr>
            <w:proofErr w:type="gramStart"/>
            <w:r w:rsidRPr="0086598F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log</w:t>
            </w:r>
            <w:proofErr w:type="gramEnd"/>
            <w:r w:rsidRPr="0086598F">
              <w:rPr>
                <w:rFonts w:eastAsia="Times New Roman" w:cs="Times New Roman"/>
                <w:b/>
                <w:sz w:val="20"/>
                <w:szCs w:val="20"/>
                <w:lang w:eastAsia="it-IT"/>
              </w:rPr>
              <w:t>2FC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F23905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  <w:t>FDR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905" w:rsidRPr="0086598F" w:rsidRDefault="00C20DAE" w:rsidP="00B13BE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86598F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>Included in DEGS</w:t>
            </w:r>
          </w:p>
        </w:tc>
      </w:tr>
      <w:tr w:rsidR="003013D6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Os06g0158100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Similar to WRKY transcription factor 63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Transcription factor WRKY35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6598F">
              <w:rPr>
                <w:color w:val="000000"/>
                <w:sz w:val="20"/>
                <w:szCs w:val="20"/>
              </w:rPr>
              <w:t>173,2045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3,9674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6598F">
              <w:rPr>
                <w:color w:val="000000"/>
                <w:sz w:val="20"/>
                <w:szCs w:val="20"/>
              </w:rPr>
              <w:t>2,03E-104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48,0404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B13BE8" w:rsidP="00B13BE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6598F">
              <w:rPr>
                <w:color w:val="000000"/>
                <w:sz w:val="20"/>
                <w:szCs w:val="20"/>
              </w:rPr>
              <w:t>-</w:t>
            </w:r>
            <w:r w:rsidR="003013D6" w:rsidRPr="0086598F">
              <w:rPr>
                <w:color w:val="000000"/>
                <w:sz w:val="20"/>
                <w:szCs w:val="20"/>
              </w:rPr>
              <w:t>3,3356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6598F">
              <w:rPr>
                <w:color w:val="000000"/>
                <w:sz w:val="20"/>
                <w:szCs w:val="20"/>
              </w:rPr>
              <w:t>2,73E-14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3013D6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/>
              <w:rPr>
                <w:color w:val="000000"/>
                <w:sz w:val="20"/>
                <w:szCs w:val="20"/>
              </w:rPr>
            </w:pPr>
            <w:r w:rsidRPr="0086598F">
              <w:rPr>
                <w:color w:val="000000"/>
                <w:sz w:val="20"/>
                <w:szCs w:val="20"/>
              </w:rPr>
              <w:t>Os11g0116200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Similar to nonspecific lipid-transfer protein 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Non-specific lipid-transfer protein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337,0781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0,0701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0,615213291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710,7785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1,8819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5,54E-08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13D6" w:rsidRPr="0086598F" w:rsidRDefault="003013D6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915290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Os12g0115500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Similar to nonspecific lipid-transfer protein 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Non-specific lipid-transfer protein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1088,7964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-0,0024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0,98254762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1835,4529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2,1886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1,26E-27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915290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Os08g0437300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Similar to Typical P-type R2R3 </w:t>
            </w: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Myb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protein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Putative typical P-type R2R3 </w:t>
            </w: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Myb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protein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6,4523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-1,7919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0,000922653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12,0336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2,52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0,00011756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915290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Os08g0157600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MYB transcription factor, Circadian clock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Os08g0157600 protein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51319,1352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0,1605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4,30544E-06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20943,731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-2,382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0,000862633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5290" w:rsidRPr="0086598F" w:rsidRDefault="0091529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26118C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Os08g0157500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Similar to </w:t>
            </w: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Caffeic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acid 3-O-methyltransferase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Flavone 3'-O-methyltransferase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752,6129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-0,6409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1,63E-14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826,3964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2,1222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0,000438639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6118C" w:rsidRPr="0086598F" w:rsidRDefault="0026118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9C7B2D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Os10g0415900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Similar to General control of amino-acid synthesis 5-like 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Histone acetyltransferase GCN5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222,5081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0,8333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5,77E-13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348,2596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-1,8222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0,002023579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B2D" w:rsidRPr="0086598F" w:rsidRDefault="009C7B2D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474B59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Os07g0673200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Similar to F22D16.14 protein (RING finger family protein)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Probable E3 ubiquitin-protein ligase BAH1-like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270,144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1,0256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3,02E-19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359,8154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-1,522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0,003247708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4B59" w:rsidRPr="0086598F" w:rsidRDefault="00474B59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EA3C02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Os12g0123200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Glutathione S-transferase GST 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Glutathione S-transferase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71,0146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-0,2938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0,245020657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177,7079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1,3406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0,037731231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3C02" w:rsidRPr="0086598F" w:rsidRDefault="00EA3C02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4B6E4C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Os04g0446200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Similar to OSIGBa0140O07.13 protein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92,647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-1,0235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1,59E-06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73,0639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1,4657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3,24194E-06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4B6E4C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Os01g0524500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Conserved hypothetical protein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201,3876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-2,5517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2,35E-59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208,7901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1,5157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1,46E-15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6E4C" w:rsidRPr="0086598F" w:rsidRDefault="004B6E4C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A97600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Os03g0650900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Zinc finger, RING/FYVE/PHD-type domain containing protein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Probable E3 ubiquitin-protein ligase BAH1-like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32,5607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0,2752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0,444884998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174,9033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-1,2263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97600" w:rsidRPr="0086598F" w:rsidRDefault="00A9760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0,011419697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556A3" w:rsidRPr="0086598F" w:rsidRDefault="00A97600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866E67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Os04g0594100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Similar to P-type R2R3 </w:t>
            </w: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Myb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protein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OSJNBa0009P12.32 protein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0,4474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-0,0938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0,887807534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3,3123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2,1536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0,009957928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866E67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Os03g0126000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Similar to </w:t>
            </w: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Phosphorybosyl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anthranilate transferase 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Anthranilate </w:t>
            </w: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phosphoribosyltransferase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, chloroplast, putative, expressed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480,4924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0,3181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5,7193E-06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1306,4601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-1,5075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0,001434824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6E67" w:rsidRPr="0086598F" w:rsidRDefault="00866E6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E65CF7" w:rsidRPr="0086598F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Os01g0285300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Myb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transcription factor domain containing protein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Putative MYB2; Putative transcription factor (</w:t>
            </w: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Myb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1,5399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0,6846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NA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24,8081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3,7345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3,91E-08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CF7" w:rsidRPr="0086598F" w:rsidRDefault="00E65CF7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</w:tr>
      <w:tr w:rsidR="00D26C6E" w:rsidRPr="00B13BE8" w:rsidTr="00B13BE8">
        <w:trPr>
          <w:trHeight w:val="300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Os11g0700500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Similar to Snapdragon </w:t>
            </w: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myb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protein 305 homolog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Myb</w:t>
            </w:r>
            <w:proofErr w:type="spellEnd"/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-related protein MYBAS1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72,4849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-2,4752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4,83E-27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YES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59,0321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/>
              <w:rPr>
                <w:sz w:val="20"/>
                <w:szCs w:val="20"/>
              </w:rPr>
            </w:pPr>
            <w:r w:rsidRPr="0086598F">
              <w:rPr>
                <w:sz w:val="20"/>
                <w:szCs w:val="20"/>
              </w:rPr>
              <w:t>0,438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86598F" w:rsidRDefault="00D26C6E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0,598627486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C6E" w:rsidRPr="00B13BE8" w:rsidRDefault="00D26C6E" w:rsidP="00B13B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6598F"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  <w:t>NO</w:t>
            </w:r>
          </w:p>
        </w:tc>
      </w:tr>
    </w:tbl>
    <w:p w:rsidR="00E90F21" w:rsidRPr="00460212" w:rsidRDefault="00960D55" w:rsidP="00BA201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</w:t>
      </w:r>
      <w:r w:rsidR="008F1B9E">
        <w:rPr>
          <w:rFonts w:ascii="Times New Roman" w:hAnsi="Times New Roman" w:cs="Times New Roman"/>
          <w:b/>
          <w:lang w:val="en-US"/>
        </w:rPr>
        <w:t>S1</w:t>
      </w:r>
      <w:r w:rsidR="006F3346">
        <w:rPr>
          <w:rFonts w:ascii="Times New Roman" w:hAnsi="Times New Roman" w:cs="Times New Roman"/>
          <w:b/>
          <w:lang w:val="en-US"/>
        </w:rPr>
        <w:t>5</w:t>
      </w:r>
      <w:bookmarkStart w:id="0" w:name="_GoBack"/>
      <w:bookmarkEnd w:id="0"/>
      <w:r w:rsidR="00460212" w:rsidRPr="00460212">
        <w:rPr>
          <w:rFonts w:ascii="Times New Roman" w:hAnsi="Times New Roman" w:cs="Times New Roman"/>
          <w:lang w:val="en-US"/>
        </w:rPr>
        <w:t xml:space="preserve">. List of the DEGs in the </w:t>
      </w:r>
      <w:r w:rsidR="00460212">
        <w:rPr>
          <w:rFonts w:ascii="Times New Roman" w:hAnsi="Times New Roman" w:cs="Times New Roman"/>
          <w:lang w:val="en-US"/>
        </w:rPr>
        <w:t>enriched GO term ‘</w:t>
      </w:r>
      <w:r w:rsidRPr="00960D55">
        <w:rPr>
          <w:rFonts w:ascii="Times New Roman" w:hAnsi="Times New Roman" w:cs="Times New Roman"/>
          <w:lang w:val="en-US"/>
        </w:rPr>
        <w:t>response to salicylic acid stimulus</w:t>
      </w:r>
      <w:r w:rsidR="00460212">
        <w:rPr>
          <w:rFonts w:ascii="Times New Roman" w:hAnsi="Times New Roman" w:cs="Times New Roman"/>
          <w:lang w:val="en-US"/>
        </w:rPr>
        <w:t>’ (</w:t>
      </w:r>
      <w:r w:rsidRPr="00960D55">
        <w:rPr>
          <w:rFonts w:ascii="Times New Roman" w:hAnsi="Times New Roman" w:cs="Times New Roman"/>
          <w:lang w:val="en-US"/>
        </w:rPr>
        <w:t>GO</w:t>
      </w:r>
      <w:proofErr w:type="gramStart"/>
      <w:r w:rsidRPr="00960D55">
        <w:rPr>
          <w:rFonts w:ascii="Times New Roman" w:hAnsi="Times New Roman" w:cs="Times New Roman"/>
          <w:lang w:val="en-US"/>
        </w:rPr>
        <w:t>:0009751</w:t>
      </w:r>
      <w:proofErr w:type="gramEnd"/>
      <w:r w:rsidR="00460212" w:rsidRPr="00460212">
        <w:rPr>
          <w:rFonts w:ascii="Times New Roman" w:hAnsi="Times New Roman" w:cs="Times New Roman"/>
          <w:lang w:val="en-US"/>
        </w:rPr>
        <w:t xml:space="preserve">) in </w:t>
      </w:r>
      <w:proofErr w:type="spellStart"/>
      <w:r w:rsidR="00460212" w:rsidRPr="00460212">
        <w:rPr>
          <w:rFonts w:ascii="Times New Roman" w:hAnsi="Times New Roman" w:cs="Times New Roman"/>
          <w:lang w:val="en-US"/>
        </w:rPr>
        <w:t>Selenio</w:t>
      </w:r>
      <w:proofErr w:type="spellEnd"/>
      <w:r w:rsidR="00460212" w:rsidRPr="00460212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="00460212" w:rsidRPr="00460212">
        <w:rPr>
          <w:rFonts w:ascii="Times New Roman" w:hAnsi="Times New Roman" w:cs="Times New Roman"/>
          <w:lang w:val="en-US"/>
        </w:rPr>
        <w:t>Dorella</w:t>
      </w:r>
      <w:proofErr w:type="spellEnd"/>
      <w:r w:rsidR="00460212" w:rsidRPr="00460212">
        <w:rPr>
          <w:rFonts w:ascii="Times New Roman" w:hAnsi="Times New Roman" w:cs="Times New Roman"/>
          <w:lang w:val="en-US"/>
        </w:rPr>
        <w:t xml:space="preserve"> </w:t>
      </w:r>
      <w:r w:rsidR="00F97EBA">
        <w:rPr>
          <w:rFonts w:ascii="Times New Roman" w:hAnsi="Times New Roman" w:cs="Times New Roman"/>
          <w:lang w:val="en-US"/>
        </w:rPr>
        <w:t>in</w:t>
      </w:r>
      <w:r w:rsidR="00460212" w:rsidRPr="00460212">
        <w:rPr>
          <w:rFonts w:ascii="Times New Roman" w:hAnsi="Times New Roman" w:cs="Times New Roman"/>
          <w:lang w:val="en-US"/>
        </w:rPr>
        <w:t xml:space="preserve"> 3 weeks post</w:t>
      </w:r>
      <w:r w:rsidR="00F97EBA">
        <w:rPr>
          <w:rFonts w:ascii="Times New Roman" w:hAnsi="Times New Roman" w:cs="Times New Roman"/>
          <w:lang w:val="en-US"/>
        </w:rPr>
        <w:t xml:space="preserve"> </w:t>
      </w:r>
      <w:r w:rsidR="00460212" w:rsidRPr="00460212">
        <w:rPr>
          <w:rFonts w:ascii="Times New Roman" w:hAnsi="Times New Roman" w:cs="Times New Roman"/>
          <w:lang w:val="en-US"/>
        </w:rPr>
        <w:t>germination</w:t>
      </w:r>
    </w:p>
    <w:p w:rsidR="00F23905" w:rsidRPr="00460212" w:rsidRDefault="00F23905">
      <w:pPr>
        <w:rPr>
          <w:lang w:val="en-US"/>
        </w:rPr>
      </w:pPr>
    </w:p>
    <w:sectPr w:rsidR="00F23905" w:rsidRPr="00460212" w:rsidSect="00F2390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23905"/>
    <w:rsid w:val="00065338"/>
    <w:rsid w:val="000F11E3"/>
    <w:rsid w:val="0026118C"/>
    <w:rsid w:val="002C1D90"/>
    <w:rsid w:val="003013D6"/>
    <w:rsid w:val="004556A3"/>
    <w:rsid w:val="00460212"/>
    <w:rsid w:val="00474B59"/>
    <w:rsid w:val="004B6E4C"/>
    <w:rsid w:val="00535B85"/>
    <w:rsid w:val="005954E3"/>
    <w:rsid w:val="005D27BE"/>
    <w:rsid w:val="00635660"/>
    <w:rsid w:val="006F3346"/>
    <w:rsid w:val="007C4694"/>
    <w:rsid w:val="0080143E"/>
    <w:rsid w:val="00864A7D"/>
    <w:rsid w:val="0086598F"/>
    <w:rsid w:val="00866E67"/>
    <w:rsid w:val="008F1B9E"/>
    <w:rsid w:val="00915290"/>
    <w:rsid w:val="00952708"/>
    <w:rsid w:val="00960D55"/>
    <w:rsid w:val="009C7B2D"/>
    <w:rsid w:val="00A80CA3"/>
    <w:rsid w:val="00A97600"/>
    <w:rsid w:val="00B13BE8"/>
    <w:rsid w:val="00B36464"/>
    <w:rsid w:val="00B6793B"/>
    <w:rsid w:val="00BA201A"/>
    <w:rsid w:val="00C134C2"/>
    <w:rsid w:val="00C20DAE"/>
    <w:rsid w:val="00D26C6E"/>
    <w:rsid w:val="00D8644E"/>
    <w:rsid w:val="00E65CF7"/>
    <w:rsid w:val="00E90F21"/>
    <w:rsid w:val="00EA3C02"/>
    <w:rsid w:val="00F23905"/>
    <w:rsid w:val="00F9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C5BAE-FF6A-4816-8FD5-E3EDEA77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4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luigino</dc:creator>
  <cp:lastModifiedBy>Utente</cp:lastModifiedBy>
  <cp:revision>26</cp:revision>
  <dcterms:created xsi:type="dcterms:W3CDTF">2014-07-15T15:33:00Z</dcterms:created>
  <dcterms:modified xsi:type="dcterms:W3CDTF">2016-05-12T08:20:00Z</dcterms:modified>
</cp:coreProperties>
</file>