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3A6" w:rsidRPr="00B7645D" w:rsidRDefault="00B7645D">
      <w:pPr>
        <w:rPr>
          <w:rFonts w:asciiTheme="majorHAnsi" w:hAnsiTheme="majorHAnsi"/>
          <w:b/>
          <w:smallCaps/>
        </w:rPr>
      </w:pPr>
      <w:bookmarkStart w:id="0" w:name="_GoBack"/>
      <w:bookmarkEnd w:id="0"/>
      <w:r w:rsidRPr="00B7645D">
        <w:rPr>
          <w:rFonts w:asciiTheme="majorHAnsi" w:hAnsiTheme="majorHAnsi"/>
          <w:b/>
          <w:smallCaps/>
        </w:rPr>
        <w:t>Supplementary Material</w:t>
      </w:r>
    </w:p>
    <w:p w:rsidR="00B7645D" w:rsidRDefault="00B7645D">
      <w:pPr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Supplmental</w:t>
      </w:r>
      <w:proofErr w:type="spellEnd"/>
      <w:r>
        <w:rPr>
          <w:rFonts w:asciiTheme="majorHAnsi" w:hAnsiTheme="majorHAnsi"/>
          <w:b/>
        </w:rPr>
        <w:t xml:space="preserve"> Figures</w:t>
      </w:r>
    </w:p>
    <w:p w:rsidR="00B7645D" w:rsidRDefault="00B7645D">
      <w:pPr>
        <w:rPr>
          <w:rFonts w:asciiTheme="majorHAnsi" w:hAnsiTheme="majorHAnsi"/>
          <w:b/>
        </w:rPr>
      </w:pPr>
    </w:p>
    <w:p w:rsidR="00B7645D" w:rsidRDefault="00B7645D">
      <w:pPr>
        <w:rPr>
          <w:rFonts w:asciiTheme="majorHAnsi" w:hAnsiTheme="majorHAnsi"/>
          <w:b/>
        </w:rPr>
      </w:pPr>
    </w:p>
    <w:p w:rsidR="00B7645D" w:rsidRDefault="00B7645D" w:rsidP="00B7645D">
      <w:pPr>
        <w:keepNext/>
        <w:spacing w:after="160" w:line="259" w:lineRule="auto"/>
        <w:jc w:val="center"/>
      </w:pPr>
    </w:p>
    <w:p w:rsidR="00B7645D" w:rsidRDefault="00B7645D" w:rsidP="00B7645D">
      <w:pPr>
        <w:keepNext/>
        <w:spacing w:after="160" w:line="259" w:lineRule="auto"/>
        <w:jc w:val="center"/>
      </w:pPr>
      <w:r>
        <w:rPr>
          <w:rFonts w:ascii="Helvetica" w:eastAsia="Times New Roman" w:hAnsi="Helvetica" w:cs="Times New Roman"/>
          <w:noProof/>
          <w:color w:val="000000"/>
        </w:rPr>
        <w:drawing>
          <wp:inline distT="0" distB="0" distL="0" distR="0">
            <wp:extent cx="2677363" cy="2243782"/>
            <wp:effectExtent l="0" t="0" r="8890" b="4445"/>
            <wp:docPr id="1048" name="Picture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qqplot_corr_raw_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910" cy="225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imes New Roman"/>
          <w:noProof/>
          <w:color w:val="000000"/>
        </w:rPr>
        <w:drawing>
          <wp:inline distT="0" distB="0" distL="0" distR="0">
            <wp:extent cx="2637430" cy="2223821"/>
            <wp:effectExtent l="0" t="0" r="0" b="5080"/>
            <wp:docPr id="1049" name="Picture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plot_corr_correct_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958" cy="223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5D" w:rsidRDefault="00F80F7E" w:rsidP="00B7645D">
      <w:pPr>
        <w:pStyle w:val="Caption"/>
        <w:rPr>
          <w:rFonts w:ascii="Cambria" w:hAnsi="Cambria"/>
          <w:b w:val="0"/>
          <w:color w:val="auto"/>
          <w:sz w:val="20"/>
        </w:rPr>
      </w:pPr>
      <w:r>
        <w:rPr>
          <w:rFonts w:ascii="Cambria" w:hAnsi="Cambria"/>
          <w:color w:val="auto"/>
          <w:sz w:val="20"/>
        </w:rPr>
        <w:t>Additional file 1:</w:t>
      </w:r>
      <w:r w:rsidR="00B7645D">
        <w:rPr>
          <w:rFonts w:ascii="Cambria" w:hAnsi="Cambria"/>
          <w:color w:val="auto"/>
          <w:sz w:val="20"/>
        </w:rPr>
        <w:t xml:space="preserve"> Figure </w:t>
      </w:r>
      <w:r>
        <w:rPr>
          <w:rFonts w:ascii="Cambria" w:hAnsi="Cambria"/>
          <w:color w:val="auto"/>
          <w:sz w:val="20"/>
        </w:rPr>
        <w:t>S</w:t>
      </w:r>
      <w:r w:rsidR="00B7645D">
        <w:rPr>
          <w:rFonts w:ascii="Cambria" w:hAnsi="Cambria"/>
          <w:color w:val="auto"/>
          <w:sz w:val="20"/>
        </w:rPr>
        <w:t xml:space="preserve">1: Effect of storage time correction. </w:t>
      </w:r>
      <w:r w:rsidR="00B7645D" w:rsidRPr="00DD664A">
        <w:rPr>
          <w:rFonts w:ascii="Cambria" w:hAnsi="Cambria"/>
          <w:b w:val="0"/>
          <w:color w:val="auto"/>
          <w:sz w:val="20"/>
        </w:rPr>
        <w:t>Left: QQ plot of p-values of bivariate correlation between original metabolite features and storage time; Right: QQ plot of p-values of bivariate correlation between metabolite features and storage time after correcting effects of storage time</w:t>
      </w:r>
      <w:r w:rsidR="00B7645D" w:rsidRPr="00DD664A">
        <w:rPr>
          <w:b w:val="0"/>
        </w:rPr>
        <w:t xml:space="preserve"> </w:t>
      </w:r>
      <w:r w:rsidR="00B7645D" w:rsidRPr="00DD664A">
        <w:rPr>
          <w:rFonts w:ascii="Cambria" w:hAnsi="Cambria"/>
          <w:b w:val="0"/>
          <w:color w:val="auto"/>
          <w:sz w:val="20"/>
        </w:rPr>
        <w:t>based on HCs.</w:t>
      </w:r>
    </w:p>
    <w:p w:rsidR="00B7645D" w:rsidRPr="00B7645D" w:rsidRDefault="00B7645D" w:rsidP="00B7645D">
      <w:pPr>
        <w:rPr>
          <w:rFonts w:ascii="Cambria" w:eastAsiaTheme="minorEastAsia" w:hAnsi="Cambria"/>
          <w:bCs/>
          <w:sz w:val="20"/>
          <w:szCs w:val="18"/>
          <w:lang w:eastAsia="zh-CN"/>
        </w:rPr>
      </w:pPr>
      <w:r>
        <w:rPr>
          <w:rFonts w:ascii="Cambria" w:hAnsi="Cambria"/>
          <w:b/>
          <w:sz w:val="20"/>
        </w:rPr>
        <w:br w:type="page"/>
      </w:r>
    </w:p>
    <w:p w:rsidR="00B7645D" w:rsidRPr="00027356" w:rsidRDefault="00B7645D" w:rsidP="00B7645D">
      <w:pPr>
        <w:spacing w:after="160" w:line="259" w:lineRule="auto"/>
        <w:rPr>
          <w:rFonts w:ascii="Calibri" w:eastAsia="SimSun" w:hAnsi="Calibri" w:cs="Times New Roman"/>
        </w:rPr>
      </w:pPr>
      <w:r w:rsidRPr="00027356">
        <w:rPr>
          <w:rFonts w:ascii="Calibri" w:eastAsia="SimSun" w:hAnsi="Calibri" w:cs="Times New Roman"/>
          <w:noProof/>
        </w:rPr>
        <w:lastRenderedPageBreak/>
        <w:drawing>
          <wp:inline distT="0" distB="0" distL="0" distR="0">
            <wp:extent cx="1472300" cy="1258785"/>
            <wp:effectExtent l="0" t="0" r="0" b="0"/>
            <wp:docPr id="1050" name="Picture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eforeimpute_SVD_Glyoxylaterati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278" cy="128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65355" cy="1252847"/>
            <wp:effectExtent l="0" t="0" r="1905" b="5080"/>
            <wp:docPr id="1051" name="Picture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eforeimpute_SVD_Caffeinerati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527" cy="129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72300" cy="1258785"/>
            <wp:effectExtent l="0" t="0" r="0" b="0"/>
            <wp:docPr id="1052" name="Picture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eforeimpute_SVD_Elaidicacidrati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634" cy="12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95250" cy="1264722"/>
            <wp:effectExtent l="0" t="0" r="0" b="0"/>
            <wp:docPr id="1053" name="Picture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eforeimpute_SVD_Indole3propionicacidrati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937" cy="130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5D" w:rsidRPr="00027356" w:rsidRDefault="00B7645D" w:rsidP="00B7645D">
      <w:pPr>
        <w:spacing w:after="160" w:line="259" w:lineRule="auto"/>
        <w:rPr>
          <w:rFonts w:ascii="Calibri" w:eastAsia="SimSun" w:hAnsi="Calibri" w:cs="Times New Roman"/>
        </w:rPr>
      </w:pP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80295" cy="1265621"/>
            <wp:effectExtent l="0" t="0" r="5715" b="0"/>
            <wp:docPr id="1054" name="Picture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fterimpute_halfMin_Glyoxylateratioc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28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78280" cy="1263899"/>
            <wp:effectExtent l="0" t="0" r="7620" b="0"/>
            <wp:docPr id="1055" name="Picture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afterimpute_halfMin_Caffeineratioc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790" cy="127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64623" cy="1252220"/>
            <wp:effectExtent l="0" t="0" r="2540" b="5080"/>
            <wp:docPr id="1056" name="Picture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fterimpute_halfMin_Elaidicacidratioc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047" cy="127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90354" cy="1260577"/>
            <wp:effectExtent l="0" t="0" r="0" b="0"/>
            <wp:docPr id="1057" name="Picture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fterimpute_halfMin_Indole3propionicacidratioc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693" cy="12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5D" w:rsidRPr="00027356" w:rsidRDefault="00B7645D" w:rsidP="00B7645D">
      <w:pPr>
        <w:spacing w:after="160" w:line="259" w:lineRule="auto"/>
        <w:rPr>
          <w:rFonts w:ascii="Calibri" w:eastAsia="SimSun" w:hAnsi="Calibri" w:cs="Times New Roman"/>
        </w:rPr>
      </w:pP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71930" cy="1258468"/>
            <wp:effectExtent l="0" t="0" r="0" b="0"/>
            <wp:docPr id="1058" name="Picture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afterimpute_Knn3_Glyoxylateratioc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899" cy="128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64945" cy="1252495"/>
            <wp:effectExtent l="0" t="0" r="1905" b="5080"/>
            <wp:docPr id="1059" name="Picture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fterimpute_Knn3_Caffeineratioc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120" cy="127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67134" cy="1254368"/>
            <wp:effectExtent l="0" t="0" r="0" b="3175"/>
            <wp:docPr id="1060" name="Picture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fterimpute_Knn3_Elaidicacidratioc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258" cy="127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84462" cy="1255594"/>
            <wp:effectExtent l="0" t="0" r="1905" b="1905"/>
            <wp:docPr id="1061" name="Picture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afterimpute_Knn3_Indole3propionicacidratioc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617" cy="127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5D" w:rsidRPr="00027356" w:rsidRDefault="00B7645D" w:rsidP="00B7645D">
      <w:pPr>
        <w:spacing w:after="160" w:line="259" w:lineRule="auto"/>
        <w:rPr>
          <w:rFonts w:ascii="Calibri" w:eastAsia="SimSun" w:hAnsi="Calibri" w:cs="Times New Roman"/>
        </w:rPr>
      </w:pP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86189" cy="1270660"/>
            <wp:effectExtent l="0" t="0" r="0" b="5715"/>
            <wp:docPr id="1062" name="Picture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terimpute_EM_Glyoxylateratioc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837" cy="129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66602" cy="1253914"/>
            <wp:effectExtent l="0" t="0" r="635" b="3810"/>
            <wp:docPr id="1063" name="Picture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terimpute_EM_Caffeineratioc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701" cy="128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24A2">
        <w:rPr>
          <w:rFonts w:ascii="Calibri" w:eastAsia="SimSun" w:hAnsi="Calibri" w:cs="Times New Roman"/>
          <w:noProof/>
        </w:rPr>
        <w:drawing>
          <wp:inline distT="0" distB="0" distL="0" distR="0">
            <wp:extent cx="1469744" cy="1256599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terimpute_EM_Elaidicacidratioc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27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356">
        <w:rPr>
          <w:rFonts w:ascii="Calibri" w:eastAsia="SimSun" w:hAnsi="Calibri" w:cs="Times New Roman"/>
          <w:noProof/>
        </w:rPr>
        <w:drawing>
          <wp:inline distT="0" distB="0" distL="0" distR="0">
            <wp:extent cx="1482915" cy="1254286"/>
            <wp:effectExtent l="0" t="0" r="3175" b="3175"/>
            <wp:docPr id="1065" name="Picture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terimpute_EM_Indole3propionicacidratioc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283" cy="130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5D" w:rsidRPr="00922916" w:rsidRDefault="00B7645D" w:rsidP="00B7645D">
      <w:pPr>
        <w:keepNext/>
        <w:spacing w:after="160" w:line="259" w:lineRule="auto"/>
        <w:rPr>
          <w:rFonts w:ascii="Cambria Math" w:hAnsi="Cambria Math"/>
          <w:b/>
          <w:sz w:val="20"/>
          <w:szCs w:val="20"/>
        </w:rPr>
      </w:pPr>
      <w:r w:rsidRPr="00922916">
        <w:rPr>
          <w:rFonts w:ascii="Cambria Math" w:hAnsi="Cambria Math"/>
          <w:b/>
          <w:noProof/>
          <w:sz w:val="20"/>
          <w:szCs w:val="20"/>
        </w:rPr>
        <w:drawing>
          <wp:inline distT="0" distB="0" distL="0" distR="0">
            <wp:extent cx="1478478" cy="1264067"/>
            <wp:effectExtent l="0" t="0" r="7620" b="0"/>
            <wp:docPr id="1066" name="Picture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fterimpute_SVD_Glyoxylateratioc2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586" cy="128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2916">
        <w:rPr>
          <w:rFonts w:ascii="Cambria Math" w:hAnsi="Cambria Math"/>
          <w:b/>
          <w:noProof/>
          <w:sz w:val="20"/>
          <w:szCs w:val="20"/>
        </w:rPr>
        <w:drawing>
          <wp:inline distT="0" distB="0" distL="0" distR="0">
            <wp:extent cx="1472298" cy="1258785"/>
            <wp:effectExtent l="0" t="0" r="0" b="0"/>
            <wp:docPr id="1067" name="Picture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terimpute_SVD_Caffeineratioc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198" cy="128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2916">
        <w:rPr>
          <w:rFonts w:ascii="Cambria Math" w:hAnsi="Cambria Math"/>
          <w:b/>
          <w:noProof/>
          <w:sz w:val="20"/>
          <w:szCs w:val="20"/>
        </w:rPr>
        <w:drawing>
          <wp:inline distT="0" distB="0" distL="0" distR="0">
            <wp:extent cx="1458411" cy="1246909"/>
            <wp:effectExtent l="0" t="0" r="8890" b="0"/>
            <wp:docPr id="1068" name="Picture 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fterimpute_SVD_Elaidicacidratioc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768" cy="128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2916">
        <w:rPr>
          <w:rFonts w:ascii="Cambria Math" w:hAnsi="Cambria Math"/>
          <w:b/>
          <w:noProof/>
          <w:sz w:val="20"/>
          <w:szCs w:val="20"/>
        </w:rPr>
        <w:drawing>
          <wp:inline distT="0" distB="0" distL="0" distR="0">
            <wp:extent cx="1466603" cy="1240489"/>
            <wp:effectExtent l="0" t="0" r="635" b="0"/>
            <wp:docPr id="1069" name="Picture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terimpute_SVD_Indole3propionicacidratioc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719" cy="125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5D" w:rsidRDefault="00F80F7E" w:rsidP="00B7645D">
      <w:pPr>
        <w:pStyle w:val="Caption"/>
        <w:rPr>
          <w:rFonts w:ascii="Calibri" w:eastAsia="SimSun" w:hAnsi="Calibri" w:cs="Times New Roman"/>
          <w:b w:val="0"/>
          <w:bCs w:val="0"/>
          <w:i/>
          <w:iCs/>
          <w:color w:val="44546A"/>
        </w:rPr>
      </w:pPr>
      <w:r>
        <w:rPr>
          <w:rFonts w:ascii="Cambria" w:hAnsi="Cambria"/>
          <w:color w:val="auto"/>
          <w:sz w:val="20"/>
        </w:rPr>
        <w:t xml:space="preserve">Additional file 1: </w:t>
      </w:r>
      <w:r w:rsidR="00B7645D">
        <w:rPr>
          <w:rFonts w:ascii="Cambria Math" w:hAnsi="Cambria Math"/>
          <w:bCs w:val="0"/>
          <w:color w:val="auto"/>
          <w:sz w:val="20"/>
          <w:szCs w:val="20"/>
        </w:rPr>
        <w:t xml:space="preserve"> Figure </w:t>
      </w:r>
      <w:r>
        <w:rPr>
          <w:rFonts w:ascii="Cambria Math" w:hAnsi="Cambria Math"/>
          <w:bCs w:val="0"/>
          <w:color w:val="auto"/>
          <w:sz w:val="20"/>
          <w:szCs w:val="20"/>
        </w:rPr>
        <w:t>S</w:t>
      </w:r>
      <w:r w:rsidR="00B7645D">
        <w:rPr>
          <w:rFonts w:ascii="Cambria Math" w:hAnsi="Cambria Math"/>
          <w:bCs w:val="0"/>
          <w:color w:val="auto"/>
          <w:sz w:val="20"/>
          <w:szCs w:val="20"/>
        </w:rPr>
        <w:t xml:space="preserve">2:  </w:t>
      </w:r>
      <w:r w:rsidR="00B7645D" w:rsidRPr="00922916">
        <w:rPr>
          <w:rFonts w:ascii="Cambria Math" w:hAnsi="Cambria Math"/>
          <w:bCs w:val="0"/>
          <w:color w:val="auto"/>
          <w:sz w:val="20"/>
          <w:szCs w:val="20"/>
        </w:rPr>
        <w:t xml:space="preserve">The distributions of original and imputed metabolite features: </w:t>
      </w:r>
      <w:proofErr w:type="spellStart"/>
      <w:r w:rsidR="00B7645D" w:rsidRPr="00922916">
        <w:rPr>
          <w:rFonts w:ascii="Cambria Math" w:hAnsi="Cambria Math"/>
          <w:bCs w:val="0"/>
          <w:color w:val="auto"/>
          <w:sz w:val="20"/>
          <w:szCs w:val="20"/>
        </w:rPr>
        <w:t>Glyoxylate</w:t>
      </w:r>
      <w:proofErr w:type="spellEnd"/>
      <w:r w:rsidR="00B7645D" w:rsidRPr="00922916">
        <w:rPr>
          <w:rFonts w:ascii="Cambria Math" w:hAnsi="Cambria Math"/>
          <w:bCs w:val="0"/>
          <w:color w:val="auto"/>
          <w:sz w:val="20"/>
          <w:szCs w:val="20"/>
        </w:rPr>
        <w:t xml:space="preserve"> ratio, Caffeine ratio, </w:t>
      </w:r>
      <w:proofErr w:type="spellStart"/>
      <w:r w:rsidR="00B7645D" w:rsidRPr="00922916">
        <w:rPr>
          <w:rFonts w:ascii="Cambria Math" w:hAnsi="Cambria Math"/>
          <w:bCs w:val="0"/>
          <w:color w:val="auto"/>
          <w:sz w:val="20"/>
          <w:szCs w:val="20"/>
        </w:rPr>
        <w:t>Elaidicacid</w:t>
      </w:r>
      <w:proofErr w:type="spellEnd"/>
      <w:r w:rsidR="00B7645D" w:rsidRPr="00922916">
        <w:rPr>
          <w:rFonts w:ascii="Cambria Math" w:hAnsi="Cambria Math"/>
          <w:bCs w:val="0"/>
          <w:color w:val="auto"/>
          <w:sz w:val="20"/>
          <w:szCs w:val="20"/>
        </w:rPr>
        <w:t xml:space="preserve"> ratio and </w:t>
      </w:r>
      <w:proofErr w:type="spellStart"/>
      <w:r w:rsidR="00B7645D" w:rsidRPr="00922916">
        <w:rPr>
          <w:rFonts w:ascii="Cambria Math" w:hAnsi="Cambria Math"/>
          <w:bCs w:val="0"/>
          <w:color w:val="auto"/>
          <w:sz w:val="20"/>
          <w:szCs w:val="20"/>
        </w:rPr>
        <w:t>Indole</w:t>
      </w:r>
      <w:proofErr w:type="spellEnd"/>
      <w:r w:rsidR="00B7645D" w:rsidRPr="00922916">
        <w:rPr>
          <w:rFonts w:ascii="Cambria Math" w:hAnsi="Cambria Math"/>
          <w:bCs w:val="0"/>
          <w:color w:val="auto"/>
          <w:sz w:val="20"/>
          <w:szCs w:val="20"/>
        </w:rPr>
        <w:t xml:space="preserve"> 3 propionic acid ratio. </w:t>
      </w:r>
      <w:r w:rsidR="00B7645D" w:rsidRPr="00C94588">
        <w:rPr>
          <w:rFonts w:ascii="Cambria Math" w:hAnsi="Cambria Math"/>
          <w:b w:val="0"/>
          <w:bCs w:val="0"/>
          <w:color w:val="auto"/>
          <w:sz w:val="20"/>
          <w:szCs w:val="20"/>
        </w:rPr>
        <w:t xml:space="preserve">The first row corresponds to the distribution of original feature values; the second row corresponds to the distribution of feature values imputed by the </w:t>
      </w:r>
      <w:proofErr w:type="spellStart"/>
      <w:r w:rsidR="00B7645D" w:rsidRPr="00C94588">
        <w:rPr>
          <w:rFonts w:ascii="Cambria Math" w:hAnsi="Cambria Math"/>
          <w:b w:val="0"/>
          <w:bCs w:val="0"/>
          <w:color w:val="auto"/>
          <w:sz w:val="20"/>
          <w:szCs w:val="20"/>
        </w:rPr>
        <w:t>halfMin</w:t>
      </w:r>
      <w:proofErr w:type="spellEnd"/>
      <w:r w:rsidR="00B7645D" w:rsidRPr="00C94588">
        <w:rPr>
          <w:rFonts w:ascii="Cambria Math" w:hAnsi="Cambria Math"/>
          <w:b w:val="0"/>
          <w:bCs w:val="0"/>
          <w:color w:val="auto"/>
          <w:sz w:val="20"/>
          <w:szCs w:val="20"/>
        </w:rPr>
        <w:t xml:space="preserve"> methods; the third row corresponds to the distribution of feature values imputed by the kNN3; the fourth row corresponds to the distribution of feature values imputed by the EM; the fifth row corresponds to the distribution of feature values imputed by the SVD.</w:t>
      </w:r>
      <w:r w:rsidR="00B7645D">
        <w:rPr>
          <w:rFonts w:ascii="Calibri" w:eastAsia="SimSun" w:hAnsi="Calibri" w:cs="Times New Roman"/>
          <w:b w:val="0"/>
          <w:bCs w:val="0"/>
          <w:i/>
          <w:iCs/>
          <w:color w:val="44546A"/>
        </w:rPr>
        <w:t xml:space="preserve"> </w:t>
      </w:r>
    </w:p>
    <w:p w:rsidR="00B7645D" w:rsidRDefault="00B7645D">
      <w:pPr>
        <w:rPr>
          <w:rFonts w:ascii="Calibri" w:eastAsia="SimSun" w:hAnsi="Calibri" w:cs="Times New Roman"/>
          <w:i/>
          <w:iCs/>
          <w:color w:val="44546A"/>
          <w:sz w:val="18"/>
          <w:szCs w:val="18"/>
          <w:lang w:eastAsia="zh-CN"/>
        </w:rPr>
      </w:pPr>
      <w:r>
        <w:rPr>
          <w:rFonts w:ascii="Calibri" w:eastAsia="SimSun" w:hAnsi="Calibri" w:cs="Times New Roman"/>
          <w:b/>
          <w:bCs/>
          <w:i/>
          <w:iCs/>
          <w:color w:val="44546A"/>
        </w:rPr>
        <w:br w:type="page"/>
      </w:r>
    </w:p>
    <w:p w:rsidR="006820D0" w:rsidRDefault="006820D0" w:rsidP="00B7645D">
      <w:pPr>
        <w:keepNext/>
        <w:jc w:val="center"/>
      </w:pPr>
    </w:p>
    <w:p w:rsidR="00B7645D" w:rsidRDefault="00B7645D" w:rsidP="00B7645D">
      <w:pPr>
        <w:pStyle w:val="Caption"/>
        <w:rPr>
          <w:rFonts w:ascii="Calibri" w:eastAsia="SimSun" w:hAnsi="Calibri" w:cs="Times New Roman"/>
          <w:i/>
          <w:iCs/>
          <w:color w:val="44546A"/>
        </w:rPr>
      </w:pPr>
    </w:p>
    <w:p w:rsidR="006820D0" w:rsidRPr="006820D0" w:rsidRDefault="006820D0" w:rsidP="006820D0">
      <w:pPr>
        <w:rPr>
          <w:lang w:eastAsia="zh-CN"/>
        </w:rPr>
      </w:pPr>
      <w:r w:rsidRPr="006820D0">
        <w:rPr>
          <w:noProof/>
        </w:rPr>
        <w:drawing>
          <wp:inline distT="0" distB="0" distL="0" distR="0">
            <wp:extent cx="1957825" cy="1650793"/>
            <wp:effectExtent l="0" t="0" r="444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nn3_qqplot_raw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212" cy="165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0D0">
        <w:rPr>
          <w:noProof/>
        </w:rPr>
        <w:drawing>
          <wp:inline distT="0" distB="0" distL="0" distR="0">
            <wp:extent cx="2008314" cy="1672922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nn3_qqplot_k_means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672" cy="169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0D0">
        <w:rPr>
          <w:noProof/>
        </w:rPr>
        <w:drawing>
          <wp:inline distT="0" distB="0" distL="0" distR="0">
            <wp:extent cx="1959736" cy="1632456"/>
            <wp:effectExtent l="0" t="0" r="254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nn3_qqplot_clustering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076" cy="163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0D0" w:rsidRPr="006820D0" w:rsidRDefault="00F80F7E" w:rsidP="006820D0">
      <w:pPr>
        <w:spacing w:line="240" w:lineRule="auto"/>
        <w:rPr>
          <w:rFonts w:ascii="Calibri" w:eastAsia="SimSun" w:hAnsi="Calibri" w:cs="Times New Roman"/>
          <w:b/>
          <w:bCs/>
          <w:i/>
          <w:iCs/>
          <w:color w:val="44546A"/>
          <w:sz w:val="18"/>
          <w:szCs w:val="18"/>
          <w:lang w:eastAsia="zh-CN"/>
        </w:rPr>
      </w:pPr>
      <w:r>
        <w:rPr>
          <w:rFonts w:ascii="Cambria" w:hAnsi="Cambria"/>
          <w:sz w:val="20"/>
        </w:rPr>
        <w:t xml:space="preserve">Additional file 1: </w:t>
      </w:r>
      <w:r w:rsidR="002614BF">
        <w:rPr>
          <w:rFonts w:asciiTheme="majorHAnsi" w:eastAsiaTheme="minorEastAsia" w:hAnsiTheme="majorHAnsi"/>
          <w:b/>
          <w:bCs/>
          <w:lang w:eastAsia="zh-CN"/>
        </w:rPr>
        <w:t xml:space="preserve">Figure </w:t>
      </w:r>
      <w:r>
        <w:rPr>
          <w:rFonts w:asciiTheme="majorHAnsi" w:eastAsiaTheme="minorEastAsia" w:hAnsiTheme="majorHAnsi"/>
          <w:b/>
          <w:bCs/>
          <w:lang w:eastAsia="zh-CN"/>
        </w:rPr>
        <w:t>S</w:t>
      </w:r>
      <w:r w:rsidR="002614BF">
        <w:rPr>
          <w:rFonts w:asciiTheme="majorHAnsi" w:eastAsiaTheme="minorEastAsia" w:hAnsiTheme="majorHAnsi"/>
          <w:b/>
          <w:bCs/>
          <w:lang w:eastAsia="zh-CN"/>
        </w:rPr>
        <w:t>3</w:t>
      </w:r>
      <w:r w:rsidR="006820D0" w:rsidRPr="006820D0">
        <w:rPr>
          <w:rFonts w:asciiTheme="majorHAnsi" w:eastAsiaTheme="minorEastAsia" w:hAnsiTheme="majorHAnsi"/>
          <w:b/>
          <w:bCs/>
          <w:lang w:eastAsia="zh-CN"/>
        </w:rPr>
        <w:t>. QQ plots of the p-values of the two-sample t-tests on raw features, k-means and hierarchical clustering representatives.</w:t>
      </w:r>
      <w:r w:rsidR="006820D0" w:rsidRPr="006820D0">
        <w:rPr>
          <w:rFonts w:ascii="Helvetica" w:eastAsia="Times New Roman" w:hAnsi="Helvetica" w:cs="Times New Roman"/>
          <w:b/>
          <w:bCs/>
          <w:sz w:val="18"/>
          <w:szCs w:val="18"/>
          <w:lang w:eastAsia="zh-CN"/>
        </w:rPr>
        <w:t xml:space="preserve"> </w:t>
      </w:r>
      <w:r w:rsidR="006820D0" w:rsidRPr="006820D0">
        <w:rPr>
          <w:rFonts w:ascii="Cambria Math" w:eastAsiaTheme="minorEastAsia" w:hAnsi="Cambria Math"/>
          <w:sz w:val="20"/>
          <w:szCs w:val="20"/>
          <w:lang w:eastAsia="zh-CN"/>
        </w:rPr>
        <w:t>The missing values in the</w:t>
      </w:r>
      <w:r w:rsidR="006820D0" w:rsidRPr="006820D0">
        <w:rPr>
          <w:rFonts w:eastAsiaTheme="minorEastAsia"/>
          <w:bCs/>
          <w:color w:val="4F81BD" w:themeColor="accent1"/>
          <w:sz w:val="18"/>
          <w:szCs w:val="18"/>
          <w:lang w:eastAsia="zh-CN"/>
        </w:rPr>
        <w:t xml:space="preserve"> </w:t>
      </w:r>
      <w:r w:rsidR="006820D0" w:rsidRPr="006820D0">
        <w:rPr>
          <w:rFonts w:ascii="Cambria Math" w:eastAsiaTheme="minorEastAsia" w:hAnsi="Cambria Math"/>
          <w:sz w:val="20"/>
          <w:szCs w:val="20"/>
          <w:lang w:eastAsia="zh-CN"/>
        </w:rPr>
        <w:t xml:space="preserve">data set are imputed via kNN3 method. </w:t>
      </w:r>
    </w:p>
    <w:p w:rsidR="006820D0" w:rsidRPr="006820D0" w:rsidRDefault="006820D0" w:rsidP="006820D0">
      <w:pPr>
        <w:rPr>
          <w:lang w:eastAsia="zh-CN"/>
        </w:rPr>
      </w:pPr>
    </w:p>
    <w:p w:rsidR="00B7645D" w:rsidRPr="006820D0" w:rsidRDefault="00B7645D" w:rsidP="006820D0">
      <w:pPr>
        <w:rPr>
          <w:rFonts w:asciiTheme="majorHAnsi" w:hAnsiTheme="majorHAnsi"/>
          <w:b/>
        </w:rPr>
        <w:sectPr w:rsidR="00B7645D" w:rsidRPr="006820D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HAnsi" w:hAnsiTheme="majorHAnsi"/>
          <w:b/>
        </w:rPr>
        <w:br w:type="page"/>
      </w:r>
    </w:p>
    <w:p w:rsidR="00B7645D" w:rsidRDefault="00B7645D" w:rsidP="00B7645D">
      <w:pPr>
        <w:pStyle w:val="Caption"/>
        <w:keepNext/>
        <w:spacing w:after="120"/>
        <w:rPr>
          <w:rFonts w:asciiTheme="majorHAnsi" w:hAnsiTheme="majorHAnsi"/>
          <w:color w:val="auto"/>
          <w:sz w:val="20"/>
        </w:rPr>
      </w:pPr>
      <w:r>
        <w:rPr>
          <w:rFonts w:asciiTheme="majorHAnsi" w:hAnsiTheme="majorHAnsi"/>
          <w:color w:val="auto"/>
          <w:sz w:val="20"/>
        </w:rPr>
        <w:lastRenderedPageBreak/>
        <w:t>Supplemental Tables</w:t>
      </w:r>
    </w:p>
    <w:p w:rsidR="00EE129E" w:rsidRDefault="00EE129E" w:rsidP="00EE129E">
      <w:pPr>
        <w:pStyle w:val="Caption"/>
        <w:keepNext/>
        <w:spacing w:after="120"/>
        <w:rPr>
          <w:rFonts w:asciiTheme="majorHAnsi" w:hAnsiTheme="majorHAnsi"/>
          <w:color w:val="auto"/>
          <w:sz w:val="20"/>
        </w:rPr>
      </w:pPr>
    </w:p>
    <w:p w:rsidR="00EE129E" w:rsidRPr="00FF72FE" w:rsidRDefault="00F80F7E" w:rsidP="00FF72FE">
      <w:pPr>
        <w:pStyle w:val="Caption"/>
        <w:keepNext/>
        <w:spacing w:after="120"/>
        <w:rPr>
          <w:i/>
        </w:rPr>
      </w:pPr>
      <w:r>
        <w:rPr>
          <w:rFonts w:ascii="Cambria" w:hAnsi="Cambria"/>
          <w:color w:val="auto"/>
          <w:sz w:val="20"/>
        </w:rPr>
        <w:t xml:space="preserve">Additional file 1: </w:t>
      </w:r>
      <w:r w:rsidR="00EE129E">
        <w:rPr>
          <w:rFonts w:asciiTheme="majorHAnsi" w:hAnsiTheme="majorHAnsi"/>
          <w:color w:val="auto"/>
          <w:sz w:val="20"/>
        </w:rPr>
        <w:t>T</w:t>
      </w:r>
      <w:r w:rsidR="00EE129E" w:rsidRPr="00374A1B">
        <w:rPr>
          <w:rFonts w:asciiTheme="majorHAnsi" w:hAnsiTheme="majorHAnsi"/>
          <w:color w:val="auto"/>
          <w:sz w:val="20"/>
        </w:rPr>
        <w:t xml:space="preserve">able </w:t>
      </w:r>
      <w:r>
        <w:rPr>
          <w:rFonts w:asciiTheme="majorHAnsi" w:hAnsiTheme="majorHAnsi"/>
          <w:color w:val="auto"/>
          <w:sz w:val="20"/>
        </w:rPr>
        <w:t>S</w:t>
      </w:r>
      <w:r w:rsidR="00EE129E">
        <w:rPr>
          <w:rFonts w:asciiTheme="majorHAnsi" w:hAnsiTheme="majorHAnsi"/>
          <w:color w:val="auto"/>
          <w:sz w:val="20"/>
        </w:rPr>
        <w:t>1.</w:t>
      </w:r>
      <w:r w:rsidR="00EE129E" w:rsidRPr="00374A1B">
        <w:rPr>
          <w:rFonts w:asciiTheme="majorHAnsi" w:hAnsiTheme="majorHAnsi"/>
          <w:color w:val="auto"/>
          <w:sz w:val="20"/>
        </w:rPr>
        <w:t xml:space="preserve"> Classification performance obtained by Random Forest </w:t>
      </w:r>
      <w:r w:rsidR="00EE129E">
        <w:rPr>
          <w:rFonts w:asciiTheme="majorHAnsi" w:hAnsiTheme="majorHAnsi"/>
          <w:color w:val="auto"/>
          <w:sz w:val="20"/>
        </w:rPr>
        <w:t>on</w:t>
      </w:r>
      <w:r w:rsidR="00EE129E" w:rsidRPr="00374A1B">
        <w:rPr>
          <w:rFonts w:asciiTheme="majorHAnsi" w:hAnsiTheme="majorHAnsi"/>
          <w:color w:val="auto"/>
          <w:sz w:val="20"/>
        </w:rPr>
        <w:t xml:space="preserve"> metabolite data using </w:t>
      </w:r>
      <w:r w:rsidR="00EE129E" w:rsidRPr="00EE129E">
        <w:rPr>
          <w:rFonts w:asciiTheme="majorHAnsi" w:hAnsiTheme="majorHAnsi"/>
          <w:color w:val="auto"/>
          <w:sz w:val="20"/>
        </w:rPr>
        <w:t xml:space="preserve">the standard </w:t>
      </w:r>
      <w:proofErr w:type="spellStart"/>
      <w:r w:rsidR="00EE129E" w:rsidRPr="00EE129E">
        <w:rPr>
          <w:rFonts w:asciiTheme="majorHAnsi" w:hAnsiTheme="majorHAnsi"/>
          <w:color w:val="auto"/>
          <w:sz w:val="20"/>
        </w:rPr>
        <w:t>undersampling</w:t>
      </w:r>
      <w:proofErr w:type="spellEnd"/>
      <w:r w:rsidR="00EE129E" w:rsidRPr="00EE129E">
        <w:rPr>
          <w:rFonts w:asciiTheme="majorHAnsi" w:hAnsiTheme="majorHAnsi"/>
          <w:color w:val="auto"/>
          <w:sz w:val="20"/>
        </w:rPr>
        <w:t xml:space="preserve"> technique.</w:t>
      </w:r>
      <w:r w:rsidR="00EE129E" w:rsidRPr="00374A1B">
        <w:rPr>
          <w:rFonts w:asciiTheme="majorHAnsi" w:hAnsiTheme="majorHAnsi"/>
          <w:color w:val="auto"/>
          <w:sz w:val="20"/>
        </w:rPr>
        <w:t xml:space="preserve"> </w:t>
      </w:r>
      <w:r w:rsidR="00EE129E" w:rsidRPr="00B62EF9">
        <w:rPr>
          <w:rFonts w:asciiTheme="majorHAnsi" w:hAnsiTheme="majorHAnsi"/>
          <w:b w:val="0"/>
          <w:color w:val="auto"/>
          <w:sz w:val="20"/>
        </w:rPr>
        <w:t xml:space="preserve">We compare </w:t>
      </w:r>
      <w:r w:rsidR="00EE129E">
        <w:rPr>
          <w:rFonts w:asciiTheme="majorHAnsi" w:hAnsiTheme="majorHAnsi"/>
          <w:b w:val="0"/>
          <w:color w:val="auto"/>
          <w:sz w:val="20"/>
        </w:rPr>
        <w:t>2</w:t>
      </w:r>
      <w:r w:rsidR="00EE129E" w:rsidRPr="00B62EF9">
        <w:rPr>
          <w:rFonts w:asciiTheme="majorHAnsi" w:hAnsiTheme="majorHAnsi"/>
          <w:b w:val="0"/>
          <w:color w:val="auto"/>
          <w:sz w:val="20"/>
        </w:rPr>
        <w:t xml:space="preserve"> imputation methods</w:t>
      </w:r>
      <w:r w:rsidR="00EE129E">
        <w:rPr>
          <w:rFonts w:asciiTheme="majorHAnsi" w:hAnsiTheme="majorHAnsi"/>
          <w:b w:val="0"/>
          <w:color w:val="auto"/>
          <w:sz w:val="20"/>
        </w:rPr>
        <w:t xml:space="preserve">, </w:t>
      </w:r>
      <w:r w:rsidR="00EE129E" w:rsidRPr="00B62EF9">
        <w:rPr>
          <w:rFonts w:asciiTheme="majorHAnsi" w:hAnsiTheme="majorHAnsi"/>
          <w:b w:val="0"/>
          <w:color w:val="auto"/>
          <w:sz w:val="20"/>
        </w:rPr>
        <w:t>half of minimum values (</w:t>
      </w:r>
      <w:proofErr w:type="spellStart"/>
      <w:r w:rsidR="00EE129E" w:rsidRPr="00B62EF9">
        <w:rPr>
          <w:rFonts w:asciiTheme="majorHAnsi" w:hAnsiTheme="majorHAnsi"/>
          <w:b w:val="0"/>
          <w:color w:val="auto"/>
          <w:sz w:val="20"/>
        </w:rPr>
        <w:t>halfMin</w:t>
      </w:r>
      <w:proofErr w:type="spellEnd"/>
      <w:r w:rsidR="00EE129E" w:rsidRPr="00B62EF9">
        <w:rPr>
          <w:rFonts w:asciiTheme="majorHAnsi" w:hAnsiTheme="majorHAnsi"/>
          <w:b w:val="0"/>
          <w:color w:val="auto"/>
          <w:sz w:val="20"/>
        </w:rPr>
        <w:t>)</w:t>
      </w:r>
      <w:r w:rsidR="00EE129E">
        <w:rPr>
          <w:rFonts w:asciiTheme="majorHAnsi" w:hAnsiTheme="majorHAnsi"/>
          <w:b w:val="0"/>
          <w:color w:val="auto"/>
          <w:sz w:val="20"/>
        </w:rPr>
        <w:t xml:space="preserve"> and</w:t>
      </w:r>
      <w:r w:rsidR="00EE129E" w:rsidRPr="00B62EF9">
        <w:rPr>
          <w:rFonts w:asciiTheme="majorHAnsi" w:hAnsiTheme="majorHAnsi"/>
          <w:b w:val="0"/>
          <w:color w:val="auto"/>
          <w:sz w:val="20"/>
        </w:rPr>
        <w:t xml:space="preserve"> K-nearest-neighborhood (K=3, kNN3). We compare 4 feature selection methods including</w:t>
      </w:r>
      <w:r w:rsidR="00EE129E">
        <w:rPr>
          <w:rFonts w:asciiTheme="majorHAnsi" w:hAnsiTheme="majorHAnsi"/>
          <w:b w:val="0"/>
          <w:color w:val="auto"/>
          <w:sz w:val="20"/>
        </w:rPr>
        <w:t xml:space="preserve"> T-test</w:t>
      </w:r>
      <w:r w:rsidR="00EE129E" w:rsidRPr="00B62EF9">
        <w:rPr>
          <w:rFonts w:asciiTheme="majorHAnsi" w:hAnsiTheme="majorHAnsi"/>
          <w:b w:val="0"/>
          <w:color w:val="auto"/>
          <w:sz w:val="20"/>
        </w:rPr>
        <w:t>, Fisher Information (Fisher), Gini, and stability selection (Stability).</w:t>
      </w:r>
      <w:r w:rsidR="00EE129E">
        <w:rPr>
          <w:rFonts w:asciiTheme="majorHAnsi" w:hAnsiTheme="majorHAnsi"/>
          <w:b w:val="0"/>
          <w:color w:val="auto"/>
          <w:sz w:val="20"/>
        </w:rPr>
        <w:t xml:space="preserve"> </w:t>
      </w:r>
    </w:p>
    <w:tbl>
      <w:tblPr>
        <w:tblW w:w="12946" w:type="dxa"/>
        <w:tblLook w:val="04A0"/>
      </w:tblPr>
      <w:tblGrid>
        <w:gridCol w:w="1075"/>
        <w:gridCol w:w="726"/>
        <w:gridCol w:w="726"/>
        <w:gridCol w:w="726"/>
        <w:gridCol w:w="790"/>
        <w:gridCol w:w="727"/>
        <w:gridCol w:w="727"/>
        <w:gridCol w:w="726"/>
        <w:gridCol w:w="789"/>
        <w:gridCol w:w="726"/>
        <w:gridCol w:w="726"/>
        <w:gridCol w:w="726"/>
        <w:gridCol w:w="789"/>
        <w:gridCol w:w="726"/>
        <w:gridCol w:w="726"/>
        <w:gridCol w:w="726"/>
        <w:gridCol w:w="789"/>
      </w:tblGrid>
      <w:tr w:rsidR="00EE129E" w:rsidRPr="00451B55" w:rsidTr="002D3D9D">
        <w:trPr>
          <w:trHeight w:val="318"/>
        </w:trPr>
        <w:tc>
          <w:tcPr>
            <w:tcW w:w="12914" w:type="dxa"/>
            <w:gridSpan w:val="1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Raw Features</w:t>
            </w:r>
          </w:p>
        </w:tc>
      </w:tr>
      <w:tr w:rsidR="00EE129E" w:rsidRPr="00451B55" w:rsidTr="002D3D9D">
        <w:trPr>
          <w:trHeight w:val="318"/>
        </w:trPr>
        <w:tc>
          <w:tcPr>
            <w:tcW w:w="107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Imputation</w:t>
            </w:r>
          </w:p>
        </w:tc>
        <w:tc>
          <w:tcPr>
            <w:tcW w:w="2962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halfMin</w:t>
            </w:r>
            <w:proofErr w:type="spellEnd"/>
          </w:p>
        </w:tc>
        <w:tc>
          <w:tcPr>
            <w:tcW w:w="2960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kNN3</w:t>
            </w:r>
          </w:p>
        </w:tc>
        <w:tc>
          <w:tcPr>
            <w:tcW w:w="295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EM</w:t>
            </w:r>
          </w:p>
        </w:tc>
        <w:tc>
          <w:tcPr>
            <w:tcW w:w="295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SVD</w:t>
            </w:r>
          </w:p>
        </w:tc>
      </w:tr>
      <w:tr w:rsidR="00EE129E" w:rsidRPr="00451B55" w:rsidTr="002D3D9D">
        <w:trPr>
          <w:trHeight w:val="304"/>
        </w:trPr>
        <w:tc>
          <w:tcPr>
            <w:tcW w:w="10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FS method</w:t>
            </w:r>
          </w:p>
        </w:tc>
        <w:tc>
          <w:tcPr>
            <w:tcW w:w="7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</w:tr>
      <w:tr w:rsidR="00EE129E" w:rsidRPr="00451B55" w:rsidTr="002D3D9D">
        <w:trPr>
          <w:trHeight w:val="304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73.60%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72.76%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73.60%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71.39%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74.54%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73.73%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74.54%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73.04%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73.30%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71.88%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73.30%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71.82%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73.26%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71.81%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73.26%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71.71%</w:t>
            </w:r>
          </w:p>
        </w:tc>
      </w:tr>
      <w:tr w:rsidR="00EE129E" w:rsidRPr="00451B55" w:rsidTr="002D3D9D">
        <w:trPr>
          <w:trHeight w:val="304"/>
        </w:trPr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67.22%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66.89%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67.22%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66.06%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66.67%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65.28%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66.67%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66.17%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63.78%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63.67%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63.78%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64.67%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63.61%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62.56%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63.61%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64.22%</w:t>
            </w:r>
          </w:p>
        </w:tc>
      </w:tr>
      <w:tr w:rsidR="00EE129E" w:rsidRPr="00451B55" w:rsidTr="002D3D9D">
        <w:trPr>
          <w:trHeight w:val="318"/>
        </w:trPr>
        <w:tc>
          <w:tcPr>
            <w:tcW w:w="10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75.14%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74.15%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75.14%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72.67%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76.36%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75.66%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76.36%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74.66%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75.44%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73.73%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75.44%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73.46%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75.41%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73.87%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75.41%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73.40%</w:t>
            </w:r>
          </w:p>
        </w:tc>
      </w:tr>
      <w:tr w:rsidR="00EE129E" w:rsidRPr="00451B55" w:rsidTr="002D3D9D">
        <w:trPr>
          <w:trHeight w:val="318"/>
        </w:trPr>
        <w:tc>
          <w:tcPr>
            <w:tcW w:w="12914" w:type="dxa"/>
            <w:gridSpan w:val="1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Cluster-Representatives (K-means)</w:t>
            </w:r>
          </w:p>
        </w:tc>
      </w:tr>
      <w:tr w:rsidR="00EE129E" w:rsidRPr="00451B55" w:rsidTr="002D3D9D">
        <w:trPr>
          <w:trHeight w:val="318"/>
        </w:trPr>
        <w:tc>
          <w:tcPr>
            <w:tcW w:w="107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Imputation</w:t>
            </w:r>
          </w:p>
        </w:tc>
        <w:tc>
          <w:tcPr>
            <w:tcW w:w="2962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halfMin</w:t>
            </w:r>
            <w:proofErr w:type="spellEnd"/>
          </w:p>
        </w:tc>
        <w:tc>
          <w:tcPr>
            <w:tcW w:w="2960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kNN3</w:t>
            </w:r>
          </w:p>
        </w:tc>
        <w:tc>
          <w:tcPr>
            <w:tcW w:w="295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EM</w:t>
            </w:r>
          </w:p>
        </w:tc>
        <w:tc>
          <w:tcPr>
            <w:tcW w:w="295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SVD</w:t>
            </w:r>
          </w:p>
        </w:tc>
      </w:tr>
      <w:tr w:rsidR="00EE129E" w:rsidRPr="00451B55" w:rsidTr="002D3D9D">
        <w:trPr>
          <w:trHeight w:val="304"/>
        </w:trPr>
        <w:tc>
          <w:tcPr>
            <w:tcW w:w="10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FS method</w:t>
            </w:r>
          </w:p>
        </w:tc>
        <w:tc>
          <w:tcPr>
            <w:tcW w:w="7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</w:tr>
      <w:tr w:rsidR="00EE129E" w:rsidRPr="00451B55" w:rsidTr="002D3D9D">
        <w:trPr>
          <w:trHeight w:val="304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73.44%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73.28%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73.44%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71.35%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73.52%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72.71%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73.52%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72.09%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70.72%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70.64%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70.72%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68.25%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73.32%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72.81%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73.32%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72.07%</w:t>
            </w:r>
          </w:p>
        </w:tc>
      </w:tr>
      <w:tr w:rsidR="00EE129E" w:rsidRPr="00451B55" w:rsidTr="002D3D9D">
        <w:trPr>
          <w:trHeight w:val="304"/>
        </w:trPr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68.33%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70.61%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68.33%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68.00%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72.67%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69.67%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72.67%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70.00%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64.11%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64.56%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64.11%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64.94%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67.61%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66.94%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67.61%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66.06%</w:t>
            </w:r>
          </w:p>
        </w:tc>
      </w:tr>
      <w:tr w:rsidR="00EE129E" w:rsidRPr="00451B55" w:rsidTr="002D3D9D">
        <w:trPr>
          <w:trHeight w:val="318"/>
        </w:trPr>
        <w:tc>
          <w:tcPr>
            <w:tcW w:w="10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74.73%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74.07%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74.73%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72.20%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73.88%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73.57%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73.88%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72.72%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72.34%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72.16%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72.34%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69.13%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74.73%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74.30%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74.73%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73.56%</w:t>
            </w:r>
          </w:p>
        </w:tc>
      </w:tr>
      <w:tr w:rsidR="00EE129E" w:rsidRPr="00451B55" w:rsidTr="002D3D9D">
        <w:trPr>
          <w:trHeight w:val="318"/>
        </w:trPr>
        <w:tc>
          <w:tcPr>
            <w:tcW w:w="12914" w:type="dxa"/>
            <w:gridSpan w:val="1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Cluster-Representatives (Hierarchical Clustering)</w:t>
            </w:r>
          </w:p>
        </w:tc>
      </w:tr>
      <w:tr w:rsidR="00EE129E" w:rsidRPr="00451B55" w:rsidTr="002D3D9D">
        <w:trPr>
          <w:trHeight w:val="318"/>
        </w:trPr>
        <w:tc>
          <w:tcPr>
            <w:tcW w:w="107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Imputation</w:t>
            </w:r>
          </w:p>
        </w:tc>
        <w:tc>
          <w:tcPr>
            <w:tcW w:w="2962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halfMin</w:t>
            </w:r>
            <w:proofErr w:type="spellEnd"/>
          </w:p>
        </w:tc>
        <w:tc>
          <w:tcPr>
            <w:tcW w:w="2960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kNN3</w:t>
            </w:r>
          </w:p>
        </w:tc>
        <w:tc>
          <w:tcPr>
            <w:tcW w:w="295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EM</w:t>
            </w:r>
          </w:p>
        </w:tc>
        <w:tc>
          <w:tcPr>
            <w:tcW w:w="2958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SVD</w:t>
            </w:r>
          </w:p>
        </w:tc>
      </w:tr>
      <w:tr w:rsidR="00EE129E" w:rsidRPr="00451B55" w:rsidTr="002D3D9D">
        <w:trPr>
          <w:trHeight w:val="304"/>
        </w:trPr>
        <w:tc>
          <w:tcPr>
            <w:tcW w:w="10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FS method</w:t>
            </w:r>
          </w:p>
        </w:tc>
        <w:tc>
          <w:tcPr>
            <w:tcW w:w="7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</w:tr>
      <w:tr w:rsidR="00EE129E" w:rsidRPr="00451B55" w:rsidTr="002D3D9D">
        <w:trPr>
          <w:trHeight w:val="304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68.64%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67.65%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68.64%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67.49%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72.16%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70.88%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72.16%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70.87%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67.21%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66.60%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67.21%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64.71%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69.66%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69.17%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69.66%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67.57%</w:t>
            </w:r>
          </w:p>
        </w:tc>
      </w:tr>
      <w:tr w:rsidR="00EE129E" w:rsidRPr="00451B55" w:rsidTr="002D3D9D">
        <w:trPr>
          <w:trHeight w:val="304"/>
        </w:trPr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66.89%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63.00%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66.89%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65.50%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71.22%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67.72%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71.22%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69.50%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63.06%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63.89%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63.06%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61.11%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66.06%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65.89%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66.06%</w:t>
            </w:r>
          </w:p>
        </w:tc>
        <w:tc>
          <w:tcPr>
            <w:tcW w:w="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65.11%</w:t>
            </w:r>
          </w:p>
        </w:tc>
      </w:tr>
      <w:tr w:rsidR="00EE129E" w:rsidRPr="00451B55" w:rsidTr="002D3D9D">
        <w:trPr>
          <w:trHeight w:val="318"/>
        </w:trPr>
        <w:tc>
          <w:tcPr>
            <w:tcW w:w="10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69.27%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68.87%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69.27%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68.10%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72.55%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71.79%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72.55%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71.41%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68.34%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67.47%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68.34%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65.76%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70.69%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70.13%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70.69%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451B55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51B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68.36%</w:t>
            </w:r>
          </w:p>
        </w:tc>
      </w:tr>
    </w:tbl>
    <w:p w:rsidR="00EE129E" w:rsidRDefault="00EE129E" w:rsidP="00EE129E">
      <w:pPr>
        <w:jc w:val="both"/>
        <w:rPr>
          <w:i/>
          <w:sz w:val="18"/>
        </w:rPr>
      </w:pPr>
      <w:r w:rsidRPr="00386E6A">
        <w:rPr>
          <w:i/>
          <w:sz w:val="18"/>
        </w:rPr>
        <w:br w:type="page"/>
      </w:r>
    </w:p>
    <w:p w:rsidR="00EE129E" w:rsidRDefault="00EE129E" w:rsidP="00EE129E">
      <w:pPr>
        <w:jc w:val="both"/>
        <w:rPr>
          <w:sz w:val="18"/>
        </w:rPr>
      </w:pPr>
    </w:p>
    <w:p w:rsidR="00EE129E" w:rsidRPr="00212C18" w:rsidRDefault="00EE129E" w:rsidP="00EE129E">
      <w:pPr>
        <w:jc w:val="both"/>
        <w:rPr>
          <w:sz w:val="18"/>
        </w:rPr>
      </w:pPr>
    </w:p>
    <w:p w:rsidR="00EE129E" w:rsidRDefault="00F80F7E" w:rsidP="00EE129E">
      <w:pPr>
        <w:pStyle w:val="Caption"/>
        <w:keepNext/>
        <w:spacing w:after="120"/>
        <w:rPr>
          <w:i/>
        </w:rPr>
      </w:pPr>
      <w:r>
        <w:rPr>
          <w:rFonts w:ascii="Cambria" w:hAnsi="Cambria"/>
          <w:color w:val="auto"/>
          <w:sz w:val="20"/>
        </w:rPr>
        <w:t xml:space="preserve">Additional file 1: </w:t>
      </w:r>
      <w:r w:rsidR="00EE129E">
        <w:rPr>
          <w:rFonts w:asciiTheme="majorHAnsi" w:hAnsiTheme="majorHAnsi"/>
          <w:color w:val="auto"/>
          <w:sz w:val="20"/>
        </w:rPr>
        <w:t>T</w:t>
      </w:r>
      <w:r w:rsidR="00EE129E" w:rsidRPr="00374A1B">
        <w:rPr>
          <w:rFonts w:asciiTheme="majorHAnsi" w:hAnsiTheme="majorHAnsi"/>
          <w:color w:val="auto"/>
          <w:sz w:val="20"/>
        </w:rPr>
        <w:t xml:space="preserve">able </w:t>
      </w:r>
      <w:r>
        <w:rPr>
          <w:rFonts w:asciiTheme="majorHAnsi" w:hAnsiTheme="majorHAnsi"/>
          <w:color w:val="auto"/>
          <w:sz w:val="20"/>
        </w:rPr>
        <w:t>S</w:t>
      </w:r>
      <w:r w:rsidR="00FF72FE">
        <w:rPr>
          <w:rFonts w:asciiTheme="majorHAnsi" w:hAnsiTheme="majorHAnsi"/>
          <w:color w:val="auto"/>
          <w:sz w:val="20"/>
        </w:rPr>
        <w:t>2</w:t>
      </w:r>
      <w:r w:rsidR="00EE129E">
        <w:rPr>
          <w:rFonts w:asciiTheme="majorHAnsi" w:hAnsiTheme="majorHAnsi"/>
          <w:color w:val="auto"/>
          <w:sz w:val="20"/>
        </w:rPr>
        <w:t>.</w:t>
      </w:r>
      <w:r w:rsidR="00EE129E" w:rsidRPr="00374A1B">
        <w:rPr>
          <w:rFonts w:asciiTheme="majorHAnsi" w:hAnsiTheme="majorHAnsi"/>
          <w:color w:val="auto"/>
          <w:sz w:val="20"/>
        </w:rPr>
        <w:t xml:space="preserve"> Classification performance obtained by </w:t>
      </w:r>
      <w:r w:rsidR="00EE129E">
        <w:rPr>
          <w:rFonts w:asciiTheme="majorHAnsi" w:hAnsiTheme="majorHAnsi"/>
          <w:color w:val="auto"/>
          <w:sz w:val="20"/>
        </w:rPr>
        <w:t>Support Vector Machines</w:t>
      </w:r>
      <w:r w:rsidR="00EE129E" w:rsidRPr="00374A1B">
        <w:rPr>
          <w:rFonts w:asciiTheme="majorHAnsi" w:hAnsiTheme="majorHAnsi"/>
          <w:color w:val="auto"/>
          <w:sz w:val="20"/>
        </w:rPr>
        <w:t xml:space="preserve"> </w:t>
      </w:r>
      <w:r w:rsidR="00EE129E">
        <w:rPr>
          <w:rFonts w:asciiTheme="majorHAnsi" w:hAnsiTheme="majorHAnsi"/>
          <w:color w:val="auto"/>
          <w:sz w:val="20"/>
        </w:rPr>
        <w:t>on</w:t>
      </w:r>
      <w:r w:rsidR="00EE129E" w:rsidRPr="00374A1B">
        <w:rPr>
          <w:rFonts w:asciiTheme="majorHAnsi" w:hAnsiTheme="majorHAnsi"/>
          <w:color w:val="auto"/>
          <w:sz w:val="20"/>
        </w:rPr>
        <w:t xml:space="preserve"> metabolite data using </w:t>
      </w:r>
      <w:r w:rsidR="00EE129E" w:rsidRPr="00EE129E">
        <w:rPr>
          <w:rFonts w:asciiTheme="majorHAnsi" w:hAnsiTheme="majorHAnsi"/>
          <w:color w:val="auto"/>
          <w:sz w:val="20"/>
        </w:rPr>
        <w:t xml:space="preserve">the standard </w:t>
      </w:r>
      <w:proofErr w:type="spellStart"/>
      <w:r w:rsidR="00EE129E" w:rsidRPr="00EE129E">
        <w:rPr>
          <w:rFonts w:asciiTheme="majorHAnsi" w:hAnsiTheme="majorHAnsi"/>
          <w:color w:val="auto"/>
          <w:sz w:val="20"/>
        </w:rPr>
        <w:t>undersampling</w:t>
      </w:r>
      <w:proofErr w:type="spellEnd"/>
      <w:r w:rsidR="00EE129E" w:rsidRPr="00EE129E">
        <w:rPr>
          <w:rFonts w:asciiTheme="majorHAnsi" w:hAnsiTheme="majorHAnsi"/>
          <w:color w:val="auto"/>
          <w:sz w:val="20"/>
        </w:rPr>
        <w:t xml:space="preserve"> technique. </w:t>
      </w:r>
      <w:r w:rsidR="00EE129E" w:rsidRPr="00EE129E">
        <w:rPr>
          <w:rFonts w:asciiTheme="majorHAnsi" w:hAnsiTheme="majorHAnsi"/>
          <w:b w:val="0"/>
          <w:color w:val="auto"/>
          <w:sz w:val="20"/>
        </w:rPr>
        <w:t>We</w:t>
      </w:r>
      <w:r w:rsidR="00EE129E" w:rsidRPr="00B62EF9">
        <w:rPr>
          <w:rFonts w:asciiTheme="majorHAnsi" w:hAnsiTheme="majorHAnsi"/>
          <w:b w:val="0"/>
          <w:color w:val="auto"/>
          <w:sz w:val="20"/>
        </w:rPr>
        <w:t xml:space="preserve"> compare </w:t>
      </w:r>
      <w:r w:rsidR="00EE129E">
        <w:rPr>
          <w:rFonts w:asciiTheme="majorHAnsi" w:hAnsiTheme="majorHAnsi"/>
          <w:b w:val="0"/>
          <w:color w:val="auto"/>
          <w:sz w:val="20"/>
        </w:rPr>
        <w:t>2</w:t>
      </w:r>
      <w:r w:rsidR="00EE129E" w:rsidRPr="00B62EF9">
        <w:rPr>
          <w:rFonts w:asciiTheme="majorHAnsi" w:hAnsiTheme="majorHAnsi"/>
          <w:b w:val="0"/>
          <w:color w:val="auto"/>
          <w:sz w:val="20"/>
        </w:rPr>
        <w:t xml:space="preserve"> imputation methods</w:t>
      </w:r>
      <w:r w:rsidR="00EE129E">
        <w:rPr>
          <w:rFonts w:asciiTheme="majorHAnsi" w:hAnsiTheme="majorHAnsi"/>
          <w:b w:val="0"/>
          <w:color w:val="auto"/>
          <w:sz w:val="20"/>
        </w:rPr>
        <w:t xml:space="preserve">, </w:t>
      </w:r>
      <w:r w:rsidR="00EE129E" w:rsidRPr="00B62EF9">
        <w:rPr>
          <w:rFonts w:asciiTheme="majorHAnsi" w:hAnsiTheme="majorHAnsi"/>
          <w:b w:val="0"/>
          <w:color w:val="auto"/>
          <w:sz w:val="20"/>
        </w:rPr>
        <w:t>half of minimum values (</w:t>
      </w:r>
      <w:proofErr w:type="spellStart"/>
      <w:r w:rsidR="00EE129E" w:rsidRPr="00B62EF9">
        <w:rPr>
          <w:rFonts w:asciiTheme="majorHAnsi" w:hAnsiTheme="majorHAnsi"/>
          <w:b w:val="0"/>
          <w:color w:val="auto"/>
          <w:sz w:val="20"/>
        </w:rPr>
        <w:t>halfMin</w:t>
      </w:r>
      <w:proofErr w:type="spellEnd"/>
      <w:r w:rsidR="00EE129E" w:rsidRPr="00B62EF9">
        <w:rPr>
          <w:rFonts w:asciiTheme="majorHAnsi" w:hAnsiTheme="majorHAnsi"/>
          <w:b w:val="0"/>
          <w:color w:val="auto"/>
          <w:sz w:val="20"/>
        </w:rPr>
        <w:t>)</w:t>
      </w:r>
      <w:r w:rsidR="00EE129E">
        <w:rPr>
          <w:rFonts w:asciiTheme="majorHAnsi" w:hAnsiTheme="majorHAnsi"/>
          <w:b w:val="0"/>
          <w:color w:val="auto"/>
          <w:sz w:val="20"/>
        </w:rPr>
        <w:t xml:space="preserve"> and</w:t>
      </w:r>
      <w:r w:rsidR="00EE129E" w:rsidRPr="00B62EF9">
        <w:rPr>
          <w:rFonts w:asciiTheme="majorHAnsi" w:hAnsiTheme="majorHAnsi"/>
          <w:b w:val="0"/>
          <w:color w:val="auto"/>
          <w:sz w:val="20"/>
        </w:rPr>
        <w:t xml:space="preserve"> K-nearest-neighborhood (K=3, kNN3). We compare 4 feature selection methods including</w:t>
      </w:r>
      <w:r w:rsidR="00EE129E">
        <w:rPr>
          <w:rFonts w:asciiTheme="majorHAnsi" w:hAnsiTheme="majorHAnsi"/>
          <w:b w:val="0"/>
          <w:color w:val="auto"/>
          <w:sz w:val="20"/>
        </w:rPr>
        <w:t xml:space="preserve"> T-test</w:t>
      </w:r>
      <w:r w:rsidR="00EE129E" w:rsidRPr="00B62EF9">
        <w:rPr>
          <w:rFonts w:asciiTheme="majorHAnsi" w:hAnsiTheme="majorHAnsi"/>
          <w:b w:val="0"/>
          <w:color w:val="auto"/>
          <w:sz w:val="20"/>
        </w:rPr>
        <w:t>, Fisher Information (Fisher), Gini, and stability selection (Stability).</w:t>
      </w:r>
      <w:r w:rsidR="00EE129E">
        <w:rPr>
          <w:rFonts w:asciiTheme="majorHAnsi" w:hAnsiTheme="majorHAnsi"/>
          <w:b w:val="0"/>
          <w:color w:val="auto"/>
          <w:sz w:val="20"/>
        </w:rPr>
        <w:t xml:space="preserve"> </w:t>
      </w:r>
    </w:p>
    <w:tbl>
      <w:tblPr>
        <w:tblW w:w="12986" w:type="dxa"/>
        <w:tblInd w:w="93" w:type="dxa"/>
        <w:tblLook w:val="04A0"/>
      </w:tblPr>
      <w:tblGrid>
        <w:gridCol w:w="1080"/>
        <w:gridCol w:w="729"/>
        <w:gridCol w:w="729"/>
        <w:gridCol w:w="729"/>
        <w:gridCol w:w="791"/>
        <w:gridCol w:w="729"/>
        <w:gridCol w:w="729"/>
        <w:gridCol w:w="728"/>
        <w:gridCol w:w="791"/>
        <w:gridCol w:w="728"/>
        <w:gridCol w:w="728"/>
        <w:gridCol w:w="728"/>
        <w:gridCol w:w="791"/>
        <w:gridCol w:w="728"/>
        <w:gridCol w:w="728"/>
        <w:gridCol w:w="728"/>
        <w:gridCol w:w="792"/>
      </w:tblGrid>
      <w:tr w:rsidR="00EE129E" w:rsidRPr="00D62801" w:rsidTr="002D3D9D">
        <w:trPr>
          <w:trHeight w:val="323"/>
        </w:trPr>
        <w:tc>
          <w:tcPr>
            <w:tcW w:w="12983" w:type="dxa"/>
            <w:gridSpan w:val="1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Raw Features</w:t>
            </w:r>
          </w:p>
        </w:tc>
      </w:tr>
      <w:tr w:rsidR="00EE129E" w:rsidRPr="00D62801" w:rsidTr="002D3D9D">
        <w:trPr>
          <w:trHeight w:val="323"/>
        </w:trPr>
        <w:tc>
          <w:tcPr>
            <w:tcW w:w="108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Imputation</w:t>
            </w:r>
          </w:p>
        </w:tc>
        <w:tc>
          <w:tcPr>
            <w:tcW w:w="297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halfMin</w:t>
            </w:r>
            <w:proofErr w:type="spellEnd"/>
          </w:p>
        </w:tc>
        <w:tc>
          <w:tcPr>
            <w:tcW w:w="29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kNN3</w:t>
            </w:r>
          </w:p>
        </w:tc>
        <w:tc>
          <w:tcPr>
            <w:tcW w:w="2974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EM</w:t>
            </w:r>
          </w:p>
        </w:tc>
        <w:tc>
          <w:tcPr>
            <w:tcW w:w="2975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SVD</w:t>
            </w:r>
          </w:p>
        </w:tc>
      </w:tr>
      <w:tr w:rsidR="00EE129E" w:rsidRPr="00D62801" w:rsidTr="002D3D9D">
        <w:trPr>
          <w:trHeight w:val="308"/>
        </w:trPr>
        <w:tc>
          <w:tcPr>
            <w:tcW w:w="108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FS method</w:t>
            </w: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9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9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9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8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9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8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</w:tr>
      <w:tr w:rsidR="00EE129E" w:rsidRPr="00D62801" w:rsidTr="002D3D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64.27%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67.32%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63.62%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65.70%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64.26%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69.09%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64.53%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67.44%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65.38%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67.73%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65.38%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67.44%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66.02%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68.06%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61.11%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65.63%</w:t>
            </w:r>
          </w:p>
        </w:tc>
      </w:tr>
      <w:tr w:rsidR="00EE129E" w:rsidRPr="00D62801" w:rsidTr="002D3D9D">
        <w:trPr>
          <w:trHeight w:val="308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57.22%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62.17%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58.39%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57.11%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57.06%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63.17%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56.06%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57.78%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57.56%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60.22%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57.56%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58.28%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58.83%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61.67%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51.44%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59.50%</w:t>
            </w:r>
          </w:p>
        </w:tc>
      </w:tr>
      <w:tr w:rsidR="00EE129E" w:rsidRPr="00D62801" w:rsidTr="002D3D9D">
        <w:trPr>
          <w:trHeight w:val="323"/>
        </w:trPr>
        <w:tc>
          <w:tcPr>
            <w:tcW w:w="10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66.01%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68.60%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65.02%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67.81%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66.00%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70.52%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66.53%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69.77%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67.27%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69.49%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67.27%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69.64%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67.74%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69.60%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63.27%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67.14%</w:t>
            </w:r>
          </w:p>
        </w:tc>
      </w:tr>
      <w:tr w:rsidR="00EE129E" w:rsidRPr="00D62801" w:rsidTr="002D3D9D">
        <w:trPr>
          <w:trHeight w:val="323"/>
        </w:trPr>
        <w:tc>
          <w:tcPr>
            <w:tcW w:w="12983" w:type="dxa"/>
            <w:gridSpan w:val="1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Cluster-Representatives (K-means)</w:t>
            </w:r>
          </w:p>
        </w:tc>
      </w:tr>
      <w:tr w:rsidR="00EE129E" w:rsidRPr="00D62801" w:rsidTr="002D3D9D">
        <w:trPr>
          <w:trHeight w:val="323"/>
        </w:trPr>
        <w:tc>
          <w:tcPr>
            <w:tcW w:w="108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Imputation</w:t>
            </w:r>
          </w:p>
        </w:tc>
        <w:tc>
          <w:tcPr>
            <w:tcW w:w="297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halfMin</w:t>
            </w:r>
            <w:proofErr w:type="spellEnd"/>
          </w:p>
        </w:tc>
        <w:tc>
          <w:tcPr>
            <w:tcW w:w="29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kNN3</w:t>
            </w:r>
          </w:p>
        </w:tc>
        <w:tc>
          <w:tcPr>
            <w:tcW w:w="2974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EM</w:t>
            </w:r>
          </w:p>
        </w:tc>
        <w:tc>
          <w:tcPr>
            <w:tcW w:w="2975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SVD</w:t>
            </w:r>
          </w:p>
        </w:tc>
      </w:tr>
      <w:tr w:rsidR="00EE129E" w:rsidRPr="00D62801" w:rsidTr="002D3D9D">
        <w:trPr>
          <w:trHeight w:val="308"/>
        </w:trPr>
        <w:tc>
          <w:tcPr>
            <w:tcW w:w="108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FS method</w:t>
            </w: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9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9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9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8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9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8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</w:tr>
      <w:tr w:rsidR="00EE129E" w:rsidRPr="00D62801" w:rsidTr="002D3D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69.27%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69.39%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69.27%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70.15%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68.64%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71.37%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68.64%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68.43%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66.37%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66.53%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66.37%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66.19%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69.72%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69.88%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66.54%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67.10%</w:t>
            </w:r>
          </w:p>
        </w:tc>
      </w:tr>
      <w:tr w:rsidR="00EE129E" w:rsidRPr="00D62801" w:rsidTr="002D3D9D">
        <w:trPr>
          <w:trHeight w:val="308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61.94%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69.94%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61.94%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62.11%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63.61%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68.28%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63.61%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60.61%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61.28%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62.94%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61.28%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65.44%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68.00%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64.28%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61.72%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68.28%</w:t>
            </w:r>
          </w:p>
        </w:tc>
      </w:tr>
      <w:tr w:rsidR="00EE129E" w:rsidRPr="00D62801" w:rsidTr="002D3D9D">
        <w:trPr>
          <w:trHeight w:val="323"/>
        </w:trPr>
        <w:tc>
          <w:tcPr>
            <w:tcW w:w="10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70.98%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69.50%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70.98%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72.07%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69.93%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72.28%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69.93%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70.31%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67.71%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67.59%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67.71%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66.44%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70.30%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71.30%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67.91%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67.09%</w:t>
            </w:r>
          </w:p>
        </w:tc>
      </w:tr>
      <w:tr w:rsidR="00EE129E" w:rsidRPr="00D62801" w:rsidTr="002D3D9D">
        <w:trPr>
          <w:trHeight w:val="323"/>
        </w:trPr>
        <w:tc>
          <w:tcPr>
            <w:tcW w:w="12983" w:type="dxa"/>
            <w:gridSpan w:val="1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Cluster-Representatives (Hierarchical Clustering)</w:t>
            </w:r>
          </w:p>
        </w:tc>
      </w:tr>
      <w:tr w:rsidR="00EE129E" w:rsidRPr="00D62801" w:rsidTr="002D3D9D">
        <w:trPr>
          <w:trHeight w:val="323"/>
        </w:trPr>
        <w:tc>
          <w:tcPr>
            <w:tcW w:w="108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Imputation</w:t>
            </w:r>
          </w:p>
        </w:tc>
        <w:tc>
          <w:tcPr>
            <w:tcW w:w="2977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halfMin</w:t>
            </w:r>
            <w:proofErr w:type="spellEnd"/>
          </w:p>
        </w:tc>
        <w:tc>
          <w:tcPr>
            <w:tcW w:w="297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kNN3</w:t>
            </w:r>
          </w:p>
        </w:tc>
        <w:tc>
          <w:tcPr>
            <w:tcW w:w="2974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EM</w:t>
            </w:r>
          </w:p>
        </w:tc>
        <w:tc>
          <w:tcPr>
            <w:tcW w:w="2975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SVD</w:t>
            </w:r>
          </w:p>
        </w:tc>
      </w:tr>
      <w:tr w:rsidR="00EE129E" w:rsidRPr="00D62801" w:rsidTr="002D3D9D">
        <w:trPr>
          <w:trHeight w:val="308"/>
        </w:trPr>
        <w:tc>
          <w:tcPr>
            <w:tcW w:w="108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FS method</w:t>
            </w: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9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9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9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8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9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  <w:tc>
          <w:tcPr>
            <w:tcW w:w="728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Fisher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Gini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T-test</w:t>
            </w:r>
          </w:p>
        </w:tc>
        <w:tc>
          <w:tcPr>
            <w:tcW w:w="7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Stability</w:t>
            </w:r>
          </w:p>
        </w:tc>
      </w:tr>
      <w:tr w:rsidR="00EE129E" w:rsidRPr="00D62801" w:rsidTr="002D3D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67.80%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67.98%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67.80%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65.79%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68.31%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72.47%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68.31%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66.51%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66.36%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65.18%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66.36%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64.84%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69.07%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68.28%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69.07%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65.96%</w:t>
            </w:r>
          </w:p>
        </w:tc>
      </w:tr>
      <w:tr w:rsidR="00EE129E" w:rsidRPr="00D62801" w:rsidTr="002D3D9D">
        <w:trPr>
          <w:trHeight w:val="308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66.67%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63.61%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66.67%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62.17%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66.33%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66.61%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66.33%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60.33%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64.78%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60.89%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64.78%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61.00%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65.17%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66.50%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65.17%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62.56%</w:t>
            </w:r>
          </w:p>
        </w:tc>
      </w:tr>
      <w:tr w:rsidR="00EE129E" w:rsidRPr="00D62801" w:rsidTr="002D3D9D">
        <w:trPr>
          <w:trHeight w:val="323"/>
        </w:trPr>
        <w:tc>
          <w:tcPr>
            <w:tcW w:w="10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68.29%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69.17%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68.29%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66.72%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68.91%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73.98%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68.91%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68.02%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66.94%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66.33%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66.94%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65.87%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70.13%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68.94%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70.13%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29E" w:rsidRPr="00D62801" w:rsidRDefault="00EE129E" w:rsidP="002D3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6280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66.96%</w:t>
            </w:r>
          </w:p>
        </w:tc>
      </w:tr>
    </w:tbl>
    <w:p w:rsidR="00EE129E" w:rsidRDefault="00EE129E" w:rsidP="00EE129E">
      <w:pPr>
        <w:jc w:val="both"/>
        <w:rPr>
          <w:i/>
          <w:sz w:val="18"/>
        </w:rPr>
      </w:pPr>
      <w:r>
        <w:rPr>
          <w:i/>
          <w:sz w:val="18"/>
        </w:rPr>
        <w:br/>
      </w:r>
    </w:p>
    <w:p w:rsidR="00B7645D" w:rsidRPr="00B7645D" w:rsidRDefault="00B7645D" w:rsidP="00B7645D">
      <w:pPr>
        <w:rPr>
          <w:lang w:eastAsia="zh-CN"/>
        </w:rPr>
      </w:pPr>
    </w:p>
    <w:p w:rsidR="00B7645D" w:rsidRPr="00AD15E6" w:rsidRDefault="00F80F7E" w:rsidP="00B7645D">
      <w:pPr>
        <w:pStyle w:val="Caption"/>
        <w:keepNext/>
        <w:rPr>
          <w:rFonts w:asciiTheme="majorHAnsi" w:hAnsiTheme="majorHAnsi"/>
          <w:color w:val="auto"/>
          <w:sz w:val="20"/>
        </w:rPr>
      </w:pPr>
      <w:r>
        <w:rPr>
          <w:rFonts w:ascii="Cambria" w:hAnsi="Cambria"/>
          <w:color w:val="auto"/>
          <w:sz w:val="20"/>
        </w:rPr>
        <w:lastRenderedPageBreak/>
        <w:t xml:space="preserve">Additional file 1: </w:t>
      </w:r>
      <w:r w:rsidR="00EE129E">
        <w:rPr>
          <w:rFonts w:asciiTheme="majorHAnsi" w:hAnsiTheme="majorHAnsi"/>
          <w:color w:val="auto"/>
          <w:sz w:val="20"/>
        </w:rPr>
        <w:t xml:space="preserve">Table </w:t>
      </w:r>
      <w:r>
        <w:rPr>
          <w:rFonts w:asciiTheme="majorHAnsi" w:hAnsiTheme="majorHAnsi"/>
          <w:color w:val="auto"/>
          <w:sz w:val="20"/>
        </w:rPr>
        <w:t>S</w:t>
      </w:r>
      <w:r w:rsidR="00EE129E">
        <w:rPr>
          <w:rFonts w:asciiTheme="majorHAnsi" w:hAnsiTheme="majorHAnsi"/>
          <w:color w:val="auto"/>
          <w:sz w:val="20"/>
        </w:rPr>
        <w:t>3</w:t>
      </w:r>
      <w:r w:rsidR="00B7645D">
        <w:rPr>
          <w:rFonts w:asciiTheme="majorHAnsi" w:hAnsiTheme="majorHAnsi"/>
          <w:color w:val="auto"/>
          <w:sz w:val="20"/>
        </w:rPr>
        <w:t xml:space="preserve">. </w:t>
      </w:r>
      <w:r w:rsidR="00B7645D" w:rsidRPr="00AD15E6">
        <w:rPr>
          <w:rFonts w:asciiTheme="majorHAnsi" w:hAnsiTheme="majorHAnsi"/>
          <w:color w:val="auto"/>
          <w:sz w:val="20"/>
        </w:rPr>
        <w:t xml:space="preserve"> </w:t>
      </w:r>
      <w:r w:rsidR="00FF72FE">
        <w:rPr>
          <w:rFonts w:asciiTheme="majorHAnsi" w:hAnsiTheme="majorHAnsi"/>
          <w:color w:val="auto"/>
          <w:sz w:val="20"/>
        </w:rPr>
        <w:t>Top 30 i</w:t>
      </w:r>
      <w:r w:rsidR="00B7645D">
        <w:rPr>
          <w:rFonts w:asciiTheme="majorHAnsi" w:hAnsiTheme="majorHAnsi"/>
          <w:color w:val="auto"/>
          <w:sz w:val="20"/>
        </w:rPr>
        <w:t>ndividual m</w:t>
      </w:r>
      <w:r w:rsidR="00B7645D" w:rsidRPr="00D516FE">
        <w:rPr>
          <w:rFonts w:asciiTheme="majorHAnsi" w:hAnsiTheme="majorHAnsi"/>
          <w:color w:val="auto"/>
          <w:sz w:val="20"/>
        </w:rPr>
        <w:t xml:space="preserve">etabolic features selected by different feature selection methods. </w:t>
      </w:r>
      <w:r w:rsidR="00B7645D" w:rsidRPr="00260CA1">
        <w:rPr>
          <w:rFonts w:asciiTheme="majorHAnsi" w:hAnsiTheme="majorHAnsi"/>
          <w:b w:val="0"/>
          <w:color w:val="auto"/>
          <w:sz w:val="20"/>
        </w:rPr>
        <w:t>The data is imputed by kNN3.</w:t>
      </w:r>
      <w:r w:rsidR="00B7645D">
        <w:rPr>
          <w:rFonts w:asciiTheme="majorHAnsi" w:hAnsiTheme="majorHAnsi"/>
          <w:b w:val="0"/>
          <w:color w:val="auto"/>
          <w:sz w:val="20"/>
        </w:rPr>
        <w:t xml:space="preserve"> The ensemble learning takes place on individual metabolites.</w:t>
      </w:r>
    </w:p>
    <w:p w:rsidR="00B7645D" w:rsidRPr="00AD15E6" w:rsidRDefault="00F658C3" w:rsidP="00B7645D">
      <w:pPr>
        <w:keepNext/>
        <w:rPr>
          <w:sz w:val="20"/>
        </w:rPr>
      </w:pPr>
      <w:r w:rsidRPr="00D04DAB">
        <w:rPr>
          <w:sz w:val="20"/>
        </w:rPr>
        <w:object w:dxaOrig="25128" w:dyaOrig="87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5.7pt;height:270.6pt" o:ole="">
            <v:imagedata r:id="rId29" o:title=""/>
          </v:shape>
          <o:OLEObject Type="Embed" ProgID="Excel.Sheet.12" ShapeID="_x0000_i1025" DrawAspect="Content" ObjectID="_1532040058" r:id="rId30"/>
        </w:object>
      </w:r>
    </w:p>
    <w:p w:rsidR="00B7645D" w:rsidRDefault="00B7645D" w:rsidP="00B7645D">
      <w:pPr>
        <w:keepNext/>
      </w:pPr>
    </w:p>
    <w:p w:rsidR="00B7645D" w:rsidRDefault="00B7645D" w:rsidP="00B7645D">
      <w:pPr>
        <w:keepNext/>
      </w:pPr>
    </w:p>
    <w:p w:rsidR="00B7645D" w:rsidRDefault="00B7645D" w:rsidP="00B7645D">
      <w:pPr>
        <w:keepNext/>
      </w:pPr>
    </w:p>
    <w:p w:rsidR="00B7645D" w:rsidRDefault="00B7645D" w:rsidP="00B7645D">
      <w:pPr>
        <w:keepNext/>
      </w:pPr>
    </w:p>
    <w:p w:rsidR="00B7645D" w:rsidRDefault="00B7645D" w:rsidP="00B7645D">
      <w:pPr>
        <w:keepNext/>
      </w:pPr>
    </w:p>
    <w:p w:rsidR="00B7645D" w:rsidRDefault="00B7645D">
      <w:r>
        <w:br w:type="page"/>
      </w:r>
    </w:p>
    <w:p w:rsidR="00B7645D" w:rsidRPr="00B7645D" w:rsidRDefault="00B7645D" w:rsidP="00B7645D">
      <w:pPr>
        <w:keepNext/>
        <w:rPr>
          <w:rFonts w:asciiTheme="majorHAnsi" w:hAnsiTheme="majorHAnsi"/>
          <w:sz w:val="20"/>
        </w:rPr>
      </w:pPr>
      <w:r>
        <w:lastRenderedPageBreak/>
        <w:t xml:space="preserve"> </w:t>
      </w:r>
      <w:r w:rsidR="00F80F7E">
        <w:rPr>
          <w:rFonts w:ascii="Cambria" w:hAnsi="Cambria"/>
          <w:sz w:val="20"/>
        </w:rPr>
        <w:t xml:space="preserve">Additional file 1: </w:t>
      </w:r>
      <w:r w:rsidR="00EE129E">
        <w:rPr>
          <w:rFonts w:asciiTheme="majorHAnsi" w:hAnsiTheme="majorHAnsi"/>
          <w:b/>
          <w:sz w:val="20"/>
        </w:rPr>
        <w:t xml:space="preserve">Table </w:t>
      </w:r>
      <w:r w:rsidR="00F80F7E">
        <w:rPr>
          <w:rFonts w:asciiTheme="majorHAnsi" w:hAnsiTheme="majorHAnsi"/>
          <w:b/>
          <w:sz w:val="20"/>
        </w:rPr>
        <w:t>S</w:t>
      </w:r>
      <w:r w:rsidR="00EE129E">
        <w:rPr>
          <w:rFonts w:asciiTheme="majorHAnsi" w:hAnsiTheme="majorHAnsi"/>
          <w:b/>
          <w:sz w:val="20"/>
        </w:rPr>
        <w:t>4</w:t>
      </w:r>
      <w:r w:rsidR="00FF72FE">
        <w:rPr>
          <w:rFonts w:asciiTheme="majorHAnsi" w:hAnsiTheme="majorHAnsi"/>
          <w:b/>
          <w:sz w:val="20"/>
        </w:rPr>
        <w:t>. Top 30 individual m</w:t>
      </w:r>
      <w:r w:rsidRPr="00B7645D">
        <w:rPr>
          <w:rFonts w:asciiTheme="majorHAnsi" w:hAnsiTheme="majorHAnsi"/>
          <w:b/>
          <w:sz w:val="20"/>
        </w:rPr>
        <w:t>etabolic features selected by different feature selection methods.</w:t>
      </w:r>
      <w:r w:rsidRPr="001666AC">
        <w:rPr>
          <w:rFonts w:asciiTheme="majorHAnsi" w:hAnsiTheme="majorHAnsi"/>
          <w:sz w:val="20"/>
        </w:rPr>
        <w:t xml:space="preserve"> The data is imputed by </w:t>
      </w:r>
      <w:proofErr w:type="spellStart"/>
      <w:r w:rsidRPr="001666AC">
        <w:rPr>
          <w:rFonts w:asciiTheme="majorHAnsi" w:hAnsiTheme="majorHAnsi"/>
          <w:sz w:val="20"/>
        </w:rPr>
        <w:t>halfMin</w:t>
      </w:r>
      <w:proofErr w:type="spellEnd"/>
      <w:r w:rsidRPr="00B7645D">
        <w:rPr>
          <w:rFonts w:asciiTheme="majorHAnsi" w:hAnsiTheme="majorHAnsi"/>
          <w:sz w:val="20"/>
        </w:rPr>
        <w:t>. The ensemble learning takes place on individual metabolites.</w:t>
      </w:r>
    </w:p>
    <w:bookmarkStart w:id="1" w:name="_MON_1523975668"/>
    <w:bookmarkEnd w:id="1"/>
    <w:p w:rsidR="00F658C3" w:rsidRDefault="00F658C3">
      <w:pPr>
        <w:rPr>
          <w:rFonts w:eastAsiaTheme="minorEastAsia"/>
          <w:b/>
          <w:bCs/>
          <w:color w:val="4F81BD" w:themeColor="accent1"/>
          <w:sz w:val="18"/>
          <w:szCs w:val="18"/>
          <w:lang w:eastAsia="zh-CN"/>
        </w:rPr>
      </w:pPr>
      <w:r>
        <w:object w:dxaOrig="22255" w:dyaOrig="8997">
          <v:shape id="_x0000_i1026" type="#_x0000_t75" style="width:654.4pt;height:282.75pt" o:ole="">
            <v:imagedata r:id="rId31" o:title=""/>
          </v:shape>
          <o:OLEObject Type="Embed" ProgID="Excel.Sheet.12" ShapeID="_x0000_i1026" DrawAspect="Content" ObjectID="_1532040059" r:id="rId32"/>
        </w:object>
      </w:r>
      <w:r>
        <w:br w:type="page"/>
      </w:r>
    </w:p>
    <w:p w:rsidR="00B7645D" w:rsidRDefault="00B7645D" w:rsidP="00B7645D">
      <w:pPr>
        <w:pStyle w:val="Caption"/>
        <w:keepNext/>
      </w:pPr>
    </w:p>
    <w:p w:rsidR="00B7645D" w:rsidRPr="00FF72FE" w:rsidRDefault="00F80F7E" w:rsidP="00B7645D">
      <w:pPr>
        <w:pStyle w:val="Caption"/>
        <w:keepNext/>
        <w:rPr>
          <w:rFonts w:asciiTheme="majorHAnsi" w:hAnsiTheme="majorHAnsi"/>
          <w:b w:val="0"/>
          <w:color w:val="auto"/>
          <w:sz w:val="20"/>
        </w:rPr>
      </w:pPr>
      <w:r>
        <w:rPr>
          <w:rFonts w:ascii="Cambria" w:hAnsi="Cambria"/>
          <w:color w:val="auto"/>
          <w:sz w:val="20"/>
        </w:rPr>
        <w:t xml:space="preserve">Additional file 1: </w:t>
      </w:r>
      <w:r w:rsidR="00DE730B" w:rsidRPr="00FF72FE">
        <w:rPr>
          <w:rFonts w:asciiTheme="majorHAnsi" w:hAnsiTheme="majorHAnsi"/>
          <w:color w:val="auto"/>
          <w:sz w:val="20"/>
        </w:rPr>
        <w:t xml:space="preserve">Table </w:t>
      </w:r>
      <w:r>
        <w:rPr>
          <w:rFonts w:asciiTheme="majorHAnsi" w:hAnsiTheme="majorHAnsi"/>
          <w:color w:val="auto"/>
          <w:sz w:val="20"/>
        </w:rPr>
        <w:t>S</w:t>
      </w:r>
      <w:r w:rsidR="00DE730B" w:rsidRPr="00FF72FE">
        <w:rPr>
          <w:rFonts w:asciiTheme="majorHAnsi" w:hAnsiTheme="majorHAnsi"/>
          <w:color w:val="auto"/>
          <w:sz w:val="20"/>
        </w:rPr>
        <w:t>5</w:t>
      </w:r>
      <w:r w:rsidR="00B7645D" w:rsidRPr="00FF72FE">
        <w:rPr>
          <w:rFonts w:asciiTheme="majorHAnsi" w:hAnsiTheme="majorHAnsi"/>
          <w:color w:val="auto"/>
          <w:sz w:val="20"/>
        </w:rPr>
        <w:t xml:space="preserve">. Top cluster-representatives (K-means) selected by different feature selection methods. </w:t>
      </w:r>
      <w:r w:rsidR="00B7645D" w:rsidRPr="00FF72FE">
        <w:rPr>
          <w:rFonts w:asciiTheme="majorHAnsi" w:hAnsiTheme="majorHAnsi"/>
          <w:b w:val="0"/>
          <w:color w:val="auto"/>
          <w:sz w:val="20"/>
        </w:rPr>
        <w:t xml:space="preserve">The data is imputed by </w:t>
      </w:r>
      <w:proofErr w:type="spellStart"/>
      <w:r w:rsidR="00B7645D" w:rsidRPr="00FF72FE">
        <w:rPr>
          <w:rFonts w:asciiTheme="majorHAnsi" w:hAnsiTheme="majorHAnsi"/>
          <w:b w:val="0"/>
          <w:color w:val="auto"/>
          <w:sz w:val="20"/>
        </w:rPr>
        <w:t>halfMin</w:t>
      </w:r>
      <w:proofErr w:type="spellEnd"/>
      <w:r w:rsidR="00B7645D" w:rsidRPr="00FF72FE">
        <w:rPr>
          <w:rFonts w:asciiTheme="majorHAnsi" w:hAnsiTheme="majorHAnsi"/>
          <w:b w:val="0"/>
          <w:color w:val="auto"/>
          <w:sz w:val="20"/>
        </w:rPr>
        <w:t>.</w:t>
      </w:r>
    </w:p>
    <w:p w:rsidR="00B7645D" w:rsidRDefault="00C52DEC" w:rsidP="00B7645D">
      <w:pPr>
        <w:rPr>
          <w:sz w:val="16"/>
        </w:rPr>
      </w:pPr>
      <w:r w:rsidRPr="00D04DAB">
        <w:rPr>
          <w:sz w:val="16"/>
        </w:rPr>
        <w:object w:dxaOrig="27091" w:dyaOrig="10740">
          <v:shape id="_x0000_i1027" type="#_x0000_t75" style="width:636.4pt;height:253.15pt" o:ole="">
            <v:imagedata r:id="rId33" o:title=""/>
          </v:shape>
          <o:OLEObject Type="Embed" ProgID="Excel.Sheet.12" ShapeID="_x0000_i1027" DrawAspect="Content" ObjectID="_1532040060" r:id="rId34"/>
        </w:object>
      </w:r>
    </w:p>
    <w:p w:rsidR="00B7645D" w:rsidRDefault="00B7645D" w:rsidP="00B7645D">
      <w:pPr>
        <w:rPr>
          <w:sz w:val="16"/>
        </w:rPr>
      </w:pPr>
    </w:p>
    <w:p w:rsidR="00C52DEC" w:rsidRDefault="00C52DEC" w:rsidP="00B7645D">
      <w:pPr>
        <w:rPr>
          <w:sz w:val="16"/>
        </w:rPr>
      </w:pPr>
    </w:p>
    <w:p w:rsidR="00C52DEC" w:rsidRDefault="00C52DEC" w:rsidP="00B7645D">
      <w:pPr>
        <w:rPr>
          <w:sz w:val="16"/>
        </w:rPr>
      </w:pPr>
    </w:p>
    <w:p w:rsidR="00C52DEC" w:rsidRDefault="00C52DEC" w:rsidP="00B7645D">
      <w:pPr>
        <w:rPr>
          <w:sz w:val="16"/>
        </w:rPr>
      </w:pPr>
    </w:p>
    <w:p w:rsidR="00B7645D" w:rsidRDefault="00F80F7E" w:rsidP="00B7645D">
      <w:pPr>
        <w:pStyle w:val="Caption"/>
        <w:keepNext/>
      </w:pPr>
      <w:r>
        <w:rPr>
          <w:rFonts w:ascii="Cambria" w:hAnsi="Cambria"/>
          <w:color w:val="auto"/>
          <w:sz w:val="20"/>
        </w:rPr>
        <w:lastRenderedPageBreak/>
        <w:t xml:space="preserve">Additional file 1: </w:t>
      </w:r>
      <w:r w:rsidR="00DE730B">
        <w:rPr>
          <w:rFonts w:asciiTheme="majorHAnsi" w:hAnsiTheme="majorHAnsi"/>
          <w:color w:val="auto"/>
          <w:sz w:val="20"/>
        </w:rPr>
        <w:t xml:space="preserve">Table </w:t>
      </w:r>
      <w:r>
        <w:rPr>
          <w:rFonts w:asciiTheme="majorHAnsi" w:hAnsiTheme="majorHAnsi"/>
          <w:color w:val="auto"/>
          <w:sz w:val="20"/>
        </w:rPr>
        <w:t>S</w:t>
      </w:r>
      <w:r w:rsidR="00DE730B">
        <w:rPr>
          <w:rFonts w:asciiTheme="majorHAnsi" w:hAnsiTheme="majorHAnsi"/>
          <w:color w:val="auto"/>
          <w:sz w:val="20"/>
        </w:rPr>
        <w:t>6</w:t>
      </w:r>
      <w:r w:rsidR="00B7645D">
        <w:rPr>
          <w:rFonts w:asciiTheme="majorHAnsi" w:hAnsiTheme="majorHAnsi"/>
          <w:color w:val="auto"/>
          <w:sz w:val="20"/>
        </w:rPr>
        <w:t>.</w:t>
      </w:r>
      <w:r w:rsidR="00B7645D" w:rsidRPr="00D50A3E">
        <w:rPr>
          <w:rFonts w:asciiTheme="majorHAnsi" w:hAnsiTheme="majorHAnsi"/>
          <w:color w:val="auto"/>
          <w:sz w:val="20"/>
        </w:rPr>
        <w:t xml:space="preserve"> </w:t>
      </w:r>
      <w:r w:rsidR="00B7645D" w:rsidRPr="00807B29">
        <w:rPr>
          <w:rFonts w:asciiTheme="majorHAnsi" w:hAnsiTheme="majorHAnsi"/>
          <w:color w:val="auto"/>
          <w:sz w:val="20"/>
        </w:rPr>
        <w:t xml:space="preserve">Top cluster-representatives (hierarchical clustering) selected by different feature selection methods. </w:t>
      </w:r>
      <w:r w:rsidR="00B7645D" w:rsidRPr="00807B29">
        <w:rPr>
          <w:rFonts w:asciiTheme="majorHAnsi" w:hAnsiTheme="majorHAnsi"/>
          <w:b w:val="0"/>
          <w:color w:val="auto"/>
          <w:sz w:val="20"/>
        </w:rPr>
        <w:t>The data is imputed by kNN3.</w:t>
      </w:r>
    </w:p>
    <w:bookmarkStart w:id="2" w:name="_MON_1483880754"/>
    <w:bookmarkEnd w:id="2"/>
    <w:p w:rsidR="00C52DEC" w:rsidRDefault="00C52DEC">
      <w:r>
        <w:object w:dxaOrig="27108" w:dyaOrig="14311">
          <v:shape id="_x0000_i1028" type="#_x0000_t75" style="width:632.9pt;height:333.3pt" o:ole="">
            <v:imagedata r:id="rId35" o:title=""/>
          </v:shape>
          <o:OLEObject Type="Embed" ProgID="Excel.Sheet.12" ShapeID="_x0000_i1028" DrawAspect="Content" ObjectID="_1532040061" r:id="rId36"/>
        </w:object>
      </w:r>
      <w:r>
        <w:br w:type="page"/>
      </w:r>
    </w:p>
    <w:p w:rsidR="00C52DEC" w:rsidRDefault="00F80F7E" w:rsidP="00B7645D">
      <w:pPr>
        <w:pStyle w:val="Caption"/>
        <w:keepNext/>
      </w:pPr>
      <w:r>
        <w:rPr>
          <w:rFonts w:ascii="Cambria" w:hAnsi="Cambria"/>
          <w:color w:val="auto"/>
          <w:sz w:val="20"/>
        </w:rPr>
        <w:lastRenderedPageBreak/>
        <w:t xml:space="preserve">Additional file 1: </w:t>
      </w:r>
      <w:r w:rsidR="00DE730B">
        <w:rPr>
          <w:rFonts w:asciiTheme="majorHAnsi" w:hAnsiTheme="majorHAnsi"/>
          <w:color w:val="auto"/>
          <w:sz w:val="20"/>
        </w:rPr>
        <w:t xml:space="preserve">Table </w:t>
      </w:r>
      <w:r>
        <w:rPr>
          <w:rFonts w:asciiTheme="majorHAnsi" w:hAnsiTheme="majorHAnsi"/>
          <w:color w:val="auto"/>
          <w:sz w:val="20"/>
        </w:rPr>
        <w:t>S</w:t>
      </w:r>
      <w:r w:rsidR="00DE730B">
        <w:rPr>
          <w:rFonts w:asciiTheme="majorHAnsi" w:hAnsiTheme="majorHAnsi"/>
          <w:color w:val="auto"/>
          <w:sz w:val="20"/>
        </w:rPr>
        <w:t>7</w:t>
      </w:r>
      <w:r w:rsidR="00B7645D">
        <w:rPr>
          <w:rFonts w:asciiTheme="majorHAnsi" w:hAnsiTheme="majorHAnsi"/>
          <w:color w:val="auto"/>
          <w:sz w:val="20"/>
        </w:rPr>
        <w:t>.</w:t>
      </w:r>
      <w:r w:rsidR="00B7645D" w:rsidRPr="00C1668D">
        <w:rPr>
          <w:rFonts w:asciiTheme="majorHAnsi" w:hAnsiTheme="majorHAnsi"/>
          <w:color w:val="auto"/>
          <w:sz w:val="20"/>
        </w:rPr>
        <w:t xml:space="preserve"> </w:t>
      </w:r>
      <w:r w:rsidR="00B7645D" w:rsidRPr="000934B8">
        <w:rPr>
          <w:rFonts w:asciiTheme="majorHAnsi" w:hAnsiTheme="majorHAnsi"/>
          <w:color w:val="auto"/>
          <w:sz w:val="20"/>
        </w:rPr>
        <w:t xml:space="preserve">Top cluster-representatives (hierarchical clustering) selected by different feature selection methods. </w:t>
      </w:r>
      <w:r w:rsidR="00B7645D" w:rsidRPr="000934B8">
        <w:rPr>
          <w:rFonts w:asciiTheme="majorHAnsi" w:hAnsiTheme="majorHAnsi"/>
          <w:b w:val="0"/>
          <w:color w:val="auto"/>
          <w:sz w:val="20"/>
        </w:rPr>
        <w:t xml:space="preserve">The data is imputed by </w:t>
      </w:r>
      <w:proofErr w:type="spellStart"/>
      <w:r w:rsidR="00B7645D" w:rsidRPr="000934B8">
        <w:rPr>
          <w:rFonts w:asciiTheme="majorHAnsi" w:hAnsiTheme="majorHAnsi"/>
          <w:b w:val="0"/>
          <w:color w:val="auto"/>
          <w:sz w:val="20"/>
        </w:rPr>
        <w:t>halfMin</w:t>
      </w:r>
      <w:proofErr w:type="spellEnd"/>
      <w:r w:rsidR="00B7645D" w:rsidRPr="000934B8">
        <w:rPr>
          <w:rFonts w:asciiTheme="majorHAnsi" w:hAnsiTheme="majorHAnsi"/>
          <w:b w:val="0"/>
          <w:color w:val="auto"/>
          <w:sz w:val="20"/>
        </w:rPr>
        <w:t>.</w:t>
      </w:r>
    </w:p>
    <w:p w:rsidR="00B7645D" w:rsidRPr="00B7645D" w:rsidRDefault="00C52DEC" w:rsidP="00B7645D">
      <w:pPr>
        <w:pStyle w:val="Caption"/>
        <w:keepNext/>
      </w:pPr>
      <w:r w:rsidRPr="00B7645D">
        <w:t xml:space="preserve"> </w:t>
      </w:r>
      <w:r>
        <w:object w:dxaOrig="25023" w:dyaOrig="16540">
          <v:shape id="_x0000_i1029" type="#_x0000_t75" style="width:645.7pt;height:426.75pt" o:ole="">
            <v:imagedata r:id="rId37" o:title=""/>
          </v:shape>
          <o:OLEObject Type="Embed" ProgID="Excel.Sheet.12" ShapeID="_x0000_i1029" DrawAspect="Content" ObjectID="_1532040062" r:id="rId38"/>
        </w:object>
      </w:r>
    </w:p>
    <w:sectPr w:rsidR="00B7645D" w:rsidRPr="00B7645D" w:rsidSect="00B764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oNotDisplayPageBoundaries/>
  <w:proofState w:spelling="clean" w:grammar="clean"/>
  <w:defaultTabStop w:val="720"/>
  <w:characterSpacingControl w:val="doNotCompress"/>
  <w:compat>
    <w:useFELayout/>
  </w:compat>
  <w:rsids>
    <w:rsidRoot w:val="00B7645D"/>
    <w:rsid w:val="00012A0E"/>
    <w:rsid w:val="00014A1F"/>
    <w:rsid w:val="00020E33"/>
    <w:rsid w:val="00034209"/>
    <w:rsid w:val="000437B3"/>
    <w:rsid w:val="00044C7A"/>
    <w:rsid w:val="00053C85"/>
    <w:rsid w:val="00065945"/>
    <w:rsid w:val="0007244B"/>
    <w:rsid w:val="00074D06"/>
    <w:rsid w:val="00093272"/>
    <w:rsid w:val="000A627C"/>
    <w:rsid w:val="000B24D2"/>
    <w:rsid w:val="000C19D5"/>
    <w:rsid w:val="000D3EDF"/>
    <w:rsid w:val="000F3E2C"/>
    <w:rsid w:val="000F71ED"/>
    <w:rsid w:val="00121E6D"/>
    <w:rsid w:val="0012214B"/>
    <w:rsid w:val="00123D13"/>
    <w:rsid w:val="00143A47"/>
    <w:rsid w:val="0015049B"/>
    <w:rsid w:val="001601B9"/>
    <w:rsid w:val="001623F7"/>
    <w:rsid w:val="00163C30"/>
    <w:rsid w:val="00174E77"/>
    <w:rsid w:val="00175BCC"/>
    <w:rsid w:val="00196F92"/>
    <w:rsid w:val="001A57EB"/>
    <w:rsid w:val="001B2996"/>
    <w:rsid w:val="001B30ED"/>
    <w:rsid w:val="001B6B3F"/>
    <w:rsid w:val="001D1969"/>
    <w:rsid w:val="001D7437"/>
    <w:rsid w:val="001F397C"/>
    <w:rsid w:val="00211015"/>
    <w:rsid w:val="00223CA5"/>
    <w:rsid w:val="0022642F"/>
    <w:rsid w:val="0023456A"/>
    <w:rsid w:val="00243157"/>
    <w:rsid w:val="002440E8"/>
    <w:rsid w:val="00246CC9"/>
    <w:rsid w:val="002614BF"/>
    <w:rsid w:val="002635A7"/>
    <w:rsid w:val="002660F9"/>
    <w:rsid w:val="00275661"/>
    <w:rsid w:val="002B7D72"/>
    <w:rsid w:val="002C2DC8"/>
    <w:rsid w:val="002D3D9D"/>
    <w:rsid w:val="002D4364"/>
    <w:rsid w:val="002D4C5B"/>
    <w:rsid w:val="002E3315"/>
    <w:rsid w:val="002F0A1A"/>
    <w:rsid w:val="002F1B5B"/>
    <w:rsid w:val="003007A6"/>
    <w:rsid w:val="0030168E"/>
    <w:rsid w:val="00305E5A"/>
    <w:rsid w:val="003071DE"/>
    <w:rsid w:val="003177F1"/>
    <w:rsid w:val="00317AB8"/>
    <w:rsid w:val="003233EF"/>
    <w:rsid w:val="00331AC9"/>
    <w:rsid w:val="00332335"/>
    <w:rsid w:val="003337AF"/>
    <w:rsid w:val="00342254"/>
    <w:rsid w:val="003546B2"/>
    <w:rsid w:val="00365066"/>
    <w:rsid w:val="00366EBE"/>
    <w:rsid w:val="00376E5F"/>
    <w:rsid w:val="00385035"/>
    <w:rsid w:val="00386419"/>
    <w:rsid w:val="0039137B"/>
    <w:rsid w:val="00396D3B"/>
    <w:rsid w:val="003A247F"/>
    <w:rsid w:val="003B03BB"/>
    <w:rsid w:val="003B5000"/>
    <w:rsid w:val="003C050A"/>
    <w:rsid w:val="003C0E82"/>
    <w:rsid w:val="003D3B67"/>
    <w:rsid w:val="003D4DA1"/>
    <w:rsid w:val="003E4170"/>
    <w:rsid w:val="003E43FD"/>
    <w:rsid w:val="00442C34"/>
    <w:rsid w:val="0046254F"/>
    <w:rsid w:val="0046350C"/>
    <w:rsid w:val="00494AD9"/>
    <w:rsid w:val="004A56BC"/>
    <w:rsid w:val="004D3449"/>
    <w:rsid w:val="004E5616"/>
    <w:rsid w:val="004E6D03"/>
    <w:rsid w:val="004E742A"/>
    <w:rsid w:val="0050088E"/>
    <w:rsid w:val="0050657C"/>
    <w:rsid w:val="00507E20"/>
    <w:rsid w:val="00514F28"/>
    <w:rsid w:val="005168D5"/>
    <w:rsid w:val="005175BD"/>
    <w:rsid w:val="005224A2"/>
    <w:rsid w:val="00523521"/>
    <w:rsid w:val="00525F72"/>
    <w:rsid w:val="005311C5"/>
    <w:rsid w:val="0053385D"/>
    <w:rsid w:val="00533BB7"/>
    <w:rsid w:val="00537655"/>
    <w:rsid w:val="005647EE"/>
    <w:rsid w:val="0056621E"/>
    <w:rsid w:val="00570739"/>
    <w:rsid w:val="00571A35"/>
    <w:rsid w:val="005745C6"/>
    <w:rsid w:val="00575366"/>
    <w:rsid w:val="00581E4B"/>
    <w:rsid w:val="005A1DAC"/>
    <w:rsid w:val="005A4844"/>
    <w:rsid w:val="005B596D"/>
    <w:rsid w:val="005D6832"/>
    <w:rsid w:val="005F38FE"/>
    <w:rsid w:val="0060757F"/>
    <w:rsid w:val="00611B6B"/>
    <w:rsid w:val="006226F0"/>
    <w:rsid w:val="00630873"/>
    <w:rsid w:val="00643C17"/>
    <w:rsid w:val="006820D0"/>
    <w:rsid w:val="006918BE"/>
    <w:rsid w:val="006D2E7D"/>
    <w:rsid w:val="006F77F3"/>
    <w:rsid w:val="00702721"/>
    <w:rsid w:val="007058A9"/>
    <w:rsid w:val="00706007"/>
    <w:rsid w:val="00712C27"/>
    <w:rsid w:val="00732FCD"/>
    <w:rsid w:val="00757825"/>
    <w:rsid w:val="007753A6"/>
    <w:rsid w:val="0079173A"/>
    <w:rsid w:val="007B35A8"/>
    <w:rsid w:val="007C35A2"/>
    <w:rsid w:val="007D054F"/>
    <w:rsid w:val="007D6B47"/>
    <w:rsid w:val="007D7E44"/>
    <w:rsid w:val="007F1512"/>
    <w:rsid w:val="007F267D"/>
    <w:rsid w:val="007F311A"/>
    <w:rsid w:val="007F65ED"/>
    <w:rsid w:val="00800CFC"/>
    <w:rsid w:val="00806E98"/>
    <w:rsid w:val="00816059"/>
    <w:rsid w:val="00830D7E"/>
    <w:rsid w:val="0083742F"/>
    <w:rsid w:val="008544E2"/>
    <w:rsid w:val="0086660C"/>
    <w:rsid w:val="00872E3E"/>
    <w:rsid w:val="008868EF"/>
    <w:rsid w:val="00894B6D"/>
    <w:rsid w:val="008A55CE"/>
    <w:rsid w:val="008B68FF"/>
    <w:rsid w:val="008D16CD"/>
    <w:rsid w:val="008E3B7D"/>
    <w:rsid w:val="008F2A4A"/>
    <w:rsid w:val="008F6DF1"/>
    <w:rsid w:val="00900345"/>
    <w:rsid w:val="00903F6B"/>
    <w:rsid w:val="009265E7"/>
    <w:rsid w:val="00936ECC"/>
    <w:rsid w:val="00946976"/>
    <w:rsid w:val="009478DC"/>
    <w:rsid w:val="009750D2"/>
    <w:rsid w:val="00977AE2"/>
    <w:rsid w:val="00982EF4"/>
    <w:rsid w:val="0098341A"/>
    <w:rsid w:val="009A1E32"/>
    <w:rsid w:val="009C68A8"/>
    <w:rsid w:val="009D7EEA"/>
    <w:rsid w:val="009F0625"/>
    <w:rsid w:val="00A10632"/>
    <w:rsid w:val="00A42904"/>
    <w:rsid w:val="00A4508B"/>
    <w:rsid w:val="00A543F8"/>
    <w:rsid w:val="00A57A24"/>
    <w:rsid w:val="00A60361"/>
    <w:rsid w:val="00A7615E"/>
    <w:rsid w:val="00A91EAB"/>
    <w:rsid w:val="00AD3257"/>
    <w:rsid w:val="00AF06E1"/>
    <w:rsid w:val="00AF478F"/>
    <w:rsid w:val="00AF4D67"/>
    <w:rsid w:val="00B128EC"/>
    <w:rsid w:val="00B14409"/>
    <w:rsid w:val="00B17067"/>
    <w:rsid w:val="00B21232"/>
    <w:rsid w:val="00B423FE"/>
    <w:rsid w:val="00B73155"/>
    <w:rsid w:val="00B7645D"/>
    <w:rsid w:val="00B87643"/>
    <w:rsid w:val="00B90F43"/>
    <w:rsid w:val="00B96471"/>
    <w:rsid w:val="00B96810"/>
    <w:rsid w:val="00BA58E7"/>
    <w:rsid w:val="00BB437A"/>
    <w:rsid w:val="00BB5FFD"/>
    <w:rsid w:val="00BD3112"/>
    <w:rsid w:val="00BD7E3D"/>
    <w:rsid w:val="00BF6C72"/>
    <w:rsid w:val="00C04396"/>
    <w:rsid w:val="00C1268B"/>
    <w:rsid w:val="00C15A74"/>
    <w:rsid w:val="00C402A8"/>
    <w:rsid w:val="00C52DEC"/>
    <w:rsid w:val="00C55841"/>
    <w:rsid w:val="00C604D0"/>
    <w:rsid w:val="00C83DEF"/>
    <w:rsid w:val="00C9043C"/>
    <w:rsid w:val="00CB2AE3"/>
    <w:rsid w:val="00CB7130"/>
    <w:rsid w:val="00CD34EC"/>
    <w:rsid w:val="00CE387E"/>
    <w:rsid w:val="00CE7C98"/>
    <w:rsid w:val="00D04DAB"/>
    <w:rsid w:val="00D1119A"/>
    <w:rsid w:val="00D13E35"/>
    <w:rsid w:val="00D24B21"/>
    <w:rsid w:val="00D44983"/>
    <w:rsid w:val="00D6310C"/>
    <w:rsid w:val="00D65F76"/>
    <w:rsid w:val="00D70408"/>
    <w:rsid w:val="00D8418A"/>
    <w:rsid w:val="00D87BE1"/>
    <w:rsid w:val="00D908E9"/>
    <w:rsid w:val="00D9341F"/>
    <w:rsid w:val="00D96E23"/>
    <w:rsid w:val="00DA04B0"/>
    <w:rsid w:val="00DB77F4"/>
    <w:rsid w:val="00DB7B5B"/>
    <w:rsid w:val="00DE730B"/>
    <w:rsid w:val="00DE79A1"/>
    <w:rsid w:val="00DE7F65"/>
    <w:rsid w:val="00E02451"/>
    <w:rsid w:val="00E1389F"/>
    <w:rsid w:val="00E218C6"/>
    <w:rsid w:val="00E2684F"/>
    <w:rsid w:val="00E40494"/>
    <w:rsid w:val="00E76E30"/>
    <w:rsid w:val="00E7744C"/>
    <w:rsid w:val="00E926D1"/>
    <w:rsid w:val="00EA0262"/>
    <w:rsid w:val="00EA0838"/>
    <w:rsid w:val="00EA172E"/>
    <w:rsid w:val="00EC1A91"/>
    <w:rsid w:val="00EC6654"/>
    <w:rsid w:val="00ED0B7E"/>
    <w:rsid w:val="00ED273D"/>
    <w:rsid w:val="00EE05F8"/>
    <w:rsid w:val="00EE129E"/>
    <w:rsid w:val="00EE51FA"/>
    <w:rsid w:val="00EF6A76"/>
    <w:rsid w:val="00F10765"/>
    <w:rsid w:val="00F33FDA"/>
    <w:rsid w:val="00F529BD"/>
    <w:rsid w:val="00F658C3"/>
    <w:rsid w:val="00F66326"/>
    <w:rsid w:val="00F80F7E"/>
    <w:rsid w:val="00FA304B"/>
    <w:rsid w:val="00FA4A92"/>
    <w:rsid w:val="00FA68FF"/>
    <w:rsid w:val="00FD3B4E"/>
    <w:rsid w:val="00FD6C12"/>
    <w:rsid w:val="00FE4FDD"/>
    <w:rsid w:val="00FF7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7645D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4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7645D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package" Target="embeddings/Microsoft_Excel_Worksheet33.xlsx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28.emf"/><Relationship Id="rId38" Type="http://schemas.openxmlformats.org/officeDocument/2006/relationships/package" Target="embeddings/Microsoft_Excel_Worksheet55.xlsx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emf"/><Relationship Id="rId41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package" Target="embeddings/Microsoft_Excel_Worksheet22.xlsx"/><Relationship Id="rId37" Type="http://schemas.openxmlformats.org/officeDocument/2006/relationships/image" Target="media/image30.emf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package" Target="embeddings/Microsoft_Excel_Worksheet44.xlsx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7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Wittenberg, Gayle [JRDUS]</dc:creator>
  <cp:lastModifiedBy>vkiram</cp:lastModifiedBy>
  <cp:revision>3</cp:revision>
  <dcterms:created xsi:type="dcterms:W3CDTF">2016-05-06T14:53:00Z</dcterms:created>
  <dcterms:modified xsi:type="dcterms:W3CDTF">2016-08-06T17:52:00Z</dcterms:modified>
</cp:coreProperties>
</file>