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18D" w:rsidRPr="00A46D11" w:rsidRDefault="008C118D" w:rsidP="006229F6">
      <w:pPr>
        <w:jc w:val="both"/>
        <w:rPr>
          <w:rFonts w:ascii="Times New Roman" w:hAnsi="Times New Roman" w:cs="Times New Roman"/>
          <w:color w:val="000000" w:themeColor="text1"/>
        </w:rPr>
      </w:pPr>
      <w:r w:rsidRPr="00A46D11">
        <w:rPr>
          <w:rFonts w:ascii="Times New Roman" w:hAnsi="Times New Roman" w:cs="Times New Roman"/>
          <w:color w:val="000000" w:themeColor="text1"/>
        </w:rPr>
        <w:t xml:space="preserve">Table S1. </w:t>
      </w:r>
      <w:r w:rsidR="002E6317" w:rsidRPr="00A46D11">
        <w:rPr>
          <w:rFonts w:ascii="Times New Roman" w:hAnsi="Times New Roman" w:cs="Times New Roman"/>
          <w:color w:val="000000" w:themeColor="text1"/>
        </w:rPr>
        <w:t xml:space="preserve">Significance tests of the orthologous gene profiles of microbial species against other species in the same genus. </w:t>
      </w:r>
      <w:r w:rsidR="00C449B0" w:rsidRPr="00A46D11">
        <w:rPr>
          <w:rFonts w:ascii="Times New Roman" w:hAnsi="Times New Roman" w:cs="Times New Roman"/>
          <w:color w:val="000000" w:themeColor="text1"/>
        </w:rPr>
        <w:t xml:space="preserve">The non-parametric multivariate analysis MRPP (multi-response permutation procedure) based on Bray-Curtis dissimilarity distance was performed. Microbial </w:t>
      </w:r>
      <w:r w:rsidR="003114F3">
        <w:rPr>
          <w:rFonts w:ascii="Times New Roman" w:hAnsi="Times New Roman" w:cs="Times New Roman"/>
          <w:color w:val="000000" w:themeColor="text1"/>
        </w:rPr>
        <w:t>strains</w:t>
      </w:r>
      <w:bookmarkStart w:id="0" w:name="_GoBack"/>
      <w:bookmarkEnd w:id="0"/>
      <w:r w:rsidR="00C449B0" w:rsidRPr="00A46D11">
        <w:rPr>
          <w:rFonts w:ascii="Times New Roman" w:hAnsi="Times New Roman" w:cs="Times New Roman"/>
          <w:color w:val="000000" w:themeColor="text1"/>
        </w:rPr>
        <w:t xml:space="preserve"> in the genera with </w:t>
      </w:r>
      <w:r w:rsidR="00C449B0" w:rsidRPr="00A46D11">
        <w:rPr>
          <w:rFonts w:ascii="Times New Roman" w:eastAsia="宋体" w:hAnsi="Times New Roman" w:cs="Times New Roman"/>
          <w:color w:val="000000" w:themeColor="text1"/>
        </w:rPr>
        <w:t>≥</w:t>
      </w:r>
      <w:r w:rsidR="00C449B0" w:rsidRPr="00A46D11">
        <w:rPr>
          <w:rFonts w:ascii="Times New Roman" w:hAnsi="Times New Roman" w:cs="Times New Roman"/>
          <w:color w:val="000000" w:themeColor="text1"/>
        </w:rPr>
        <w:t xml:space="preserve">2 species and each species with </w:t>
      </w:r>
      <w:r w:rsidR="00C449B0" w:rsidRPr="00A46D11">
        <w:rPr>
          <w:rFonts w:ascii="Times New Roman" w:eastAsia="宋体" w:hAnsi="Times New Roman" w:cs="Times New Roman"/>
          <w:color w:val="000000" w:themeColor="text1"/>
        </w:rPr>
        <w:t>≥</w:t>
      </w:r>
      <w:r w:rsidR="00C449B0" w:rsidRPr="00A46D11">
        <w:rPr>
          <w:rFonts w:ascii="Times New Roman" w:hAnsi="Times New Roman" w:cs="Times New Roman"/>
          <w:color w:val="000000" w:themeColor="text1"/>
        </w:rPr>
        <w:t xml:space="preserve">5 strains were selected for significance tests.  </w:t>
      </w:r>
    </w:p>
    <w:tbl>
      <w:tblPr>
        <w:tblStyle w:val="TableGrid"/>
        <w:tblW w:w="5000" w:type="pct"/>
        <w:tblLook w:val="04A0" w:firstRow="1" w:lastRow="0" w:firstColumn="1" w:lastColumn="0" w:noHBand="0" w:noVBand="1"/>
      </w:tblPr>
      <w:tblGrid>
        <w:gridCol w:w="2324"/>
        <w:gridCol w:w="4618"/>
        <w:gridCol w:w="958"/>
        <w:gridCol w:w="956"/>
      </w:tblGrid>
      <w:tr w:rsidR="00A46D11" w:rsidRPr="00A46D11" w:rsidTr="00C449B0">
        <w:tc>
          <w:tcPr>
            <w:tcW w:w="1312" w:type="pct"/>
            <w:tcBorders>
              <w:top w:val="single" w:sz="12" w:space="0" w:color="auto"/>
              <w:left w:val="nil"/>
              <w:bottom w:val="single" w:sz="12" w:space="0" w:color="auto"/>
              <w:right w:val="nil"/>
            </w:tcBorders>
            <w:vAlign w:val="center"/>
          </w:tcPr>
          <w:p w:rsidR="00C449B0" w:rsidRPr="00A46D11" w:rsidRDefault="00C449B0" w:rsidP="00253B09">
            <w:pP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Genus</w:t>
            </w:r>
          </w:p>
        </w:tc>
        <w:tc>
          <w:tcPr>
            <w:tcW w:w="2607" w:type="pct"/>
            <w:tcBorders>
              <w:top w:val="single" w:sz="12" w:space="0" w:color="auto"/>
              <w:left w:val="nil"/>
              <w:bottom w:val="single" w:sz="12" w:space="0" w:color="auto"/>
              <w:right w:val="nil"/>
            </w:tcBorders>
            <w:vAlign w:val="center"/>
          </w:tcPr>
          <w:p w:rsidR="00C449B0" w:rsidRPr="00A46D11" w:rsidRDefault="00C449B0" w:rsidP="00253B09">
            <w:pP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Species</w:t>
            </w:r>
          </w:p>
        </w:tc>
        <w:tc>
          <w:tcPr>
            <w:tcW w:w="541" w:type="pct"/>
            <w:tcBorders>
              <w:top w:val="single" w:sz="12" w:space="0" w:color="auto"/>
              <w:left w:val="nil"/>
              <w:bottom w:val="single" w:sz="12" w:space="0" w:color="auto"/>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eastAsia="宋体" w:hAnsi="Times New Roman" w:cs="Times New Roman"/>
                <w:color w:val="000000" w:themeColor="text1"/>
                <w:sz w:val="20"/>
              </w:rPr>
              <w:t>δ</w:t>
            </w:r>
            <w:r w:rsidRPr="00A46D11">
              <w:rPr>
                <w:rFonts w:ascii="Times New Roman" w:eastAsia="宋体" w:hAnsi="Times New Roman" w:cs="Times New Roman"/>
                <w:color w:val="000000" w:themeColor="text1"/>
                <w:sz w:val="20"/>
                <w:vertAlign w:val="superscript"/>
              </w:rPr>
              <w:t>*</w:t>
            </w:r>
          </w:p>
        </w:tc>
        <w:tc>
          <w:tcPr>
            <w:tcW w:w="541" w:type="pct"/>
            <w:tcBorders>
              <w:top w:val="single" w:sz="12" w:space="0" w:color="auto"/>
              <w:left w:val="nil"/>
              <w:bottom w:val="single" w:sz="12" w:space="0" w:color="auto"/>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P</w:t>
            </w:r>
          </w:p>
        </w:tc>
      </w:tr>
      <w:tr w:rsidR="00A46D11" w:rsidRPr="00A46D11" w:rsidTr="00C449B0">
        <w:tc>
          <w:tcPr>
            <w:tcW w:w="1312" w:type="pct"/>
            <w:vMerge w:val="restart"/>
            <w:tcBorders>
              <w:top w:val="nil"/>
              <w:left w:val="nil"/>
              <w:right w:val="nil"/>
            </w:tcBorders>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Bacillus</w:t>
            </w: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Bacillus </w:t>
            </w:r>
            <w:proofErr w:type="spellStart"/>
            <w:r w:rsidRPr="00A46D11">
              <w:rPr>
                <w:rFonts w:ascii="Times New Roman" w:hAnsi="Times New Roman" w:cs="Times New Roman"/>
                <w:i/>
                <w:color w:val="000000" w:themeColor="text1"/>
                <w:sz w:val="20"/>
              </w:rPr>
              <w:t>thuringiensis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0.234</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i/>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Bacillus </w:t>
            </w:r>
            <w:proofErr w:type="spellStart"/>
            <w:r w:rsidRPr="00A46D11">
              <w:rPr>
                <w:rFonts w:ascii="Times New Roman" w:hAnsi="Times New Roman" w:cs="Times New Roman"/>
                <w:i/>
                <w:color w:val="000000" w:themeColor="text1"/>
                <w:sz w:val="20"/>
              </w:rPr>
              <w:t>subtilis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0.223</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i/>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Bacillus </w:t>
            </w:r>
            <w:proofErr w:type="spellStart"/>
            <w:r w:rsidRPr="00A46D11">
              <w:rPr>
                <w:rFonts w:ascii="Times New Roman" w:hAnsi="Times New Roman" w:cs="Times New Roman"/>
                <w:i/>
                <w:color w:val="000000" w:themeColor="text1"/>
                <w:sz w:val="20"/>
              </w:rPr>
              <w:t>anthracis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0.25</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0.002</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i/>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Bacillus </w:t>
            </w:r>
            <w:proofErr w:type="spellStart"/>
            <w:r w:rsidRPr="00A46D11">
              <w:rPr>
                <w:rFonts w:ascii="Times New Roman" w:hAnsi="Times New Roman" w:cs="Times New Roman"/>
                <w:i/>
                <w:color w:val="000000" w:themeColor="text1"/>
                <w:sz w:val="20"/>
              </w:rPr>
              <w:t>amyloliquefaciens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0.194</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i/>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Bacillus cereus</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0.233</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253B09">
            <w:pPr>
              <w:rPr>
                <w:rFonts w:ascii="Times New Roman" w:hAnsi="Times New Roman" w:cs="Times New Roman"/>
                <w:i/>
                <w:color w:val="000000" w:themeColor="text1"/>
                <w:sz w:val="20"/>
              </w:rPr>
            </w:pPr>
            <w:proofErr w:type="spellStart"/>
            <w:r w:rsidRPr="00A46D11">
              <w:rPr>
                <w:rFonts w:ascii="Times New Roman" w:hAnsi="Times New Roman" w:cs="Times New Roman"/>
                <w:i/>
                <w:color w:val="000000" w:themeColor="text1"/>
                <w:sz w:val="20"/>
              </w:rPr>
              <w:t>Bifidobacterium</w:t>
            </w:r>
            <w:proofErr w:type="spellEnd"/>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proofErr w:type="spellStart"/>
            <w:r w:rsidRPr="00A46D11">
              <w:rPr>
                <w:rFonts w:ascii="Times New Roman" w:hAnsi="Times New Roman" w:cs="Times New Roman"/>
                <w:i/>
                <w:color w:val="000000" w:themeColor="text1"/>
                <w:sz w:val="20"/>
              </w:rPr>
              <w:t>Bifidobacterium</w:t>
            </w:r>
            <w:proofErr w:type="spellEnd"/>
            <w:r w:rsidRPr="00A46D11">
              <w:rPr>
                <w:rFonts w:ascii="Times New Roman" w:hAnsi="Times New Roman" w:cs="Times New Roman"/>
                <w:i/>
                <w:color w:val="000000" w:themeColor="text1"/>
                <w:sz w:val="20"/>
              </w:rPr>
              <w:t xml:space="preserve"> </w:t>
            </w:r>
            <w:proofErr w:type="spellStart"/>
            <w:r w:rsidRPr="00A46D11">
              <w:rPr>
                <w:rFonts w:ascii="Times New Roman" w:hAnsi="Times New Roman" w:cs="Times New Roman"/>
                <w:i/>
                <w:color w:val="000000" w:themeColor="text1"/>
                <w:sz w:val="20"/>
              </w:rPr>
              <w:t>longum</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0.097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i/>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proofErr w:type="spellStart"/>
            <w:r w:rsidRPr="00A46D11">
              <w:rPr>
                <w:rFonts w:ascii="Times New Roman" w:hAnsi="Times New Roman" w:cs="Times New Roman"/>
                <w:i/>
                <w:color w:val="000000" w:themeColor="text1"/>
                <w:sz w:val="20"/>
              </w:rPr>
              <w:t>Bifidobacterium</w:t>
            </w:r>
            <w:proofErr w:type="spellEnd"/>
            <w:r w:rsidRPr="00A46D11">
              <w:rPr>
                <w:rFonts w:ascii="Times New Roman" w:hAnsi="Times New Roman" w:cs="Times New Roman"/>
                <w:i/>
                <w:color w:val="000000" w:themeColor="text1"/>
                <w:sz w:val="20"/>
              </w:rPr>
              <w:t xml:space="preserve"> </w:t>
            </w:r>
            <w:proofErr w:type="spellStart"/>
            <w:r w:rsidRPr="00A46D11">
              <w:rPr>
                <w:rFonts w:ascii="Times New Roman" w:hAnsi="Times New Roman" w:cs="Times New Roman"/>
                <w:i/>
                <w:color w:val="000000" w:themeColor="text1"/>
                <w:sz w:val="20"/>
              </w:rPr>
              <w:t>animalis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0.097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6A7D2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Chlamydia</w:t>
            </w: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Chlamydia trachomatis</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0.046</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Chlamydia </w:t>
            </w:r>
            <w:proofErr w:type="spellStart"/>
            <w:r w:rsidRPr="00A46D11">
              <w:rPr>
                <w:rFonts w:ascii="Times New Roman" w:hAnsi="Times New Roman" w:cs="Times New Roman"/>
                <w:i/>
                <w:color w:val="000000" w:themeColor="text1"/>
                <w:sz w:val="20"/>
              </w:rPr>
              <w:t>psittaci</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0.046</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253B09">
            <w:pPr>
              <w:rPr>
                <w:rFonts w:ascii="Times New Roman" w:hAnsi="Times New Roman" w:cs="Times New Roman"/>
                <w:color w:val="000000" w:themeColor="text1"/>
                <w:sz w:val="20"/>
              </w:rPr>
            </w:pPr>
            <w:proofErr w:type="spellStart"/>
            <w:r w:rsidRPr="00A46D11">
              <w:rPr>
                <w:rFonts w:ascii="Times New Roman" w:hAnsi="Times New Roman" w:cs="Times New Roman"/>
                <w:i/>
                <w:color w:val="000000" w:themeColor="text1"/>
                <w:sz w:val="20"/>
              </w:rPr>
              <w:t>Corynebacterium</w:t>
            </w:r>
            <w:proofErr w:type="spellEnd"/>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proofErr w:type="spellStart"/>
            <w:r w:rsidRPr="00A46D11">
              <w:rPr>
                <w:rFonts w:ascii="Times New Roman" w:hAnsi="Times New Roman" w:cs="Times New Roman"/>
                <w:i/>
                <w:color w:val="000000" w:themeColor="text1"/>
                <w:sz w:val="20"/>
              </w:rPr>
              <w:t>Corynebacterium</w:t>
            </w:r>
            <w:proofErr w:type="spellEnd"/>
            <w:r w:rsidRPr="00A46D11">
              <w:rPr>
                <w:rFonts w:ascii="Times New Roman" w:hAnsi="Times New Roman" w:cs="Times New Roman"/>
                <w:i/>
                <w:color w:val="000000" w:themeColor="text1"/>
                <w:sz w:val="20"/>
              </w:rPr>
              <w:t xml:space="preserve"> </w:t>
            </w:r>
            <w:proofErr w:type="spellStart"/>
            <w:r w:rsidRPr="00A46D11">
              <w:rPr>
                <w:rFonts w:ascii="Times New Roman" w:hAnsi="Times New Roman" w:cs="Times New Roman"/>
                <w:i/>
                <w:color w:val="000000" w:themeColor="text1"/>
                <w:sz w:val="20"/>
              </w:rPr>
              <w:t>glutamicum</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0.117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proofErr w:type="spellStart"/>
            <w:r w:rsidRPr="00A46D11">
              <w:rPr>
                <w:rFonts w:ascii="Times New Roman" w:hAnsi="Times New Roman" w:cs="Times New Roman"/>
                <w:i/>
                <w:color w:val="000000" w:themeColor="text1"/>
                <w:sz w:val="20"/>
              </w:rPr>
              <w:t>Corynebacterium</w:t>
            </w:r>
            <w:proofErr w:type="spellEnd"/>
            <w:r w:rsidRPr="00A46D11">
              <w:rPr>
                <w:rFonts w:ascii="Times New Roman" w:hAnsi="Times New Roman" w:cs="Times New Roman"/>
                <w:i/>
                <w:color w:val="000000" w:themeColor="text1"/>
                <w:sz w:val="20"/>
              </w:rPr>
              <w:t xml:space="preserve"> </w:t>
            </w:r>
            <w:proofErr w:type="spellStart"/>
            <w:r w:rsidRPr="00A46D11">
              <w:rPr>
                <w:rFonts w:ascii="Times New Roman" w:hAnsi="Times New Roman" w:cs="Times New Roman"/>
                <w:i/>
                <w:color w:val="000000" w:themeColor="text1"/>
                <w:sz w:val="20"/>
              </w:rPr>
              <w:t>pseudotuberculosis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0.125</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proofErr w:type="spellStart"/>
            <w:r w:rsidRPr="00A46D11">
              <w:rPr>
                <w:rFonts w:ascii="Times New Roman" w:hAnsi="Times New Roman" w:cs="Times New Roman"/>
                <w:i/>
                <w:color w:val="000000" w:themeColor="text1"/>
                <w:sz w:val="20"/>
              </w:rPr>
              <w:t>Corynebacterium</w:t>
            </w:r>
            <w:proofErr w:type="spellEnd"/>
            <w:r w:rsidRPr="00A46D11">
              <w:rPr>
                <w:rFonts w:ascii="Times New Roman" w:hAnsi="Times New Roman" w:cs="Times New Roman"/>
                <w:i/>
                <w:color w:val="000000" w:themeColor="text1"/>
                <w:sz w:val="20"/>
              </w:rPr>
              <w:t xml:space="preserve"> </w:t>
            </w:r>
            <w:proofErr w:type="spellStart"/>
            <w:r w:rsidRPr="00A46D11">
              <w:rPr>
                <w:rFonts w:ascii="Times New Roman" w:hAnsi="Times New Roman" w:cs="Times New Roman"/>
                <w:i/>
                <w:color w:val="000000" w:themeColor="text1"/>
                <w:sz w:val="20"/>
              </w:rPr>
              <w:t>diphtheriae</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0.131</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253B09">
            <w:pPr>
              <w:rPr>
                <w:rFonts w:ascii="Times New Roman" w:hAnsi="Times New Roman" w:cs="Times New Roman"/>
                <w:color w:val="000000" w:themeColor="text1"/>
                <w:sz w:val="20"/>
              </w:rPr>
            </w:pPr>
            <w:r w:rsidRPr="00A46D11">
              <w:rPr>
                <w:rFonts w:ascii="Times New Roman" w:hAnsi="Times New Roman" w:cs="Times New Roman"/>
                <w:i/>
                <w:color w:val="000000" w:themeColor="text1"/>
                <w:sz w:val="20"/>
              </w:rPr>
              <w:t>Lactobacillus</w:t>
            </w: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Lactobacillus </w:t>
            </w:r>
            <w:proofErr w:type="spellStart"/>
            <w:r w:rsidRPr="00A46D11">
              <w:rPr>
                <w:rFonts w:ascii="Times New Roman" w:hAnsi="Times New Roman" w:cs="Times New Roman"/>
                <w:i/>
                <w:color w:val="000000" w:themeColor="text1"/>
                <w:sz w:val="20"/>
              </w:rPr>
              <w:t>rhamnosus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0.275</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0.003</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Lactobacillus </w:t>
            </w:r>
            <w:proofErr w:type="spellStart"/>
            <w:r w:rsidRPr="00A46D11">
              <w:rPr>
                <w:rFonts w:ascii="Times New Roman" w:hAnsi="Times New Roman" w:cs="Times New Roman"/>
                <w:i/>
                <w:color w:val="000000" w:themeColor="text1"/>
                <w:sz w:val="20"/>
              </w:rPr>
              <w:t>reuteri</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0.224</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Lactobacillus </w:t>
            </w:r>
            <w:proofErr w:type="spellStart"/>
            <w:r w:rsidRPr="00A46D11">
              <w:rPr>
                <w:rFonts w:ascii="Times New Roman" w:hAnsi="Times New Roman" w:cs="Times New Roman"/>
                <w:i/>
                <w:color w:val="000000" w:themeColor="text1"/>
                <w:sz w:val="20"/>
              </w:rPr>
              <w:t>plantarum</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0.237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Lactobacillus </w:t>
            </w:r>
            <w:proofErr w:type="spellStart"/>
            <w:r w:rsidRPr="00A46D11">
              <w:rPr>
                <w:rFonts w:ascii="Times New Roman" w:hAnsi="Times New Roman" w:cs="Times New Roman"/>
                <w:i/>
                <w:color w:val="000000" w:themeColor="text1"/>
                <w:sz w:val="20"/>
              </w:rPr>
              <w:t>casei</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0.255</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8C118D">
            <w:pPr>
              <w:rPr>
                <w:rFonts w:ascii="Times New Roman" w:hAnsi="Times New Roman" w:cs="Times New Roman"/>
                <w:color w:val="000000" w:themeColor="text1"/>
                <w:sz w:val="20"/>
              </w:rPr>
            </w:pPr>
            <w:r w:rsidRPr="00A46D11">
              <w:rPr>
                <w:rFonts w:ascii="Times New Roman" w:hAnsi="Times New Roman" w:cs="Times New Roman"/>
                <w:i/>
                <w:color w:val="000000" w:themeColor="text1"/>
                <w:sz w:val="20"/>
              </w:rPr>
              <w:t>Mycoplasma</w:t>
            </w: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Mycoplasma </w:t>
            </w:r>
            <w:proofErr w:type="spellStart"/>
            <w:r w:rsidRPr="00A46D11">
              <w:rPr>
                <w:rFonts w:ascii="Times New Roman" w:hAnsi="Times New Roman" w:cs="Times New Roman"/>
                <w:i/>
                <w:color w:val="000000" w:themeColor="text1"/>
                <w:sz w:val="20"/>
              </w:rPr>
              <w:t>gallisepticum</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0.154</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Mycoplasma </w:t>
            </w:r>
            <w:proofErr w:type="spellStart"/>
            <w:r w:rsidRPr="00A46D11">
              <w:rPr>
                <w:rFonts w:ascii="Times New Roman" w:hAnsi="Times New Roman" w:cs="Times New Roman"/>
                <w:i/>
                <w:color w:val="000000" w:themeColor="text1"/>
                <w:sz w:val="20"/>
              </w:rPr>
              <w:t>hyopneumoniae</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0.182</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Mycoplasma </w:t>
            </w:r>
            <w:proofErr w:type="spellStart"/>
            <w:r w:rsidRPr="00A46D11">
              <w:rPr>
                <w:rFonts w:ascii="Times New Roman" w:hAnsi="Times New Roman" w:cs="Times New Roman"/>
                <w:i/>
                <w:color w:val="000000" w:themeColor="text1"/>
                <w:sz w:val="20"/>
              </w:rPr>
              <w:t>genitalium</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0.199</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Mycoplasma </w:t>
            </w:r>
            <w:proofErr w:type="spellStart"/>
            <w:r w:rsidRPr="00A46D11">
              <w:rPr>
                <w:rFonts w:ascii="Times New Roman" w:hAnsi="Times New Roman" w:cs="Times New Roman"/>
                <w:i/>
                <w:color w:val="000000" w:themeColor="text1"/>
                <w:sz w:val="20"/>
              </w:rPr>
              <w:t>hyorhinis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0.191</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253B09">
            <w:pPr>
              <w:rPr>
                <w:rFonts w:ascii="Times New Roman" w:hAnsi="Times New Roman" w:cs="Times New Roman"/>
                <w:color w:val="000000" w:themeColor="text1"/>
                <w:sz w:val="20"/>
              </w:rPr>
            </w:pPr>
            <w:r w:rsidRPr="00A46D11">
              <w:rPr>
                <w:rFonts w:ascii="Times New Roman" w:hAnsi="Times New Roman" w:cs="Times New Roman"/>
                <w:i/>
                <w:color w:val="000000" w:themeColor="text1"/>
                <w:sz w:val="20"/>
              </w:rPr>
              <w:t>Mycobacterium</w:t>
            </w: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Mycobacterium tuberculosis</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0.097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0.002</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Mycobacterium </w:t>
            </w:r>
            <w:proofErr w:type="spellStart"/>
            <w:r w:rsidRPr="00A46D11">
              <w:rPr>
                <w:rFonts w:ascii="Times New Roman" w:hAnsi="Times New Roman" w:cs="Times New Roman"/>
                <w:i/>
                <w:color w:val="000000" w:themeColor="text1"/>
                <w:sz w:val="20"/>
              </w:rPr>
              <w:t>canettii</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0.097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0.002</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Mycobacterium </w:t>
            </w:r>
            <w:proofErr w:type="spellStart"/>
            <w:r w:rsidRPr="00A46D11">
              <w:rPr>
                <w:rFonts w:ascii="Times New Roman" w:hAnsi="Times New Roman" w:cs="Times New Roman"/>
                <w:i/>
                <w:color w:val="000000" w:themeColor="text1"/>
                <w:sz w:val="20"/>
              </w:rPr>
              <w:t>bovis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0.096</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b/>
                <w:color w:val="000000" w:themeColor="text1"/>
                <w:sz w:val="20"/>
              </w:rPr>
            </w:pPr>
            <w:r w:rsidRPr="00A46D11">
              <w:rPr>
                <w:rFonts w:ascii="Times New Roman" w:hAnsi="Times New Roman" w:cs="Times New Roman"/>
                <w:b/>
                <w:color w:val="000000" w:themeColor="text1"/>
                <w:sz w:val="20"/>
              </w:rPr>
              <w:t>0.024</w:t>
            </w:r>
          </w:p>
        </w:tc>
      </w:tr>
      <w:tr w:rsidR="00A46D11" w:rsidRPr="00A46D11" w:rsidTr="00C449B0">
        <w:tc>
          <w:tcPr>
            <w:tcW w:w="1312" w:type="pct"/>
            <w:vMerge w:val="restart"/>
            <w:tcBorders>
              <w:top w:val="nil"/>
              <w:left w:val="nil"/>
              <w:right w:val="nil"/>
            </w:tcBorders>
          </w:tcPr>
          <w:p w:rsidR="00C449B0" w:rsidRPr="00A46D11" w:rsidRDefault="00C449B0" w:rsidP="00253B09">
            <w:pPr>
              <w:rPr>
                <w:rFonts w:ascii="Times New Roman" w:hAnsi="Times New Roman" w:cs="Times New Roman"/>
                <w:color w:val="000000" w:themeColor="text1"/>
                <w:sz w:val="20"/>
              </w:rPr>
            </w:pPr>
            <w:r w:rsidRPr="00A46D11">
              <w:rPr>
                <w:rFonts w:ascii="Times New Roman" w:hAnsi="Times New Roman" w:cs="Times New Roman"/>
                <w:i/>
                <w:color w:val="000000" w:themeColor="text1"/>
                <w:sz w:val="20"/>
              </w:rPr>
              <w:t>Pseudomonas</w:t>
            </w: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Pseudomonas </w:t>
            </w:r>
            <w:proofErr w:type="spellStart"/>
            <w:r w:rsidRPr="00A46D11">
              <w:rPr>
                <w:rFonts w:ascii="Times New Roman" w:hAnsi="Times New Roman" w:cs="Times New Roman"/>
                <w:i/>
                <w:color w:val="000000" w:themeColor="text1"/>
                <w:sz w:val="20"/>
              </w:rPr>
              <w:t>aeruginosa</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0.221</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Pseudomonas </w:t>
            </w:r>
            <w:proofErr w:type="spellStart"/>
            <w:r w:rsidRPr="00A46D11">
              <w:rPr>
                <w:rFonts w:ascii="Times New Roman" w:hAnsi="Times New Roman" w:cs="Times New Roman"/>
                <w:i/>
                <w:color w:val="000000" w:themeColor="text1"/>
                <w:sz w:val="20"/>
              </w:rPr>
              <w:t>fluorescens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0.281</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b/>
                <w:color w:val="000000" w:themeColor="text1"/>
                <w:sz w:val="20"/>
              </w:rPr>
            </w:pPr>
            <w:r w:rsidRPr="00A46D11">
              <w:rPr>
                <w:rFonts w:ascii="Times New Roman" w:hAnsi="Times New Roman" w:cs="Times New Roman"/>
                <w:b/>
                <w:color w:val="000000" w:themeColor="text1"/>
                <w:sz w:val="20"/>
              </w:rPr>
              <w:t>0.018</w:t>
            </w:r>
          </w:p>
        </w:tc>
      </w:tr>
      <w:tr w:rsidR="00A46D11" w:rsidRPr="00A46D11" w:rsidTr="00C449B0">
        <w:tc>
          <w:tcPr>
            <w:tcW w:w="1312" w:type="pct"/>
            <w:vMerge/>
            <w:tcBorders>
              <w:left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Pseudomonas </w:t>
            </w:r>
            <w:proofErr w:type="spellStart"/>
            <w:r w:rsidRPr="00A46D11">
              <w:rPr>
                <w:rFonts w:ascii="Times New Roman" w:hAnsi="Times New Roman" w:cs="Times New Roman"/>
                <w:i/>
                <w:color w:val="000000" w:themeColor="text1"/>
                <w:sz w:val="20"/>
              </w:rPr>
              <w:t>stutzeri</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0.24</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nil"/>
              <w:right w:val="nil"/>
            </w:tcBorders>
          </w:tcPr>
          <w:p w:rsidR="00C449B0" w:rsidRPr="00A46D11" w:rsidRDefault="00C449B0" w:rsidP="00253B09">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253B09">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Pseudomonas </w:t>
            </w:r>
            <w:proofErr w:type="spellStart"/>
            <w:r w:rsidRPr="00A46D11">
              <w:rPr>
                <w:rFonts w:ascii="Times New Roman" w:hAnsi="Times New Roman" w:cs="Times New Roman"/>
                <w:i/>
                <w:color w:val="000000" w:themeColor="text1"/>
                <w:sz w:val="20"/>
              </w:rPr>
              <w:t>putida</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0.243</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val="restart"/>
            <w:tcBorders>
              <w:top w:val="nil"/>
              <w:left w:val="nil"/>
              <w:right w:val="nil"/>
            </w:tcBorders>
          </w:tcPr>
          <w:p w:rsidR="00C449B0" w:rsidRPr="00A46D11" w:rsidRDefault="00C449B0" w:rsidP="008C118D">
            <w:pPr>
              <w:rPr>
                <w:rFonts w:ascii="Times New Roman" w:hAnsi="Times New Roman" w:cs="Times New Roman"/>
                <w:color w:val="000000" w:themeColor="text1"/>
                <w:sz w:val="20"/>
              </w:rPr>
            </w:pPr>
            <w:r w:rsidRPr="00A46D11">
              <w:rPr>
                <w:rFonts w:ascii="Times New Roman" w:hAnsi="Times New Roman" w:cs="Times New Roman"/>
                <w:i/>
                <w:color w:val="000000" w:themeColor="text1"/>
                <w:sz w:val="20"/>
              </w:rPr>
              <w:t>Streptococcus</w:t>
            </w: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Streptococcus </w:t>
            </w:r>
            <w:proofErr w:type="spellStart"/>
            <w:r w:rsidRPr="00A46D11">
              <w:rPr>
                <w:rFonts w:ascii="Times New Roman" w:hAnsi="Times New Roman" w:cs="Times New Roman"/>
                <w:i/>
                <w:color w:val="000000" w:themeColor="text1"/>
                <w:sz w:val="20"/>
              </w:rPr>
              <w:t>dysgalactiae</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0.233</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Streptococcus </w:t>
            </w:r>
            <w:proofErr w:type="spellStart"/>
            <w:r w:rsidRPr="00A46D11">
              <w:rPr>
                <w:rFonts w:ascii="Times New Roman" w:hAnsi="Times New Roman" w:cs="Times New Roman"/>
                <w:i/>
                <w:color w:val="000000" w:themeColor="text1"/>
                <w:sz w:val="20"/>
              </w:rPr>
              <w:t>suis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0.207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Streptococcus </w:t>
            </w:r>
            <w:proofErr w:type="spellStart"/>
            <w:r w:rsidRPr="00A46D11">
              <w:rPr>
                <w:rFonts w:ascii="Times New Roman" w:hAnsi="Times New Roman" w:cs="Times New Roman"/>
                <w:i/>
                <w:color w:val="000000" w:themeColor="text1"/>
                <w:sz w:val="20"/>
              </w:rPr>
              <w:t>pyogenes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0.197</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Streptococcus </w:t>
            </w:r>
            <w:proofErr w:type="spellStart"/>
            <w:r w:rsidRPr="00A46D11">
              <w:rPr>
                <w:rFonts w:ascii="Times New Roman" w:hAnsi="Times New Roman" w:cs="Times New Roman"/>
                <w:i/>
                <w:color w:val="000000" w:themeColor="text1"/>
                <w:sz w:val="20"/>
              </w:rPr>
              <w:t>thermophilus</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0.223</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nil"/>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Streptococcus </w:t>
            </w:r>
            <w:proofErr w:type="spellStart"/>
            <w:r w:rsidRPr="00A46D11">
              <w:rPr>
                <w:rFonts w:ascii="Times New Roman" w:hAnsi="Times New Roman" w:cs="Times New Roman"/>
                <w:i/>
                <w:color w:val="000000" w:themeColor="text1"/>
                <w:sz w:val="20"/>
              </w:rPr>
              <w:t>pneumoniae</w:t>
            </w:r>
            <w:proofErr w:type="spellEnd"/>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0.19</w:t>
            </w:r>
          </w:p>
        </w:tc>
        <w:tc>
          <w:tcPr>
            <w:tcW w:w="541" w:type="pct"/>
            <w:tcBorders>
              <w:top w:val="nil"/>
              <w:left w:val="nil"/>
              <w:bottom w:val="nil"/>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r w:rsidR="00A46D11" w:rsidRPr="00A46D11" w:rsidTr="00C449B0">
        <w:tc>
          <w:tcPr>
            <w:tcW w:w="1312" w:type="pct"/>
            <w:vMerge/>
            <w:tcBorders>
              <w:left w:val="nil"/>
              <w:bottom w:val="single" w:sz="12" w:space="0" w:color="auto"/>
              <w:right w:val="nil"/>
            </w:tcBorders>
          </w:tcPr>
          <w:p w:rsidR="00C449B0" w:rsidRPr="00A46D11" w:rsidRDefault="00C449B0" w:rsidP="008C118D">
            <w:pPr>
              <w:rPr>
                <w:rFonts w:ascii="Times New Roman" w:hAnsi="Times New Roman" w:cs="Times New Roman"/>
                <w:color w:val="000000" w:themeColor="text1"/>
                <w:sz w:val="20"/>
              </w:rPr>
            </w:pPr>
          </w:p>
        </w:tc>
        <w:tc>
          <w:tcPr>
            <w:tcW w:w="2607" w:type="pct"/>
            <w:tcBorders>
              <w:top w:val="nil"/>
              <w:left w:val="nil"/>
              <w:bottom w:val="single" w:sz="12" w:space="0" w:color="auto"/>
              <w:right w:val="nil"/>
            </w:tcBorders>
            <w:vAlign w:val="center"/>
          </w:tcPr>
          <w:p w:rsidR="00C449B0" w:rsidRPr="00A46D11" w:rsidRDefault="00C449B0" w:rsidP="00CE7E63">
            <w:pPr>
              <w:rPr>
                <w:rFonts w:ascii="Times New Roman" w:hAnsi="Times New Roman" w:cs="Times New Roman"/>
                <w:i/>
                <w:color w:val="000000" w:themeColor="text1"/>
                <w:sz w:val="20"/>
              </w:rPr>
            </w:pPr>
            <w:r w:rsidRPr="00A46D11">
              <w:rPr>
                <w:rFonts w:ascii="Times New Roman" w:hAnsi="Times New Roman" w:cs="Times New Roman"/>
                <w:i/>
                <w:color w:val="000000" w:themeColor="text1"/>
                <w:sz w:val="20"/>
              </w:rPr>
              <w:t xml:space="preserve">Streptococcus </w:t>
            </w:r>
            <w:proofErr w:type="spellStart"/>
            <w:r w:rsidRPr="00A46D11">
              <w:rPr>
                <w:rFonts w:ascii="Times New Roman" w:hAnsi="Times New Roman" w:cs="Times New Roman"/>
                <w:i/>
                <w:color w:val="000000" w:themeColor="text1"/>
                <w:sz w:val="20"/>
              </w:rPr>
              <w:t>agalactiae</w:t>
            </w:r>
            <w:proofErr w:type="spellEnd"/>
          </w:p>
        </w:tc>
        <w:tc>
          <w:tcPr>
            <w:tcW w:w="541" w:type="pct"/>
            <w:tcBorders>
              <w:top w:val="nil"/>
              <w:left w:val="nil"/>
              <w:bottom w:val="single" w:sz="12" w:space="0" w:color="auto"/>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0.221</w:t>
            </w:r>
          </w:p>
        </w:tc>
        <w:tc>
          <w:tcPr>
            <w:tcW w:w="541" w:type="pct"/>
            <w:tcBorders>
              <w:top w:val="nil"/>
              <w:left w:val="nil"/>
              <w:bottom w:val="single" w:sz="12" w:space="0" w:color="auto"/>
              <w:right w:val="nil"/>
            </w:tcBorders>
          </w:tcPr>
          <w:p w:rsidR="00C449B0" w:rsidRPr="00A46D11" w:rsidRDefault="00C449B0" w:rsidP="00C449B0">
            <w:pPr>
              <w:jc w:val="center"/>
              <w:rPr>
                <w:rFonts w:ascii="Times New Roman" w:hAnsi="Times New Roman" w:cs="Times New Roman"/>
                <w:color w:val="000000" w:themeColor="text1"/>
                <w:sz w:val="20"/>
              </w:rPr>
            </w:pPr>
            <w:r w:rsidRPr="00A46D11">
              <w:rPr>
                <w:rFonts w:ascii="Times New Roman" w:hAnsi="Times New Roman" w:cs="Times New Roman"/>
                <w:color w:val="000000" w:themeColor="text1"/>
                <w:sz w:val="20"/>
              </w:rPr>
              <w:t>0.001</w:t>
            </w:r>
          </w:p>
        </w:tc>
      </w:tr>
    </w:tbl>
    <w:p w:rsidR="008C118D" w:rsidRPr="00A46D11" w:rsidRDefault="00C449B0" w:rsidP="006229F6">
      <w:pPr>
        <w:jc w:val="both"/>
        <w:rPr>
          <w:rFonts w:ascii="Times New Roman" w:hAnsi="Times New Roman" w:cs="Times New Roman"/>
          <w:color w:val="000000" w:themeColor="text1"/>
        </w:rPr>
      </w:pPr>
      <w:r w:rsidRPr="00A46D11">
        <w:rPr>
          <w:rFonts w:ascii="Times New Roman" w:hAnsi="Times New Roman" w:cs="Times New Roman"/>
          <w:color w:val="000000" w:themeColor="text1"/>
        </w:rPr>
        <w:t>*Statistic δ is the overall weighted mean of within-group means of the pairwise dissimilarities among sampling units. The significance test is the fraction of permuted δ that is less than the observed δ.</w:t>
      </w:r>
    </w:p>
    <w:p w:rsidR="008C118D" w:rsidRDefault="008C118D" w:rsidP="008C118D">
      <w:pPr>
        <w:rPr>
          <w:rFonts w:ascii="Times New Roman" w:hAnsi="Times New Roman" w:cs="Times New Roman"/>
        </w:rPr>
      </w:pPr>
      <w:r>
        <w:rPr>
          <w:rFonts w:ascii="Times New Roman" w:hAnsi="Times New Roman" w:cs="Times New Roman"/>
        </w:rPr>
        <w:br w:type="page"/>
      </w:r>
    </w:p>
    <w:p w:rsidR="008C118D" w:rsidRPr="006229F6" w:rsidRDefault="00D37CD4" w:rsidP="006229F6">
      <w:pPr>
        <w:jc w:val="both"/>
        <w:rPr>
          <w:rFonts w:ascii="Times New Roman" w:hAnsi="Times New Roman" w:cs="Times New Roman"/>
        </w:rPr>
      </w:pPr>
      <w:r w:rsidRPr="006229F6">
        <w:rPr>
          <w:rFonts w:ascii="Times New Roman" w:hAnsi="Times New Roman" w:cs="Times New Roman"/>
          <w:noProof/>
        </w:rPr>
        <w:lastRenderedPageBreak/>
        <w:drawing>
          <wp:inline distT="0" distB="0" distL="0" distR="0" wp14:anchorId="0E9A97F2" wp14:editId="5BC3DB3B">
            <wp:extent cx="5486400" cy="4153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153535"/>
                    </a:xfrm>
                    <a:prstGeom prst="rect">
                      <a:avLst/>
                    </a:prstGeom>
                  </pic:spPr>
                </pic:pic>
              </a:graphicData>
            </a:graphic>
          </wp:inline>
        </w:drawing>
      </w:r>
    </w:p>
    <w:p w:rsidR="00D37CD4" w:rsidRPr="006229F6" w:rsidRDefault="00D37CD4" w:rsidP="006229F6">
      <w:pPr>
        <w:jc w:val="both"/>
        <w:rPr>
          <w:rFonts w:ascii="Times New Roman" w:hAnsi="Times New Roman" w:cs="Times New Roman"/>
        </w:rPr>
      </w:pPr>
      <w:r w:rsidRPr="006229F6">
        <w:rPr>
          <w:rFonts w:ascii="Times New Roman" w:hAnsi="Times New Roman" w:cs="Times New Roman"/>
        </w:rPr>
        <w:t xml:space="preserve">Figure S1. Distribution of gene content dissimilarity for the retrieved microbial genomes at different taxonomic levels, including species (A), genus (B), family (C), and order (D). Cutoffs of 0.2 and 0.4 were recommended for microbial species and family delineation, respectively. The </w:t>
      </w:r>
      <w:proofErr w:type="spellStart"/>
      <w:r w:rsidRPr="006229F6">
        <w:rPr>
          <w:rFonts w:ascii="Times New Roman" w:hAnsi="Times New Roman" w:cs="Times New Roman"/>
        </w:rPr>
        <w:t>eggNOG</w:t>
      </w:r>
      <w:proofErr w:type="spellEnd"/>
      <w:r w:rsidRPr="006229F6">
        <w:rPr>
          <w:rFonts w:ascii="Times New Roman" w:hAnsi="Times New Roman" w:cs="Times New Roman"/>
        </w:rPr>
        <w:t xml:space="preserve"> v4.5 database was used for orthologous group profiling.  </w:t>
      </w:r>
      <w:r w:rsidRPr="006229F6">
        <w:rPr>
          <w:rFonts w:ascii="Times New Roman" w:hAnsi="Times New Roman" w:cs="Times New Roman"/>
        </w:rPr>
        <w:br w:type="page"/>
      </w:r>
    </w:p>
    <w:p w:rsidR="00817024" w:rsidRPr="006229F6" w:rsidRDefault="00D37CD4" w:rsidP="006229F6">
      <w:pPr>
        <w:jc w:val="both"/>
        <w:rPr>
          <w:rFonts w:ascii="Times New Roman" w:hAnsi="Times New Roman" w:cs="Times New Roman"/>
        </w:rPr>
      </w:pPr>
      <w:r w:rsidRPr="006229F6">
        <w:rPr>
          <w:rFonts w:ascii="Times New Roman" w:hAnsi="Times New Roman" w:cs="Times New Roman"/>
          <w:noProof/>
        </w:rPr>
        <w:lastRenderedPageBreak/>
        <w:drawing>
          <wp:inline distT="0" distB="0" distL="0" distR="0" wp14:anchorId="1E27008A" wp14:editId="594C619B">
            <wp:extent cx="5486400" cy="2136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2136140"/>
                    </a:xfrm>
                    <a:prstGeom prst="rect">
                      <a:avLst/>
                    </a:prstGeom>
                  </pic:spPr>
                </pic:pic>
              </a:graphicData>
            </a:graphic>
          </wp:inline>
        </w:drawing>
      </w:r>
    </w:p>
    <w:p w:rsidR="00D37CD4" w:rsidRPr="006229F6" w:rsidRDefault="00D37CD4" w:rsidP="006229F6">
      <w:pPr>
        <w:jc w:val="both"/>
        <w:rPr>
          <w:rFonts w:ascii="Times New Roman" w:hAnsi="Times New Roman" w:cs="Times New Roman"/>
        </w:rPr>
      </w:pPr>
      <w:r w:rsidRPr="006229F6">
        <w:rPr>
          <w:rFonts w:ascii="Times New Roman" w:hAnsi="Times New Roman" w:cs="Times New Roman"/>
        </w:rPr>
        <w:t xml:space="preserve">Figure S2. Application of gene content dissimilarity in classifying </w:t>
      </w:r>
      <w:r w:rsidRPr="006229F6">
        <w:rPr>
          <w:rFonts w:ascii="Times New Roman" w:hAnsi="Times New Roman" w:cs="Times New Roman"/>
          <w:i/>
        </w:rPr>
        <w:t>Bacillus cereus</w:t>
      </w:r>
      <w:r w:rsidRPr="006229F6">
        <w:rPr>
          <w:rFonts w:ascii="Times New Roman" w:hAnsi="Times New Roman" w:cs="Times New Roman"/>
        </w:rPr>
        <w:t xml:space="preserve"> group strains. Two analyses were carried out here, including strains with complete genomes (A) and all strains with complete and draft genomes (B).  Clear separation of </w:t>
      </w:r>
      <w:r w:rsidRPr="006229F6">
        <w:rPr>
          <w:rFonts w:ascii="Times New Roman" w:hAnsi="Times New Roman" w:cs="Times New Roman"/>
          <w:i/>
        </w:rPr>
        <w:t xml:space="preserve">B. </w:t>
      </w:r>
      <w:proofErr w:type="spellStart"/>
      <w:r w:rsidRPr="006229F6">
        <w:rPr>
          <w:rFonts w:ascii="Times New Roman" w:hAnsi="Times New Roman" w:cs="Times New Roman"/>
          <w:i/>
        </w:rPr>
        <w:t>anthracis</w:t>
      </w:r>
      <w:proofErr w:type="spellEnd"/>
      <w:r w:rsidRPr="006229F6">
        <w:rPr>
          <w:rFonts w:ascii="Times New Roman" w:hAnsi="Times New Roman" w:cs="Times New Roman"/>
        </w:rPr>
        <w:t xml:space="preserve"> from </w:t>
      </w:r>
      <w:r w:rsidRPr="006229F6">
        <w:rPr>
          <w:rFonts w:ascii="Times New Roman" w:hAnsi="Times New Roman" w:cs="Times New Roman"/>
          <w:i/>
        </w:rPr>
        <w:t>B. cereus</w:t>
      </w:r>
      <w:r w:rsidRPr="006229F6">
        <w:rPr>
          <w:rFonts w:ascii="Times New Roman" w:hAnsi="Times New Roman" w:cs="Times New Roman"/>
        </w:rPr>
        <w:t xml:space="preserve"> and </w:t>
      </w:r>
      <w:r w:rsidRPr="006229F6">
        <w:rPr>
          <w:rFonts w:ascii="Times New Roman" w:hAnsi="Times New Roman" w:cs="Times New Roman"/>
          <w:i/>
        </w:rPr>
        <w:t xml:space="preserve">B. </w:t>
      </w:r>
      <w:proofErr w:type="spellStart"/>
      <w:r w:rsidRPr="006229F6">
        <w:rPr>
          <w:rFonts w:ascii="Times New Roman" w:hAnsi="Times New Roman" w:cs="Times New Roman"/>
          <w:i/>
        </w:rPr>
        <w:t>thuringiensis</w:t>
      </w:r>
      <w:proofErr w:type="spellEnd"/>
      <w:r w:rsidRPr="006229F6">
        <w:rPr>
          <w:rFonts w:ascii="Times New Roman" w:hAnsi="Times New Roman" w:cs="Times New Roman"/>
        </w:rPr>
        <w:t xml:space="preserve"> could be observed in both analyses. </w:t>
      </w:r>
    </w:p>
    <w:sectPr w:rsidR="00D37CD4" w:rsidRPr="006229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785"/>
    <w:rsid w:val="000078CE"/>
    <w:rsid w:val="0001230F"/>
    <w:rsid w:val="00032BCF"/>
    <w:rsid w:val="00044FDB"/>
    <w:rsid w:val="00096A20"/>
    <w:rsid w:val="001B3A36"/>
    <w:rsid w:val="002706C8"/>
    <w:rsid w:val="00276F9C"/>
    <w:rsid w:val="002E6317"/>
    <w:rsid w:val="003114F3"/>
    <w:rsid w:val="00394D16"/>
    <w:rsid w:val="003E1346"/>
    <w:rsid w:val="00417FAE"/>
    <w:rsid w:val="00524846"/>
    <w:rsid w:val="00524E27"/>
    <w:rsid w:val="005E1A79"/>
    <w:rsid w:val="005F1C75"/>
    <w:rsid w:val="006229F6"/>
    <w:rsid w:val="0065207C"/>
    <w:rsid w:val="00662930"/>
    <w:rsid w:val="006A7D29"/>
    <w:rsid w:val="00817024"/>
    <w:rsid w:val="00844D50"/>
    <w:rsid w:val="008C118D"/>
    <w:rsid w:val="0098302A"/>
    <w:rsid w:val="0099226B"/>
    <w:rsid w:val="00996DFA"/>
    <w:rsid w:val="009B1F01"/>
    <w:rsid w:val="009D7352"/>
    <w:rsid w:val="00A46D11"/>
    <w:rsid w:val="00A631AC"/>
    <w:rsid w:val="00A66445"/>
    <w:rsid w:val="00AE53C3"/>
    <w:rsid w:val="00B85785"/>
    <w:rsid w:val="00C449B0"/>
    <w:rsid w:val="00CE7E63"/>
    <w:rsid w:val="00D37CD4"/>
    <w:rsid w:val="00E13866"/>
    <w:rsid w:val="00EE6477"/>
    <w:rsid w:val="00FB0BBA"/>
    <w:rsid w:val="00FB2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CD4"/>
    <w:rPr>
      <w:rFonts w:ascii="Tahoma" w:hAnsi="Tahoma" w:cs="Tahoma"/>
      <w:sz w:val="16"/>
      <w:szCs w:val="16"/>
    </w:rPr>
  </w:style>
  <w:style w:type="table" w:styleId="TableGrid">
    <w:name w:val="Table Grid"/>
    <w:basedOn w:val="TableNormal"/>
    <w:uiPriority w:val="59"/>
    <w:rsid w:val="008C1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449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7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CD4"/>
    <w:rPr>
      <w:rFonts w:ascii="Tahoma" w:hAnsi="Tahoma" w:cs="Tahoma"/>
      <w:sz w:val="16"/>
      <w:szCs w:val="16"/>
    </w:rPr>
  </w:style>
  <w:style w:type="table" w:styleId="TableGrid">
    <w:name w:val="Table Grid"/>
    <w:basedOn w:val="TableNormal"/>
    <w:uiPriority w:val="59"/>
    <w:rsid w:val="008C1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44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Qichao</dc:creator>
  <cp:lastModifiedBy>Qichao</cp:lastModifiedBy>
  <cp:revision>8</cp:revision>
  <dcterms:created xsi:type="dcterms:W3CDTF">2016-07-19T01:21:00Z</dcterms:created>
  <dcterms:modified xsi:type="dcterms:W3CDTF">2016-07-19T06:03:00Z</dcterms:modified>
</cp:coreProperties>
</file>