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823" w:rsidRPr="00A15EED" w:rsidRDefault="00FB488A">
      <w:pPr>
        <w:rPr>
          <w:rFonts w:ascii="Arial" w:hAnsi="Arial" w:cs="Arial"/>
          <w:b/>
          <w:sz w:val="28"/>
        </w:rPr>
      </w:pPr>
      <w:r w:rsidRPr="00A15EED">
        <w:rPr>
          <w:rFonts w:ascii="Arial" w:hAnsi="Arial" w:cs="Arial"/>
          <w:b/>
          <w:sz w:val="28"/>
        </w:rPr>
        <w:t>Supplementary Tables</w:t>
      </w:r>
    </w:p>
    <w:p w:rsidR="00FB1AAD" w:rsidRDefault="00FB1AAD">
      <w:pPr>
        <w:rPr>
          <w:rFonts w:ascii="Arial" w:hAnsi="Arial" w:cs="Arial"/>
          <w:b/>
          <w:sz w:val="28"/>
        </w:rPr>
      </w:pPr>
    </w:p>
    <w:p w:rsidR="00FB488A" w:rsidRPr="00A15EED" w:rsidRDefault="00F00C03">
      <w:pPr>
        <w:rPr>
          <w:rFonts w:ascii="Arial" w:hAnsi="Arial" w:cs="Arial"/>
        </w:rPr>
      </w:pPr>
      <w:r>
        <w:rPr>
          <w:rFonts w:ascii="Arial" w:hAnsi="Arial" w:cs="Arial"/>
          <w:b/>
        </w:rPr>
        <w:t>Table S</w:t>
      </w:r>
      <w:r w:rsidR="00FB1AAD">
        <w:rPr>
          <w:rFonts w:ascii="Arial" w:hAnsi="Arial" w:cs="Arial"/>
          <w:b/>
        </w:rPr>
        <w:t>1</w:t>
      </w:r>
      <w:r w:rsidR="00FB488A" w:rsidRPr="00A15EED">
        <w:rPr>
          <w:rFonts w:ascii="Arial" w:hAnsi="Arial" w:cs="Arial"/>
          <w:b/>
        </w:rPr>
        <w:t xml:space="preserve">. </w:t>
      </w:r>
      <w:r w:rsidR="00FB488A" w:rsidRPr="00A15EED">
        <w:rPr>
          <w:rFonts w:ascii="Arial" w:hAnsi="Arial" w:cs="Arial"/>
        </w:rPr>
        <w:t>Comparison of MSEA performance across multiple combinations of parameters using simulated gene sets</w:t>
      </w:r>
      <w:r w:rsidR="00576506" w:rsidRPr="00A15EED">
        <w:rPr>
          <w:rFonts w:ascii="Arial" w:hAnsi="Arial" w:cs="Arial"/>
        </w:rPr>
        <w:t>.</w:t>
      </w:r>
    </w:p>
    <w:tbl>
      <w:tblPr>
        <w:tblW w:w="11043" w:type="dxa"/>
        <w:tblLook w:val="04A0" w:firstRow="1" w:lastRow="0" w:firstColumn="1" w:lastColumn="0" w:noHBand="0" w:noVBand="1"/>
      </w:tblPr>
      <w:tblGrid>
        <w:gridCol w:w="1480"/>
        <w:gridCol w:w="1513"/>
        <w:gridCol w:w="1260"/>
        <w:gridCol w:w="1220"/>
        <w:gridCol w:w="1395"/>
        <w:gridCol w:w="1395"/>
        <w:gridCol w:w="2780"/>
      </w:tblGrid>
      <w:tr w:rsidR="00D32E0B" w:rsidRPr="00A15EED" w:rsidTr="00D32E0B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15EED">
              <w:rPr>
                <w:rFonts w:ascii="Arial" w:eastAsia="Times New Roman" w:hAnsi="Arial" w:cs="Arial"/>
                <w:b/>
                <w:bCs/>
                <w:color w:val="000000"/>
              </w:rPr>
              <w:t>GWAS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A15EED">
              <w:rPr>
                <w:rFonts w:ascii="Arial" w:eastAsia="Times New Roman" w:hAnsi="Arial" w:cs="Arial"/>
                <w:b/>
                <w:bCs/>
                <w:color w:val="000000"/>
              </w:rPr>
              <w:t>Marker_inch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A15EED">
              <w:rPr>
                <w:rFonts w:ascii="Arial" w:eastAsia="Times New Roman" w:hAnsi="Arial" w:cs="Arial"/>
                <w:b/>
                <w:bCs/>
                <w:color w:val="000000"/>
              </w:rPr>
              <w:t>LD_cutoff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15EED">
              <w:rPr>
                <w:rFonts w:ascii="Arial" w:eastAsia="Times New Roman" w:hAnsi="Arial" w:cs="Arial"/>
                <w:b/>
                <w:bCs/>
                <w:color w:val="000000"/>
              </w:rPr>
              <w:t>Distance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A15EED">
              <w:rPr>
                <w:rFonts w:ascii="Arial" w:eastAsia="Times New Roman" w:hAnsi="Arial" w:cs="Arial"/>
                <w:b/>
                <w:bCs/>
                <w:color w:val="000000"/>
              </w:rPr>
              <w:t>Sensitivity</w:t>
            </w:r>
            <w:r w:rsidRPr="00A15EED">
              <w:rPr>
                <w:rFonts w:ascii="Arial" w:eastAsia="Times New Roman" w:hAnsi="Arial" w:cs="Arial"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A15EED">
              <w:rPr>
                <w:rFonts w:ascii="Arial" w:eastAsia="Times New Roman" w:hAnsi="Arial" w:cs="Arial"/>
                <w:b/>
                <w:bCs/>
                <w:color w:val="000000"/>
              </w:rPr>
              <w:t>Specificity</w:t>
            </w:r>
            <w:r w:rsidRPr="00A15EED">
              <w:rPr>
                <w:rFonts w:ascii="Arial" w:eastAsia="Times New Roman" w:hAnsi="Arial" w:cs="Arial"/>
                <w:bCs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15EE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Positive Likelihood </w:t>
            </w:r>
            <w:proofErr w:type="spellStart"/>
            <w:r w:rsidRPr="00A15EED">
              <w:rPr>
                <w:rFonts w:ascii="Arial" w:eastAsia="Times New Roman" w:hAnsi="Arial" w:cs="Arial"/>
                <w:b/>
                <w:bCs/>
                <w:color w:val="000000"/>
              </w:rPr>
              <w:t>Ratio</w:t>
            </w:r>
            <w:r w:rsidRPr="00A15EED">
              <w:rPr>
                <w:rFonts w:ascii="Arial" w:eastAsia="Times New Roman" w:hAnsi="Arial" w:cs="Arial"/>
                <w:bCs/>
                <w:color w:val="000000"/>
                <w:vertAlign w:val="superscript"/>
              </w:rPr>
              <w:t>c</w:t>
            </w:r>
            <w:proofErr w:type="spellEnd"/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0.705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0.976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28.959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0.708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0.975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28.333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0.720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0.978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32.712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0.637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31.867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0.692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0.977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30.087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0.694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35.305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0.570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0.983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34.200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0.661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36.722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0.678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37.000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0.721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0.977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31.348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0.724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0.978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32.418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0.729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37.085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0.661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0.983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38.154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0.713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35.650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0.714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0.983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42.840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0.581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40.535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0.676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43.170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0.703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43.061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0.686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33.738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0.674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0.978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30.164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0.745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0.974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28.641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0.595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0.981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31.298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0.679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0.977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29.522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0.714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0.976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29.342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0.563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35.167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0.680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0.977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30.000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GLGC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0.741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0.969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23.892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0.013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13.000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lastRenderedPageBreak/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0.029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8.600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0.038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0.993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5.700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6.333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0.287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0.983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16.558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0.260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0.985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16.935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2.000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0.020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3.588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4.583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1.333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5.000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0.074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11.684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2.500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0.019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14.000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0.146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19.087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1.500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4.636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0.043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10.000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5.000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3.143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9.167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0.995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1.733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0.079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18.231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23.077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4.429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4.400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Framingham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0.048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12.083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1.000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1.000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1.500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3.500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0.028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9.222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1.000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6F0D42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1.000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6F0D42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1.000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6F0D42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0.078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9.320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lastRenderedPageBreak/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0.167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15.656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0.251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17.535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0.275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17.574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0.302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23.205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0.328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20.500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21.667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0.076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22.700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20kb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0.993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16.682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0.215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16.100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0.306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0.980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15.283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0.348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0.979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16.328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0.573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0.962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15.212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0.576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0.961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14.636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0.595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0.961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15.248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0.497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0.967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15.204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0.522</w:t>
            </w: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0.962</w:t>
            </w:r>
          </w:p>
        </w:tc>
        <w:tc>
          <w:tcPr>
            <w:tcW w:w="2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13.858</w:t>
            </w:r>
          </w:p>
        </w:tc>
      </w:tr>
      <w:tr w:rsidR="00D32E0B" w:rsidRPr="00A15EED" w:rsidTr="00D32E0B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Finnish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50kb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0.548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0.957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2E0B" w:rsidRPr="00A15EED" w:rsidRDefault="00D32E0B" w:rsidP="00FB4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5EED">
              <w:rPr>
                <w:rFonts w:ascii="Arial" w:eastAsia="Times New Roman" w:hAnsi="Arial" w:cs="Arial"/>
                <w:color w:val="000000"/>
              </w:rPr>
              <w:t>12.638</w:t>
            </w:r>
          </w:p>
        </w:tc>
      </w:tr>
    </w:tbl>
    <w:p w:rsidR="00FB488A" w:rsidRPr="00A15EED" w:rsidRDefault="00FB488A" w:rsidP="00FB488A">
      <w:pPr>
        <w:spacing w:line="240" w:lineRule="auto"/>
        <w:rPr>
          <w:rFonts w:ascii="Arial" w:hAnsi="Arial" w:cs="Arial"/>
        </w:rPr>
      </w:pPr>
      <w:proofErr w:type="gramStart"/>
      <w:r w:rsidRPr="00A15EED">
        <w:rPr>
          <w:rFonts w:ascii="Arial" w:hAnsi="Arial" w:cs="Arial"/>
          <w:vertAlign w:val="superscript"/>
        </w:rPr>
        <w:t>a</w:t>
      </w:r>
      <w:proofErr w:type="gramEnd"/>
      <w:r w:rsidRPr="00A15EED">
        <w:rPr>
          <w:rFonts w:ascii="Arial" w:hAnsi="Arial" w:cs="Arial"/>
        </w:rPr>
        <w:t xml:space="preserve"> Number of </w:t>
      </w:r>
      <w:proofErr w:type="spellStart"/>
      <w:r w:rsidRPr="00A15EED">
        <w:rPr>
          <w:rFonts w:ascii="Arial" w:hAnsi="Arial" w:cs="Arial"/>
        </w:rPr>
        <w:t>postive</w:t>
      </w:r>
      <w:proofErr w:type="spellEnd"/>
      <w:r w:rsidRPr="00A15EED">
        <w:rPr>
          <w:rFonts w:ascii="Arial" w:hAnsi="Arial" w:cs="Arial"/>
        </w:rPr>
        <w:t xml:space="preserve"> control pathways at FDR &lt; 25% / Total number of positive control pathways</w:t>
      </w:r>
    </w:p>
    <w:p w:rsidR="00FB488A" w:rsidRPr="00A15EED" w:rsidRDefault="00FB488A" w:rsidP="00FB488A">
      <w:pPr>
        <w:spacing w:line="240" w:lineRule="auto"/>
        <w:rPr>
          <w:rFonts w:ascii="Arial" w:hAnsi="Arial" w:cs="Arial"/>
        </w:rPr>
      </w:pPr>
      <w:proofErr w:type="gramStart"/>
      <w:r w:rsidRPr="00A15EED">
        <w:rPr>
          <w:rFonts w:ascii="Arial" w:hAnsi="Arial" w:cs="Arial"/>
          <w:vertAlign w:val="superscript"/>
        </w:rPr>
        <w:t>b</w:t>
      </w:r>
      <w:proofErr w:type="gramEnd"/>
      <w:r w:rsidRPr="00A15EED">
        <w:rPr>
          <w:rFonts w:ascii="Arial" w:hAnsi="Arial" w:cs="Arial"/>
        </w:rPr>
        <w:t xml:space="preserve"> Number of negative control pathways at FDR ≥ 25% / Total number of negative control pathways</w:t>
      </w:r>
    </w:p>
    <w:p w:rsidR="00FB488A" w:rsidRPr="00A15EED" w:rsidRDefault="00FB488A" w:rsidP="00FB488A">
      <w:pPr>
        <w:spacing w:line="240" w:lineRule="auto"/>
        <w:rPr>
          <w:rFonts w:ascii="Arial" w:hAnsi="Arial" w:cs="Arial"/>
        </w:rPr>
      </w:pPr>
      <w:proofErr w:type="gramStart"/>
      <w:r w:rsidRPr="00A15EED">
        <w:rPr>
          <w:rFonts w:ascii="Arial" w:hAnsi="Arial" w:cs="Arial"/>
          <w:vertAlign w:val="superscript"/>
        </w:rPr>
        <w:t>c</w:t>
      </w:r>
      <w:proofErr w:type="gramEnd"/>
      <w:r w:rsidRPr="00A15EED">
        <w:rPr>
          <w:rFonts w:ascii="Arial" w:hAnsi="Arial" w:cs="Arial"/>
        </w:rPr>
        <w:t xml:space="preserve"> Sensitivity / (1-Specificty)</w:t>
      </w:r>
    </w:p>
    <w:p w:rsidR="00FB488A" w:rsidRPr="00A15EED" w:rsidRDefault="00FB488A">
      <w:pPr>
        <w:rPr>
          <w:rFonts w:ascii="Arial" w:hAnsi="Arial" w:cs="Arial"/>
        </w:rPr>
      </w:pPr>
      <w:r w:rsidRPr="00A15EED">
        <w:rPr>
          <w:rFonts w:ascii="Arial" w:hAnsi="Arial" w:cs="Arial"/>
        </w:rPr>
        <w:br w:type="page"/>
      </w:r>
    </w:p>
    <w:p w:rsidR="00BC664C" w:rsidRDefault="00BC664C" w:rsidP="003623E0">
      <w:pPr>
        <w:spacing w:after="0" w:line="240" w:lineRule="auto"/>
        <w:rPr>
          <w:rFonts w:ascii="Arial" w:hAnsi="Arial" w:cs="Arial"/>
          <w:b/>
        </w:rPr>
      </w:pPr>
    </w:p>
    <w:p w:rsidR="003623E0" w:rsidRPr="00A15EED" w:rsidRDefault="00F00C03" w:rsidP="003623E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Table S</w:t>
      </w:r>
      <w:r w:rsidR="00FB1AAD">
        <w:rPr>
          <w:rFonts w:ascii="Arial" w:hAnsi="Arial" w:cs="Arial"/>
          <w:b/>
        </w:rPr>
        <w:t>2</w:t>
      </w:r>
      <w:r w:rsidR="00FB488A" w:rsidRPr="00A15EED">
        <w:rPr>
          <w:rFonts w:ascii="Arial" w:hAnsi="Arial" w:cs="Arial"/>
          <w:b/>
        </w:rPr>
        <w:t>.</w:t>
      </w:r>
      <w:r w:rsidR="00FB488A" w:rsidRPr="00A15EED">
        <w:rPr>
          <w:rFonts w:ascii="Arial" w:hAnsi="Arial" w:cs="Arial"/>
        </w:rPr>
        <w:t xml:space="preserve"> Performance comparison of MSEA, MAGENTA and i-GSEA4GWAS across three GWAS datasets using real gene sets</w:t>
      </w:r>
      <w:r w:rsidR="00576506" w:rsidRPr="00A15EED">
        <w:rPr>
          <w:rFonts w:ascii="Arial" w:hAnsi="Arial" w:cs="Arial"/>
        </w:rPr>
        <w:t>.</w:t>
      </w:r>
    </w:p>
    <w:tbl>
      <w:tblPr>
        <w:tblpPr w:leftFromText="180" w:rightFromText="180" w:vertAnchor="page" w:horzAnchor="margin" w:tblpY="2176"/>
        <w:tblW w:w="12391" w:type="dxa"/>
        <w:tblLook w:val="04A0" w:firstRow="1" w:lastRow="0" w:firstColumn="1" w:lastColumn="0" w:noHBand="0" w:noVBand="1"/>
      </w:tblPr>
      <w:tblGrid>
        <w:gridCol w:w="1766"/>
        <w:gridCol w:w="1013"/>
        <w:gridCol w:w="1032"/>
        <w:gridCol w:w="1076"/>
        <w:gridCol w:w="1622"/>
        <w:gridCol w:w="988"/>
        <w:gridCol w:w="967"/>
        <w:gridCol w:w="1067"/>
        <w:gridCol w:w="973"/>
        <w:gridCol w:w="996"/>
        <w:gridCol w:w="898"/>
      </w:tblGrid>
      <w:tr w:rsidR="00054CC4" w:rsidRPr="00A15EED" w:rsidTr="00054CC4">
        <w:trPr>
          <w:trHeight w:val="255"/>
        </w:trPr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Method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Marker</w:t>
            </w:r>
          </w:p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15EED">
              <w:rPr>
                <w:rFonts w:ascii="Arial" w:hAnsi="Arial" w:cs="Arial"/>
                <w:b/>
                <w:bCs/>
              </w:rPr>
              <w:t>Incl</w:t>
            </w:r>
            <w:r>
              <w:rPr>
                <w:rFonts w:ascii="Arial" w:hAnsi="Arial" w:cs="Arial"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 xml:space="preserve">LD </w:t>
            </w:r>
            <w:proofErr w:type="spellStart"/>
            <w:r w:rsidRPr="00A15EED">
              <w:rPr>
                <w:rFonts w:ascii="Arial" w:hAnsi="Arial" w:cs="Arial"/>
                <w:b/>
                <w:bCs/>
              </w:rPr>
              <w:t>cutoff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15EED">
              <w:rPr>
                <w:rFonts w:ascii="Arial" w:hAnsi="Arial" w:cs="Arial"/>
                <w:b/>
                <w:bCs/>
              </w:rPr>
              <w:t>Finnish</w:t>
            </w:r>
            <w:r>
              <w:rPr>
                <w:rFonts w:ascii="Arial" w:hAnsi="Arial" w:cs="Arial"/>
                <w:bCs/>
                <w:vertAlign w:val="superscript"/>
              </w:rPr>
              <w:t>c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15EED">
              <w:rPr>
                <w:rFonts w:ascii="Arial" w:hAnsi="Arial" w:cs="Arial"/>
                <w:b/>
                <w:bCs/>
              </w:rPr>
              <w:t>Framingham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d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15EED">
              <w:rPr>
                <w:rFonts w:ascii="Arial" w:hAnsi="Arial" w:cs="Arial"/>
                <w:b/>
                <w:bCs/>
              </w:rPr>
              <w:t>GLGC</w:t>
            </w:r>
            <w:r>
              <w:rPr>
                <w:rFonts w:ascii="Arial" w:hAnsi="Arial" w:cs="Arial"/>
                <w:bCs/>
                <w:vertAlign w:val="superscript"/>
              </w:rPr>
              <w:t>e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15EED">
              <w:rPr>
                <w:rFonts w:ascii="Arial" w:hAnsi="Arial" w:cs="Arial"/>
                <w:b/>
                <w:bCs/>
              </w:rPr>
              <w:t>Obs</w:t>
            </w:r>
            <w:r>
              <w:rPr>
                <w:rFonts w:ascii="Arial" w:hAnsi="Arial" w:cs="Arial"/>
                <w:bCs/>
                <w:vertAlign w:val="superscript"/>
              </w:rPr>
              <w:t>f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15EED">
              <w:rPr>
                <w:rFonts w:ascii="Arial" w:hAnsi="Arial" w:cs="Arial"/>
                <w:b/>
                <w:bCs/>
              </w:rPr>
              <w:t>Exp</w:t>
            </w:r>
            <w:r>
              <w:rPr>
                <w:rFonts w:ascii="Arial" w:hAnsi="Arial" w:cs="Arial"/>
                <w:bCs/>
                <w:vertAlign w:val="superscript"/>
              </w:rPr>
              <w:t>g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True Pos</w:t>
            </w:r>
            <w:r>
              <w:rPr>
                <w:rFonts w:ascii="Arial" w:hAnsi="Arial" w:cs="Arial"/>
                <w:bCs/>
                <w:vertAlign w:val="superscript"/>
              </w:rPr>
              <w:t>h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 xml:space="preserve">False </w:t>
            </w:r>
            <w:proofErr w:type="spellStart"/>
            <w:r w:rsidRPr="00A15EED">
              <w:rPr>
                <w:rFonts w:ascii="Arial" w:hAnsi="Arial" w:cs="Arial"/>
                <w:b/>
                <w:bCs/>
              </w:rPr>
              <w:t>Pos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i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15EED">
              <w:rPr>
                <w:rFonts w:ascii="Arial" w:hAnsi="Arial" w:cs="Arial"/>
                <w:b/>
                <w:bCs/>
              </w:rPr>
              <w:t>Alpha</w:t>
            </w:r>
            <w:r>
              <w:rPr>
                <w:rFonts w:ascii="Arial" w:hAnsi="Arial" w:cs="Arial"/>
                <w:bCs/>
                <w:vertAlign w:val="superscript"/>
              </w:rPr>
              <w:t>j</w:t>
            </w:r>
            <w:proofErr w:type="spellEnd"/>
          </w:p>
        </w:tc>
      </w:tr>
      <w:tr w:rsidR="00054CC4" w:rsidRPr="00A15EED" w:rsidTr="00054CC4">
        <w:trPr>
          <w:trHeight w:val="255"/>
        </w:trPr>
        <w:tc>
          <w:tcPr>
            <w:tcW w:w="176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15EED">
              <w:rPr>
                <w:rFonts w:ascii="Arial" w:hAnsi="Arial" w:cs="Arial"/>
                <w:bCs/>
              </w:rPr>
              <w:t>MSEA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15EED">
              <w:rPr>
                <w:rFonts w:ascii="Arial" w:hAnsi="Arial" w:cs="Arial"/>
                <w:bCs/>
              </w:rPr>
              <w:t>50%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15EED">
              <w:rPr>
                <w:rFonts w:ascii="Arial" w:hAnsi="Arial" w:cs="Arial"/>
                <w:bCs/>
              </w:rPr>
              <w:t>50%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15EED">
              <w:rPr>
                <w:rFonts w:ascii="Arial" w:hAnsi="Arial" w:cs="Arial"/>
                <w:bCs/>
              </w:rPr>
              <w:t>84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15EED">
              <w:rPr>
                <w:rFonts w:ascii="Arial" w:hAnsi="Arial" w:cs="Arial"/>
                <w:bCs/>
              </w:rPr>
              <w:t>61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15EED">
              <w:rPr>
                <w:rFonts w:ascii="Arial" w:hAnsi="Arial" w:cs="Arial"/>
                <w:bCs/>
              </w:rPr>
              <w:t>77</w:t>
            </w:r>
          </w:p>
        </w:tc>
        <w:tc>
          <w:tcPr>
            <w:tcW w:w="96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15EED">
              <w:rPr>
                <w:rFonts w:ascii="Arial" w:hAnsi="Arial" w:cs="Arial"/>
                <w:bCs/>
              </w:rPr>
              <w:t>13.00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15EED">
              <w:rPr>
                <w:rFonts w:ascii="Arial" w:hAnsi="Arial" w:cs="Arial"/>
                <w:bCs/>
              </w:rPr>
              <w:t>0.22</w:t>
            </w:r>
          </w:p>
        </w:tc>
        <w:tc>
          <w:tcPr>
            <w:tcW w:w="97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15EED">
              <w:rPr>
                <w:rFonts w:ascii="Arial" w:hAnsi="Arial" w:cs="Arial"/>
                <w:bCs/>
              </w:rPr>
              <w:t>12.78</w:t>
            </w: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15EED">
              <w:rPr>
                <w:rFonts w:ascii="Arial" w:hAnsi="Arial" w:cs="Arial"/>
                <w:bCs/>
              </w:rPr>
              <w:t>0.13</w:t>
            </w:r>
          </w:p>
        </w:tc>
        <w:tc>
          <w:tcPr>
            <w:tcW w:w="89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15EED">
              <w:rPr>
                <w:rFonts w:ascii="Arial" w:hAnsi="Arial" w:cs="Arial"/>
                <w:bCs/>
              </w:rPr>
              <w:t>0.046</w:t>
            </w:r>
          </w:p>
        </w:tc>
      </w:tr>
      <w:tr w:rsidR="00054CC4" w:rsidRPr="00A15EED" w:rsidTr="00054CC4">
        <w:trPr>
          <w:trHeight w:val="255"/>
        </w:trPr>
        <w:tc>
          <w:tcPr>
            <w:tcW w:w="1766" w:type="dxa"/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MAGENTA</w:t>
            </w:r>
          </w:p>
        </w:tc>
        <w:tc>
          <w:tcPr>
            <w:tcW w:w="1013" w:type="dxa"/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n/a</w:t>
            </w:r>
          </w:p>
        </w:tc>
        <w:tc>
          <w:tcPr>
            <w:tcW w:w="1032" w:type="dxa"/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n/a</w:t>
            </w:r>
          </w:p>
        </w:tc>
        <w:tc>
          <w:tcPr>
            <w:tcW w:w="1076" w:type="dxa"/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114</w:t>
            </w:r>
          </w:p>
        </w:tc>
        <w:tc>
          <w:tcPr>
            <w:tcW w:w="1615" w:type="dxa"/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81</w:t>
            </w:r>
          </w:p>
        </w:tc>
        <w:tc>
          <w:tcPr>
            <w:tcW w:w="988" w:type="dxa"/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144</w:t>
            </w:r>
          </w:p>
        </w:tc>
        <w:tc>
          <w:tcPr>
            <w:tcW w:w="967" w:type="dxa"/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6.00</w:t>
            </w:r>
          </w:p>
        </w:tc>
        <w:tc>
          <w:tcPr>
            <w:tcW w:w="1067" w:type="dxa"/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0.73</w:t>
            </w:r>
          </w:p>
        </w:tc>
        <w:tc>
          <w:tcPr>
            <w:tcW w:w="973" w:type="dxa"/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5.27</w:t>
            </w:r>
          </w:p>
        </w:tc>
        <w:tc>
          <w:tcPr>
            <w:tcW w:w="996" w:type="dxa"/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0.70</w:t>
            </w:r>
          </w:p>
        </w:tc>
        <w:tc>
          <w:tcPr>
            <w:tcW w:w="898" w:type="dxa"/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0.080</w:t>
            </w:r>
          </w:p>
        </w:tc>
      </w:tr>
      <w:tr w:rsidR="00054CC4" w:rsidRPr="00A15EED" w:rsidTr="00054CC4">
        <w:trPr>
          <w:trHeight w:val="255"/>
        </w:trPr>
        <w:tc>
          <w:tcPr>
            <w:tcW w:w="176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i-GSEA4GWAS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n/a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n/a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426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503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32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17.00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3.80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13.20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16.31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54CC4" w:rsidRPr="00A15EED" w:rsidRDefault="00054CC4" w:rsidP="0027789F">
            <w:pPr>
              <w:spacing w:after="0"/>
              <w:jc w:val="center"/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0.230</w:t>
            </w:r>
          </w:p>
        </w:tc>
      </w:tr>
    </w:tbl>
    <w:p w:rsidR="007261C3" w:rsidRPr="00A15EED" w:rsidRDefault="007261C3" w:rsidP="003623E0">
      <w:pPr>
        <w:spacing w:after="100"/>
        <w:rPr>
          <w:rFonts w:ascii="Arial" w:hAnsi="Arial" w:cs="Arial"/>
        </w:rPr>
      </w:pPr>
    </w:p>
    <w:p w:rsidR="00BC664C" w:rsidRDefault="00BC664C" w:rsidP="003623E0">
      <w:pPr>
        <w:spacing w:after="100"/>
        <w:rPr>
          <w:rFonts w:ascii="Arial" w:hAnsi="Arial" w:cs="Arial"/>
          <w:vertAlign w:val="superscript"/>
        </w:rPr>
      </w:pPr>
    </w:p>
    <w:p w:rsidR="00BC664C" w:rsidRDefault="00BC664C" w:rsidP="003623E0">
      <w:pPr>
        <w:spacing w:after="100"/>
        <w:rPr>
          <w:rFonts w:ascii="Arial" w:hAnsi="Arial" w:cs="Arial"/>
          <w:vertAlign w:val="superscript"/>
        </w:rPr>
      </w:pPr>
    </w:p>
    <w:p w:rsidR="00BC664C" w:rsidRDefault="00BC664C" w:rsidP="003623E0">
      <w:pPr>
        <w:spacing w:after="100"/>
        <w:rPr>
          <w:rFonts w:ascii="Arial" w:hAnsi="Arial" w:cs="Arial"/>
          <w:vertAlign w:val="superscript"/>
        </w:rPr>
      </w:pPr>
    </w:p>
    <w:p w:rsidR="00BC664C" w:rsidRDefault="00BC664C" w:rsidP="003623E0">
      <w:pPr>
        <w:spacing w:after="100"/>
        <w:rPr>
          <w:rFonts w:ascii="Arial" w:hAnsi="Arial" w:cs="Arial"/>
          <w:vertAlign w:val="superscript"/>
        </w:rPr>
      </w:pPr>
    </w:p>
    <w:p w:rsidR="00BC664C" w:rsidRDefault="00BC664C" w:rsidP="003623E0">
      <w:pPr>
        <w:spacing w:after="100"/>
        <w:rPr>
          <w:rFonts w:ascii="Arial" w:hAnsi="Arial" w:cs="Arial"/>
          <w:vertAlign w:val="superscript"/>
        </w:rPr>
      </w:pPr>
    </w:p>
    <w:p w:rsidR="00FB1AAD" w:rsidRDefault="00FB1AAD" w:rsidP="003623E0">
      <w:pPr>
        <w:spacing w:after="100"/>
        <w:rPr>
          <w:rFonts w:ascii="Arial" w:hAnsi="Arial" w:cs="Arial"/>
          <w:vertAlign w:val="superscript"/>
        </w:rPr>
      </w:pPr>
    </w:p>
    <w:p w:rsidR="003623E0" w:rsidRPr="00A15EED" w:rsidRDefault="00054CC4" w:rsidP="003623E0">
      <w:pPr>
        <w:spacing w:after="100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>a</w:t>
      </w:r>
      <w:proofErr w:type="gramEnd"/>
      <w:r w:rsidR="003623E0" w:rsidRPr="00A15EED">
        <w:rPr>
          <w:rFonts w:ascii="Arial" w:hAnsi="Arial" w:cs="Arial"/>
          <w:vertAlign w:val="superscript"/>
        </w:rPr>
        <w:t xml:space="preserve"> </w:t>
      </w:r>
      <w:r w:rsidR="003623E0" w:rsidRPr="00A15EED">
        <w:rPr>
          <w:rFonts w:ascii="Arial" w:hAnsi="Arial" w:cs="Arial"/>
        </w:rPr>
        <w:t>Proportion of top markers included</w:t>
      </w:r>
    </w:p>
    <w:p w:rsidR="003623E0" w:rsidRPr="00A15EED" w:rsidRDefault="00054CC4" w:rsidP="003623E0">
      <w:pPr>
        <w:spacing w:after="100"/>
        <w:rPr>
          <w:rFonts w:ascii="Arial" w:hAnsi="Arial" w:cs="Arial"/>
          <w:vertAlign w:val="superscript"/>
        </w:rPr>
      </w:pPr>
      <w:proofErr w:type="gramStart"/>
      <w:r>
        <w:rPr>
          <w:rFonts w:ascii="Arial" w:hAnsi="Arial" w:cs="Arial"/>
          <w:vertAlign w:val="superscript"/>
        </w:rPr>
        <w:t>b</w:t>
      </w:r>
      <w:proofErr w:type="gramEnd"/>
      <w:r w:rsidR="003623E0" w:rsidRPr="00A15EED">
        <w:rPr>
          <w:rFonts w:ascii="Arial" w:hAnsi="Arial" w:cs="Arial"/>
          <w:vertAlign w:val="superscript"/>
        </w:rPr>
        <w:t xml:space="preserve"> </w:t>
      </w:r>
      <w:r w:rsidR="003623E0" w:rsidRPr="00A15EED">
        <w:rPr>
          <w:rFonts w:ascii="Arial" w:hAnsi="Arial" w:cs="Arial"/>
        </w:rPr>
        <w:t>Linkage disequilibrium r</w:t>
      </w:r>
      <w:r w:rsidR="003623E0" w:rsidRPr="00A15EED">
        <w:rPr>
          <w:rFonts w:ascii="Arial" w:hAnsi="Arial" w:cs="Arial"/>
          <w:vertAlign w:val="superscript"/>
        </w:rPr>
        <w:t>2</w:t>
      </w:r>
      <w:r w:rsidR="003623E0" w:rsidRPr="00A15EED">
        <w:rPr>
          <w:rFonts w:ascii="Arial" w:hAnsi="Arial" w:cs="Arial"/>
        </w:rPr>
        <w:t xml:space="preserve"> cutoff</w:t>
      </w:r>
    </w:p>
    <w:p w:rsidR="003623E0" w:rsidRPr="00A15EED" w:rsidRDefault="00054CC4" w:rsidP="003623E0">
      <w:pPr>
        <w:spacing w:after="100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>c</w:t>
      </w:r>
      <w:proofErr w:type="gramEnd"/>
      <w:r w:rsidR="003623E0" w:rsidRPr="00A15EED">
        <w:rPr>
          <w:rFonts w:ascii="Arial" w:hAnsi="Arial" w:cs="Arial"/>
          <w:vertAlign w:val="superscript"/>
        </w:rPr>
        <w:t xml:space="preserve"> </w:t>
      </w:r>
      <w:r w:rsidR="003623E0" w:rsidRPr="00A15EED">
        <w:rPr>
          <w:rFonts w:ascii="Arial" w:hAnsi="Arial" w:cs="Arial"/>
        </w:rPr>
        <w:t>Number of pathways with P &lt; 0.05 from Finnish cohorts</w:t>
      </w:r>
    </w:p>
    <w:p w:rsidR="003623E0" w:rsidRPr="00A15EED" w:rsidRDefault="00054CC4" w:rsidP="003623E0">
      <w:pPr>
        <w:spacing w:after="100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>d</w:t>
      </w:r>
      <w:proofErr w:type="gramEnd"/>
      <w:r w:rsidR="003623E0" w:rsidRPr="00A15EED">
        <w:rPr>
          <w:rFonts w:ascii="Arial" w:hAnsi="Arial" w:cs="Arial"/>
          <w:vertAlign w:val="superscript"/>
        </w:rPr>
        <w:t xml:space="preserve"> </w:t>
      </w:r>
      <w:r w:rsidR="003623E0" w:rsidRPr="00A15EED">
        <w:rPr>
          <w:rFonts w:ascii="Arial" w:hAnsi="Arial" w:cs="Arial"/>
        </w:rPr>
        <w:t>Number of pathways with P &lt; 0.05 from the Framingham Study</w:t>
      </w:r>
    </w:p>
    <w:p w:rsidR="003623E0" w:rsidRPr="00A15EED" w:rsidRDefault="00054CC4" w:rsidP="003623E0">
      <w:pPr>
        <w:spacing w:after="100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>e</w:t>
      </w:r>
      <w:proofErr w:type="gramEnd"/>
      <w:r>
        <w:rPr>
          <w:rFonts w:ascii="Arial" w:hAnsi="Arial" w:cs="Arial"/>
          <w:vertAlign w:val="superscript"/>
        </w:rPr>
        <w:t xml:space="preserve"> </w:t>
      </w:r>
      <w:r w:rsidR="003623E0" w:rsidRPr="00A15EED">
        <w:rPr>
          <w:rFonts w:ascii="Arial" w:hAnsi="Arial" w:cs="Arial"/>
        </w:rPr>
        <w:t>Number of pathways with P &lt; 0.05 from the Global Lipid Genetics Consortium</w:t>
      </w:r>
    </w:p>
    <w:p w:rsidR="003623E0" w:rsidRPr="00A15EED" w:rsidRDefault="00054CC4" w:rsidP="003623E0">
      <w:pPr>
        <w:spacing w:after="100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>f</w:t>
      </w:r>
      <w:proofErr w:type="gramEnd"/>
      <w:r w:rsidR="003623E0" w:rsidRPr="00A15EED">
        <w:rPr>
          <w:rFonts w:ascii="Arial" w:hAnsi="Arial" w:cs="Arial"/>
          <w:vertAlign w:val="superscript"/>
        </w:rPr>
        <w:t xml:space="preserve"> </w:t>
      </w:r>
      <w:r w:rsidR="003623E0" w:rsidRPr="00A15EED">
        <w:rPr>
          <w:rFonts w:ascii="Arial" w:hAnsi="Arial" w:cs="Arial"/>
        </w:rPr>
        <w:t>Observed overlap between the top pathways from the three datasets</w:t>
      </w:r>
    </w:p>
    <w:p w:rsidR="003623E0" w:rsidRPr="00A15EED" w:rsidRDefault="00054CC4" w:rsidP="003623E0">
      <w:pPr>
        <w:spacing w:after="100"/>
        <w:rPr>
          <w:rFonts w:ascii="Arial" w:hAnsi="Arial" w:cs="Arial"/>
          <w:vertAlign w:val="superscript"/>
        </w:rPr>
      </w:pPr>
      <w:proofErr w:type="gramStart"/>
      <w:r>
        <w:rPr>
          <w:rFonts w:ascii="Arial" w:hAnsi="Arial" w:cs="Arial"/>
          <w:vertAlign w:val="superscript"/>
        </w:rPr>
        <w:t>g</w:t>
      </w:r>
      <w:proofErr w:type="gramEnd"/>
      <w:r w:rsidR="003623E0" w:rsidRPr="00A15EED">
        <w:rPr>
          <w:rFonts w:ascii="Arial" w:hAnsi="Arial" w:cs="Arial"/>
          <w:vertAlign w:val="superscript"/>
        </w:rPr>
        <w:t xml:space="preserve"> </w:t>
      </w:r>
      <w:r w:rsidR="003623E0" w:rsidRPr="00A15EED">
        <w:rPr>
          <w:rFonts w:ascii="Arial" w:hAnsi="Arial" w:cs="Arial"/>
        </w:rPr>
        <w:t>Expected overlap for size-matched randomly picked pathways for the three datasets</w:t>
      </w:r>
    </w:p>
    <w:p w:rsidR="003623E0" w:rsidRPr="00A15EED" w:rsidRDefault="00054CC4" w:rsidP="003623E0">
      <w:pPr>
        <w:spacing w:after="100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>h</w:t>
      </w:r>
      <w:proofErr w:type="gramEnd"/>
      <w:r w:rsidR="003623E0" w:rsidRPr="00A15EED">
        <w:rPr>
          <w:rFonts w:ascii="Arial" w:hAnsi="Arial" w:cs="Arial"/>
          <w:vertAlign w:val="superscript"/>
        </w:rPr>
        <w:t xml:space="preserve"> </w:t>
      </w:r>
      <w:r w:rsidR="003623E0" w:rsidRPr="00A15EED">
        <w:rPr>
          <w:rFonts w:ascii="Arial" w:hAnsi="Arial" w:cs="Arial"/>
        </w:rPr>
        <w:t>Estimated number of true positive signals</w:t>
      </w:r>
    </w:p>
    <w:p w:rsidR="003623E0" w:rsidRPr="00A15EED" w:rsidRDefault="00054CC4" w:rsidP="003623E0">
      <w:pPr>
        <w:spacing w:after="100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  <w:vertAlign w:val="superscript"/>
        </w:rPr>
        <w:t>i</w:t>
      </w:r>
      <w:proofErr w:type="spellEnd"/>
      <w:proofErr w:type="gramEnd"/>
      <w:r w:rsidR="003623E0" w:rsidRPr="00A15EED">
        <w:rPr>
          <w:rFonts w:ascii="Arial" w:hAnsi="Arial" w:cs="Arial"/>
          <w:vertAlign w:val="superscript"/>
        </w:rPr>
        <w:t xml:space="preserve"> </w:t>
      </w:r>
      <w:r w:rsidR="003623E0" w:rsidRPr="00A15EED">
        <w:rPr>
          <w:rFonts w:ascii="Arial" w:hAnsi="Arial" w:cs="Arial"/>
        </w:rPr>
        <w:t>Estimated number of false positives based on the alpha level (see next)</w:t>
      </w:r>
    </w:p>
    <w:p w:rsidR="003623E0" w:rsidRPr="00A15EED" w:rsidRDefault="00054CC4" w:rsidP="003623E0">
      <w:pPr>
        <w:spacing w:after="100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>j</w:t>
      </w:r>
      <w:proofErr w:type="gramEnd"/>
      <w:r w:rsidR="003623E0" w:rsidRPr="00A15EED">
        <w:rPr>
          <w:rFonts w:ascii="Arial" w:hAnsi="Arial" w:cs="Arial"/>
        </w:rPr>
        <w:t xml:space="preserve"> Estimated actual significance threshold based on the average number of signals across each dataset, and the number of consistent signals</w:t>
      </w:r>
    </w:p>
    <w:p w:rsidR="00587F04" w:rsidRPr="00A15EED" w:rsidRDefault="00587F04">
      <w:pPr>
        <w:rPr>
          <w:rFonts w:ascii="Arial" w:hAnsi="Arial" w:cs="Arial"/>
        </w:rPr>
      </w:pPr>
      <w:r w:rsidRPr="00A15EED">
        <w:rPr>
          <w:rFonts w:ascii="Arial" w:hAnsi="Arial" w:cs="Arial"/>
        </w:rPr>
        <w:br w:type="page"/>
      </w:r>
    </w:p>
    <w:p w:rsidR="00171D1D" w:rsidRPr="00A15EED" w:rsidRDefault="00171D1D" w:rsidP="00171D1D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Table S3</w:t>
      </w:r>
      <w:r w:rsidRPr="00A15EED">
        <w:rPr>
          <w:rFonts w:ascii="Arial" w:hAnsi="Arial" w:cs="Arial"/>
          <w:b/>
        </w:rPr>
        <w:t xml:space="preserve">. </w:t>
      </w:r>
      <w:r w:rsidRPr="00A15EED">
        <w:rPr>
          <w:rFonts w:ascii="Arial" w:hAnsi="Arial" w:cs="Arial"/>
        </w:rPr>
        <w:t>Data resources of Bayesian networks used in the study.</w:t>
      </w:r>
    </w:p>
    <w:tbl>
      <w:tblPr>
        <w:tblStyle w:val="TableGrid"/>
        <w:tblW w:w="10845" w:type="dxa"/>
        <w:tblBorders>
          <w:left w:val="none" w:sz="0" w:space="0" w:color="auto"/>
          <w:right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8"/>
        <w:gridCol w:w="1064"/>
        <w:gridCol w:w="3546"/>
        <w:gridCol w:w="236"/>
        <w:gridCol w:w="1951"/>
        <w:gridCol w:w="2700"/>
      </w:tblGrid>
      <w:tr w:rsidR="00171D1D" w:rsidRPr="00A15EED" w:rsidTr="0090344F">
        <w:trPr>
          <w:trHeight w:val="440"/>
        </w:trPr>
        <w:tc>
          <w:tcPr>
            <w:tcW w:w="1348" w:type="dxa"/>
            <w:vMerge w:val="restart"/>
            <w:tcBorders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Style w:val="Emphasis1"/>
                <w:rFonts w:ascii="Arial" w:hAnsi="Arial" w:cs="Arial"/>
                <w:b/>
                <w:sz w:val="22"/>
                <w:szCs w:val="22"/>
              </w:rPr>
            </w:pPr>
            <w:r w:rsidRPr="00A15EED">
              <w:rPr>
                <w:rStyle w:val="Emphasis1"/>
                <w:rFonts w:ascii="Arial" w:hAnsi="Arial" w:cs="Arial"/>
                <w:b/>
                <w:sz w:val="22"/>
                <w:szCs w:val="22"/>
              </w:rPr>
              <w:t>Tissue</w:t>
            </w:r>
          </w:p>
        </w:tc>
        <w:tc>
          <w:tcPr>
            <w:tcW w:w="461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Style w:val="Emphasis1"/>
                <w:rFonts w:ascii="Arial" w:hAnsi="Arial" w:cs="Arial"/>
                <w:b/>
                <w:sz w:val="22"/>
                <w:szCs w:val="22"/>
              </w:rPr>
            </w:pPr>
            <w:r w:rsidRPr="00A15EED">
              <w:rPr>
                <w:rStyle w:val="Emphasis1"/>
                <w:rFonts w:ascii="Arial" w:hAnsi="Arial" w:cs="Arial"/>
                <w:b/>
                <w:sz w:val="22"/>
                <w:szCs w:val="22"/>
              </w:rPr>
              <w:t>Independent Bayesian networks set I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Style w:val="Emphasis1"/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51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Style w:val="Emphasis1"/>
                <w:rFonts w:ascii="Arial" w:hAnsi="Arial" w:cs="Arial"/>
                <w:b/>
                <w:sz w:val="22"/>
                <w:szCs w:val="22"/>
              </w:rPr>
            </w:pPr>
            <w:r w:rsidRPr="00A15EED">
              <w:rPr>
                <w:rStyle w:val="Emphasis1"/>
                <w:rFonts w:ascii="Arial" w:hAnsi="Arial" w:cs="Arial"/>
                <w:b/>
                <w:sz w:val="22"/>
                <w:szCs w:val="22"/>
              </w:rPr>
              <w:t>Independent Bayesian networks set II</w:t>
            </w:r>
          </w:p>
        </w:tc>
      </w:tr>
      <w:tr w:rsidR="00171D1D" w:rsidRPr="00A15EED" w:rsidTr="0090344F">
        <w:trPr>
          <w:trHeight w:val="440"/>
        </w:trPr>
        <w:tc>
          <w:tcPr>
            <w:tcW w:w="1348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Style w:val="Emphasis1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Style w:val="Emphasis1"/>
                <w:rFonts w:ascii="Arial" w:hAnsi="Arial" w:cs="Arial"/>
                <w:b/>
                <w:sz w:val="22"/>
                <w:szCs w:val="22"/>
              </w:rPr>
            </w:pPr>
            <w:r w:rsidRPr="00A15EED">
              <w:rPr>
                <w:rStyle w:val="Emphasis1"/>
                <w:rFonts w:ascii="Arial" w:hAnsi="Arial" w:cs="Arial"/>
                <w:b/>
                <w:sz w:val="22"/>
                <w:szCs w:val="22"/>
              </w:rPr>
              <w:t>Species</w:t>
            </w:r>
          </w:p>
        </w:tc>
        <w:tc>
          <w:tcPr>
            <w:tcW w:w="35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Style w:val="Emphasis1"/>
                <w:rFonts w:ascii="Arial" w:hAnsi="Arial" w:cs="Arial"/>
                <w:b/>
                <w:sz w:val="22"/>
                <w:szCs w:val="22"/>
              </w:rPr>
            </w:pPr>
            <w:r w:rsidRPr="00A15EED">
              <w:rPr>
                <w:rStyle w:val="Emphasis1"/>
                <w:rFonts w:ascii="Arial" w:hAnsi="Arial" w:cs="Arial"/>
                <w:b/>
                <w:sz w:val="22"/>
                <w:szCs w:val="22"/>
              </w:rPr>
              <w:t>Dataset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Style w:val="Emphasis1"/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Style w:val="Emphasis1"/>
                <w:rFonts w:ascii="Arial" w:hAnsi="Arial" w:cs="Arial"/>
                <w:b/>
                <w:sz w:val="22"/>
                <w:szCs w:val="22"/>
              </w:rPr>
            </w:pPr>
            <w:r w:rsidRPr="00A15EED">
              <w:rPr>
                <w:rStyle w:val="Emphasis1"/>
                <w:rFonts w:ascii="Arial" w:hAnsi="Arial" w:cs="Arial"/>
                <w:b/>
                <w:sz w:val="22"/>
                <w:szCs w:val="22"/>
              </w:rPr>
              <w:t>Species</w:t>
            </w:r>
          </w:p>
        </w:tc>
        <w:tc>
          <w:tcPr>
            <w:tcW w:w="2700" w:type="dxa"/>
            <w:tcBorders>
              <w:left w:val="nil"/>
              <w:bottom w:val="single" w:sz="4" w:space="0" w:color="auto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Style w:val="Emphasis1"/>
                <w:rFonts w:ascii="Arial" w:hAnsi="Arial" w:cs="Arial"/>
                <w:b/>
                <w:sz w:val="22"/>
                <w:szCs w:val="22"/>
              </w:rPr>
            </w:pPr>
            <w:r w:rsidRPr="00A15EED">
              <w:rPr>
                <w:rStyle w:val="Emphasis1"/>
                <w:rFonts w:ascii="Arial" w:hAnsi="Arial" w:cs="Arial"/>
                <w:b/>
                <w:sz w:val="22"/>
                <w:szCs w:val="22"/>
              </w:rPr>
              <w:t>Dataset</w:t>
            </w:r>
          </w:p>
        </w:tc>
      </w:tr>
      <w:tr w:rsidR="00171D1D" w:rsidRPr="00A15EED" w:rsidTr="0090344F">
        <w:trPr>
          <w:trHeight w:val="220"/>
        </w:trPr>
        <w:tc>
          <w:tcPr>
            <w:tcW w:w="1348" w:type="dxa"/>
            <w:vMerge w:val="restart"/>
            <w:tcBorders>
              <w:bottom w:val="single" w:sz="4" w:space="0" w:color="auto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15EED">
              <w:rPr>
                <w:rFonts w:ascii="Arial" w:hAnsi="Arial" w:cs="Arial"/>
                <w:b/>
                <w:sz w:val="22"/>
                <w:szCs w:val="22"/>
              </w:rPr>
              <w:t>Adipose</w:t>
            </w:r>
          </w:p>
        </w:tc>
        <w:tc>
          <w:tcPr>
            <w:tcW w:w="1064" w:type="dxa"/>
            <w:tcBorders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3546" w:type="dxa"/>
            <w:tcBorders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Bx129JaxShort*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1" w:type="dxa"/>
            <w:tcBorders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2700" w:type="dxa"/>
            <w:tcBorders>
              <w:left w:val="nil"/>
              <w:bottom w:val="nil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BxAJaxShort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PEVuZE5vdGU+PENpdGU+PEF1dGhvcj5EZXJyeTwvQXV0aG9yPjxZZWFyPjIwMTA8L1llYXI+PFJl
Y051bT40NTQ0PC9SZWNOdW0+PERpc3BsYXlUZXh0PlsxXTwvRGlzcGxheVRleHQ+PHJlY29yZD48
cmVjLW51bWJlcj40NTQ0PC9yZWMtbnVtYmVyPjxmb3JlaWduLWtleXM+PGtleSBhcHA9IkVOIiBk
Yi1pZD0icndkcnpzNXhyc3M1ZndlYTBmOXZmZmZ3MGVzdnZlNXdlMHdkIiB0aW1lc3RhbXA9IjE0
NTEyMDI5NzQiPjQ1NDQ8L2tleT48L2ZvcmVpZ24ta2V5cz48cmVmLXR5cGUgbmFtZT0iSm91cm5h
bCBBcnRpY2xlIj4xNzwvcmVmLXR5cGU+PGNvbnRyaWJ1dG9ycz48YXV0aG9ycz48YXV0aG9yPkRl
cnJ5LCBKLiBNLjwvYXV0aG9yPjxhdXRob3I+WmhvbmcsIEguPC9hdXRob3I+PGF1dGhvcj5Nb2xv
bnksIEMuPC9hdXRob3I+PGF1dGhvcj5NYWNOZWlsLCBELjwvYXV0aG9yPjxhdXRob3I+R3VoYXRo
YWt1cnRhLCBELjwvYXV0aG9yPjxhdXRob3I+WmhhbmcsIEIuPC9hdXRob3I+PGF1dGhvcj5NdWRn
ZXR0LCBKLjwvYXV0aG9yPjxhdXRob3I+U21hbGwsIEsuPC9hdXRob3I+PGF1dGhvcj5FbCBGZXJ0
YWssIEwuPC9hdXRob3I+PGF1dGhvcj5HdWltb25kLCBBLjwvYXV0aG9yPjxhdXRob3I+U2VsbG91
bSwgTS48L2F1dGhvcj48YXV0aG9yPlpoYW8sIFcuPC9hdXRob3I+PGF1dGhvcj5DaGFtcHksIE0u
IEYuPC9hdXRob3I+PGF1dGhvcj5Nb25hc3NpZXIsIEwuPC9hdXRob3I+PGF1dGhvcj5Wb2d0LCBU
LjwvYXV0aG9yPjxhdXRob3I+Q3VsbHksIEQuPC9hdXRob3I+PGF1dGhvcj5LYXNhcnNraXMsIEEu
PC9hdXRob3I+PGF1dGhvcj5TY2hhZHQsIEUuIEUuPC9hdXRob3I+PC9hdXRob3JzPjwvY29udHJp
YnV0b3JzPjxhdXRoLWFkZHJlc3M+Um9zZXR0YSBJbnBoYXJtYXRpY3MgTExDLCBBIHdob2xseSBv
d25lZCBzdWJzaWRpYXJ5IG9mIE1lcmNrICZhbXA7IENvLCBTZWF0dGxlLCBXYXNoaW5ndG9uLCBV
bml0ZWQgU3RhdGVzIG9mIEFtZXJpY2EuIGRlcnJ5QHNhZ2ViYXNlLm9yZzwvYXV0aC1hZGRyZXNz
Pjx0aXRsZXM+PHRpdGxlPklkZW50aWZpY2F0aW9uIG9mIGdlbmVzIGFuZCBuZXR3b3JrcyBkcml2
aW5nIGNhcmRpb3Zhc2N1bGFyIGFuZCBtZXRhYm9saWMgcGhlbm90eXBlcyBpbiBhIG1vdXNlIEYy
IGludGVyY3Jvc3M8L3RpdGxlPjxzZWNvbmRhcnktdGl0bGU+UExvUyBPbmU8L3NlY29uZGFyeS10
aXRsZT48YWx0LXRpdGxlPlBsb1Mgb25lPC9hbHQtdGl0bGU+PC90aXRsZXM+PHBlcmlvZGljYWw+
PGZ1bGwtdGl0bGU+UExvUyBPbmU8L2Z1bGwtdGl0bGU+PGFiYnItMT5QbG9TIG9uZTwvYWJici0x
PjwvcGVyaW9kaWNhbD48YWx0LXBlcmlvZGljYWw+PGZ1bGwtdGl0bGU+UExvUyBPbmU8L2Z1bGwt
dGl0bGU+PGFiYnItMT5QbG9TIG9uZTwvYWJici0xPjwvYWx0LXBlcmlvZGljYWw+PHBhZ2VzPmUx
NDMxOTwvcGFnZXM+PHZvbHVtZT41PC92b2x1bWU+PG51bWJlcj4xMjwvbnVtYmVyPjxrZXl3b3Jk
cz48a2V5d29yZD5BbmltYWxzPC9rZXl3b3JkPjxrZXl3b3JkPkJsb29kIFByZXNzdXJlPC9rZXl3
b3JkPjxrZXl3b3JkPkJvZHkgQ29tcG9zaXRpb248L2tleXdvcmQ+PGtleXdvcmQ+Q2FyZGlvdmFz
Y3VsYXIgRGlzZWFzZXMvKmdlbmV0aWNzPC9rZXl3b3JkPjxrZXl3b3JkPipDYXJkaW92YXNjdWxh
ciBTeXN0ZW08L2tleXdvcmQ+PGtleXdvcmQ+Q2hvbGVzdGVyb2wvbWV0YWJvbGlzbTwva2V5d29y
ZD48a2V5d29yZD5Db2hvcnQgU3R1ZGllczwva2V5d29yZD48a2V5d29yZD4qQ3Jvc3NlcywgR2Vu
ZXRpYzwva2V5d29yZD48a2V5d29yZD5FbGVjdHJvY2FyZGlvZ3JhcGh5L21ldGhvZHM8L2tleXdv
cmQ+PGtleXdvcmQ+RmVtYWxlPC9rZXl3b3JkPjxrZXl3b3JkPk1hbGU8L2tleXdvcmQ+PGtleXdv
cmQ+TWljZTwva2V5d29yZD48a2V5d29yZD5NaWNlLCBJbmJyZWQgQzU3Qkw8L2tleXdvcmQ+PGtl
eXdvcmQ+TW9kZWxzLCBHZW5ldGljPC9rZXl3b3JkPjxrZXl3b3JkPlBoZW5vdHlwZTwva2V5d29y
ZD48a2V5d29yZD4qUXVhbnRpdGF0aXZlIFRyYWl0IExvY2k8L2tleXdvcmQ+PC9rZXl3b3Jkcz48
ZGF0ZXM+PHllYXI+MjAxMDwveWVhcj48L2RhdGVzPjxpc2JuPjE5MzItNjIwMyAoRWxlY3Ryb25p
YykmI3hEOzE5MzItNjIwMyAoTGlua2luZyk8L2lzYm4+PGFjY2Vzc2lvbi1udW0+MjExNzk0Njc8
L2FjY2Vzc2lvbi1udW0+PHVybHM+PHJlbGF0ZWQtdXJscz48dXJsPmh0dHA6Ly93d3cubmNiaS5u
bG0ubmloLmdvdi9wdWJtZWQvMjExNzk0Njc8L3VybD48L3JlbGF0ZWQtdXJscz48L3VybHM+PGN1
c3RvbTI+MzAwMTg2NDwvY3VzdG9tMj48ZWxlY3Ryb25pYy1yZXNvdXJjZS1udW0+MTAuMTM3MS9q
b3VybmFsLnBvbmUuMDAxNDMxOTwvZWxlY3Ryb25pYy1yZXNvdXJjZS1udW0+PC9yZWNvcmQ+PC9D
aXRlPjwvRW5kTm90ZT5=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PEVuZE5vdGU+PENpdGU+PEF1dGhvcj5EZXJyeTwvQXV0aG9yPjxZZWFyPjIwMTA8L1llYXI+PFJl
Y051bT40NTQ0PC9SZWNOdW0+PERpc3BsYXlUZXh0PlsxXTwvRGlzcGxheVRleHQ+PHJlY29yZD48
cmVjLW51bWJlcj40NTQ0PC9yZWMtbnVtYmVyPjxmb3JlaWduLWtleXM+PGtleSBhcHA9IkVOIiBk
Yi1pZD0icndkcnpzNXhyc3M1ZndlYTBmOXZmZmZ3MGVzdnZlNXdlMHdkIiB0aW1lc3RhbXA9IjE0
NTEyMDI5NzQiPjQ1NDQ8L2tleT48L2ZvcmVpZ24ta2V5cz48cmVmLXR5cGUgbmFtZT0iSm91cm5h
bCBBcnRpY2xlIj4xNzwvcmVmLXR5cGU+PGNvbnRyaWJ1dG9ycz48YXV0aG9ycz48YXV0aG9yPkRl
cnJ5LCBKLiBNLjwvYXV0aG9yPjxhdXRob3I+WmhvbmcsIEguPC9hdXRob3I+PGF1dGhvcj5Nb2xv
bnksIEMuPC9hdXRob3I+PGF1dGhvcj5NYWNOZWlsLCBELjwvYXV0aG9yPjxhdXRob3I+R3VoYXRo
YWt1cnRhLCBELjwvYXV0aG9yPjxhdXRob3I+WmhhbmcsIEIuPC9hdXRob3I+PGF1dGhvcj5NdWRn
ZXR0LCBKLjwvYXV0aG9yPjxhdXRob3I+U21hbGwsIEsuPC9hdXRob3I+PGF1dGhvcj5FbCBGZXJ0
YWssIEwuPC9hdXRob3I+PGF1dGhvcj5HdWltb25kLCBBLjwvYXV0aG9yPjxhdXRob3I+U2VsbG91
bSwgTS48L2F1dGhvcj48YXV0aG9yPlpoYW8sIFcuPC9hdXRob3I+PGF1dGhvcj5DaGFtcHksIE0u
IEYuPC9hdXRob3I+PGF1dGhvcj5Nb25hc3NpZXIsIEwuPC9hdXRob3I+PGF1dGhvcj5Wb2d0LCBU
LjwvYXV0aG9yPjxhdXRob3I+Q3VsbHksIEQuPC9hdXRob3I+PGF1dGhvcj5LYXNhcnNraXMsIEEu
PC9hdXRob3I+PGF1dGhvcj5TY2hhZHQsIEUuIEUuPC9hdXRob3I+PC9hdXRob3JzPjwvY29udHJp
YnV0b3JzPjxhdXRoLWFkZHJlc3M+Um9zZXR0YSBJbnBoYXJtYXRpY3MgTExDLCBBIHdob2xseSBv
d25lZCBzdWJzaWRpYXJ5IG9mIE1lcmNrICZhbXA7IENvLCBTZWF0dGxlLCBXYXNoaW5ndG9uLCBV
bml0ZWQgU3RhdGVzIG9mIEFtZXJpY2EuIGRlcnJ5QHNhZ2ViYXNlLm9yZzwvYXV0aC1hZGRyZXNz
Pjx0aXRsZXM+PHRpdGxlPklkZW50aWZpY2F0aW9uIG9mIGdlbmVzIGFuZCBuZXR3b3JrcyBkcml2
aW5nIGNhcmRpb3Zhc2N1bGFyIGFuZCBtZXRhYm9saWMgcGhlbm90eXBlcyBpbiBhIG1vdXNlIEYy
IGludGVyY3Jvc3M8L3RpdGxlPjxzZWNvbmRhcnktdGl0bGU+UExvUyBPbmU8L3NlY29uZGFyeS10
aXRsZT48YWx0LXRpdGxlPlBsb1Mgb25lPC9hbHQtdGl0bGU+PC90aXRsZXM+PHBlcmlvZGljYWw+
PGZ1bGwtdGl0bGU+UExvUyBPbmU8L2Z1bGwtdGl0bGU+PGFiYnItMT5QbG9TIG9uZTwvYWJici0x
PjwvcGVyaW9kaWNhbD48YWx0LXBlcmlvZGljYWw+PGZ1bGwtdGl0bGU+UExvUyBPbmU8L2Z1bGwt
dGl0bGU+PGFiYnItMT5QbG9TIG9uZTwvYWJici0xPjwvYWx0LXBlcmlvZGljYWw+PHBhZ2VzPmUx
NDMxOTwvcGFnZXM+PHZvbHVtZT41PC92b2x1bWU+PG51bWJlcj4xMjwvbnVtYmVyPjxrZXl3b3Jk
cz48a2V5d29yZD5BbmltYWxzPC9rZXl3b3JkPjxrZXl3b3JkPkJsb29kIFByZXNzdXJlPC9rZXl3
b3JkPjxrZXl3b3JkPkJvZHkgQ29tcG9zaXRpb248L2tleXdvcmQ+PGtleXdvcmQ+Q2FyZGlvdmFz
Y3VsYXIgRGlzZWFzZXMvKmdlbmV0aWNzPC9rZXl3b3JkPjxrZXl3b3JkPipDYXJkaW92YXNjdWxh
ciBTeXN0ZW08L2tleXdvcmQ+PGtleXdvcmQ+Q2hvbGVzdGVyb2wvbWV0YWJvbGlzbTwva2V5d29y
ZD48a2V5d29yZD5Db2hvcnQgU3R1ZGllczwva2V5d29yZD48a2V5d29yZD4qQ3Jvc3NlcywgR2Vu
ZXRpYzwva2V5d29yZD48a2V5d29yZD5FbGVjdHJvY2FyZGlvZ3JhcGh5L21ldGhvZHM8L2tleXdv
cmQ+PGtleXdvcmQ+RmVtYWxlPC9rZXl3b3JkPjxrZXl3b3JkPk1hbGU8L2tleXdvcmQ+PGtleXdv
cmQ+TWljZTwva2V5d29yZD48a2V5d29yZD5NaWNlLCBJbmJyZWQgQzU3Qkw8L2tleXdvcmQ+PGtl
eXdvcmQ+TW9kZWxzLCBHZW5ldGljPC9rZXl3b3JkPjxrZXl3b3JkPlBoZW5vdHlwZTwva2V5d29y
ZD48a2V5d29yZD4qUXVhbnRpdGF0aXZlIFRyYWl0IExvY2k8L2tleXdvcmQ+PC9rZXl3b3Jkcz48
ZGF0ZXM+PHllYXI+MjAxMDwveWVhcj48L2RhdGVzPjxpc2JuPjE5MzItNjIwMyAoRWxlY3Ryb25p
YykmI3hEOzE5MzItNjIwMyAoTGlua2luZyk8L2lzYm4+PGFjY2Vzc2lvbi1udW0+MjExNzk0Njc8
L2FjY2Vzc2lvbi1udW0+PHVybHM+PHJlbGF0ZWQtdXJscz48dXJsPmh0dHA6Ly93d3cubmNiaS5u
bG0ubmloLmdvdi9wdWJtZWQvMjExNzk0Njc8L3VybD48L3JlbGF0ZWQtdXJscz48L3VybHM+PGN1
c3RvbTI+MzAwMTg2NDwvY3VzdG9tMj48ZWxlY3Ryb25pYy1yZXNvdXJjZS1udW0+MTAuMTM3MS9q
b3VybmFsLnBvbmUuMDAxNDMxOTwvZWxlY3Ryb25pYy1yZXNvdXJjZS1udW0+PC9yZWNvcmQ+PC9D
aXRlPjwvRW5kTm90ZT5=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DF31ED">
              <w:rPr>
                <w:rFonts w:ascii="Arial" w:hAnsi="Arial" w:cs="Arial"/>
                <w:sz w:val="22"/>
                <w:szCs w:val="22"/>
              </w:rPr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1" w:tooltip="Derry, 2010 #4544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1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1D1D" w:rsidRPr="00A15EED" w:rsidTr="0090344F">
        <w:trPr>
          <w:trHeight w:val="70"/>
        </w:trPr>
        <w:tc>
          <w:tcPr>
            <w:tcW w:w="1348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BxAMCI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PEVuZE5vdGU+PENpdGU+PEF1dGhvcj5EZXJyeTwvQXV0aG9yPjxZZWFyPjIwMTA8L1llYXI+PFJl
Y051bT40NTQ0PC9SZWNOdW0+PERpc3BsYXlUZXh0PlsxXTwvRGlzcGxheVRleHQ+PHJlY29yZD48
cmVjLW51bWJlcj40NTQ0PC9yZWMtbnVtYmVyPjxmb3JlaWduLWtleXM+PGtleSBhcHA9IkVOIiBk
Yi1pZD0icndkcnpzNXhyc3M1ZndlYTBmOXZmZmZ3MGVzdnZlNXdlMHdkIiB0aW1lc3RhbXA9IjE0
NTEyMDI5NzQiPjQ1NDQ8L2tleT48L2ZvcmVpZ24ta2V5cz48cmVmLXR5cGUgbmFtZT0iSm91cm5h
bCBBcnRpY2xlIj4xNzwvcmVmLXR5cGU+PGNvbnRyaWJ1dG9ycz48YXV0aG9ycz48YXV0aG9yPkRl
cnJ5LCBKLiBNLjwvYXV0aG9yPjxhdXRob3I+WmhvbmcsIEguPC9hdXRob3I+PGF1dGhvcj5Nb2xv
bnksIEMuPC9hdXRob3I+PGF1dGhvcj5NYWNOZWlsLCBELjwvYXV0aG9yPjxhdXRob3I+R3VoYXRo
YWt1cnRhLCBELjwvYXV0aG9yPjxhdXRob3I+WmhhbmcsIEIuPC9hdXRob3I+PGF1dGhvcj5NdWRn
ZXR0LCBKLjwvYXV0aG9yPjxhdXRob3I+U21hbGwsIEsuPC9hdXRob3I+PGF1dGhvcj5FbCBGZXJ0
YWssIEwuPC9hdXRob3I+PGF1dGhvcj5HdWltb25kLCBBLjwvYXV0aG9yPjxhdXRob3I+U2VsbG91
bSwgTS48L2F1dGhvcj48YXV0aG9yPlpoYW8sIFcuPC9hdXRob3I+PGF1dGhvcj5DaGFtcHksIE0u
IEYuPC9hdXRob3I+PGF1dGhvcj5Nb25hc3NpZXIsIEwuPC9hdXRob3I+PGF1dGhvcj5Wb2d0LCBU
LjwvYXV0aG9yPjxhdXRob3I+Q3VsbHksIEQuPC9hdXRob3I+PGF1dGhvcj5LYXNhcnNraXMsIEEu
PC9hdXRob3I+PGF1dGhvcj5TY2hhZHQsIEUuIEUuPC9hdXRob3I+PC9hdXRob3JzPjwvY29udHJp
YnV0b3JzPjxhdXRoLWFkZHJlc3M+Um9zZXR0YSBJbnBoYXJtYXRpY3MgTExDLCBBIHdob2xseSBv
d25lZCBzdWJzaWRpYXJ5IG9mIE1lcmNrICZhbXA7IENvLCBTZWF0dGxlLCBXYXNoaW5ndG9uLCBV
bml0ZWQgU3RhdGVzIG9mIEFtZXJpY2EuIGRlcnJ5QHNhZ2ViYXNlLm9yZzwvYXV0aC1hZGRyZXNz
Pjx0aXRsZXM+PHRpdGxlPklkZW50aWZpY2F0aW9uIG9mIGdlbmVzIGFuZCBuZXR3b3JrcyBkcml2
aW5nIGNhcmRpb3Zhc2N1bGFyIGFuZCBtZXRhYm9saWMgcGhlbm90eXBlcyBpbiBhIG1vdXNlIEYy
IGludGVyY3Jvc3M8L3RpdGxlPjxzZWNvbmRhcnktdGl0bGU+UExvUyBPbmU8L3NlY29uZGFyeS10
aXRsZT48YWx0LXRpdGxlPlBsb1Mgb25lPC9hbHQtdGl0bGU+PC90aXRsZXM+PHBlcmlvZGljYWw+
PGZ1bGwtdGl0bGU+UExvUyBPbmU8L2Z1bGwtdGl0bGU+PGFiYnItMT5QbG9TIG9uZTwvYWJici0x
PjwvcGVyaW9kaWNhbD48YWx0LXBlcmlvZGljYWw+PGZ1bGwtdGl0bGU+UExvUyBPbmU8L2Z1bGwt
dGl0bGU+PGFiYnItMT5QbG9TIG9uZTwvYWJici0xPjwvYWx0LXBlcmlvZGljYWw+PHBhZ2VzPmUx
NDMxOTwvcGFnZXM+PHZvbHVtZT41PC92b2x1bWU+PG51bWJlcj4xMjwvbnVtYmVyPjxrZXl3b3Jk
cz48a2V5d29yZD5BbmltYWxzPC9rZXl3b3JkPjxrZXl3b3JkPkJsb29kIFByZXNzdXJlPC9rZXl3
b3JkPjxrZXl3b3JkPkJvZHkgQ29tcG9zaXRpb248L2tleXdvcmQ+PGtleXdvcmQ+Q2FyZGlvdmFz
Y3VsYXIgRGlzZWFzZXMvKmdlbmV0aWNzPC9rZXl3b3JkPjxrZXl3b3JkPipDYXJkaW92YXNjdWxh
ciBTeXN0ZW08L2tleXdvcmQ+PGtleXdvcmQ+Q2hvbGVzdGVyb2wvbWV0YWJvbGlzbTwva2V5d29y
ZD48a2V5d29yZD5Db2hvcnQgU3R1ZGllczwva2V5d29yZD48a2V5d29yZD4qQ3Jvc3NlcywgR2Vu
ZXRpYzwva2V5d29yZD48a2V5d29yZD5FbGVjdHJvY2FyZGlvZ3JhcGh5L21ldGhvZHM8L2tleXdv
cmQ+PGtleXdvcmQ+RmVtYWxlPC9rZXl3b3JkPjxrZXl3b3JkPk1hbGU8L2tleXdvcmQ+PGtleXdv
cmQ+TWljZTwva2V5d29yZD48a2V5d29yZD5NaWNlLCBJbmJyZWQgQzU3Qkw8L2tleXdvcmQ+PGtl
eXdvcmQ+TW9kZWxzLCBHZW5ldGljPC9rZXl3b3JkPjxrZXl3b3JkPlBoZW5vdHlwZTwva2V5d29y
ZD48a2V5d29yZD4qUXVhbnRpdGF0aXZlIFRyYWl0IExvY2k8L2tleXdvcmQ+PC9rZXl3b3Jkcz48
ZGF0ZXM+PHllYXI+MjAxMDwveWVhcj48L2RhdGVzPjxpc2JuPjE5MzItNjIwMyAoRWxlY3Ryb25p
YykmI3hEOzE5MzItNjIwMyAoTGlua2luZyk8L2lzYm4+PGFjY2Vzc2lvbi1udW0+MjExNzk0Njc8
L2FjY2Vzc2lvbi1udW0+PHVybHM+PHJlbGF0ZWQtdXJscz48dXJsPmh0dHA6Ly93d3cubmNiaS5u
bG0ubmloLmdvdi9wdWJtZWQvMjExNzk0Njc8L3VybD48L3JlbGF0ZWQtdXJscz48L3VybHM+PGN1
c3RvbTI+MzAwMTg2NDwvY3VzdG9tMj48ZWxlY3Ryb25pYy1yZXNvdXJjZS1udW0+MTAuMTM3MS9q
b3VybmFsLnBvbmUuMDAxNDMxOTwvZWxlY3Ryb25pYy1yZXNvdXJjZS1udW0+PC9yZWNvcmQ+PC9D
aXRlPjwvRW5kTm90ZT5=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PEVuZE5vdGU+PENpdGU+PEF1dGhvcj5EZXJyeTwvQXV0aG9yPjxZZWFyPjIwMTA8L1llYXI+PFJl
Y051bT40NTQ0PC9SZWNOdW0+PERpc3BsYXlUZXh0PlsxXTwvRGlzcGxheVRleHQ+PHJlY29yZD48
cmVjLW51bWJlcj40NTQ0PC9yZWMtbnVtYmVyPjxmb3JlaWduLWtleXM+PGtleSBhcHA9IkVOIiBk
Yi1pZD0icndkcnpzNXhyc3M1ZndlYTBmOXZmZmZ3MGVzdnZlNXdlMHdkIiB0aW1lc3RhbXA9IjE0
NTEyMDI5NzQiPjQ1NDQ8L2tleT48L2ZvcmVpZ24ta2V5cz48cmVmLXR5cGUgbmFtZT0iSm91cm5h
bCBBcnRpY2xlIj4xNzwvcmVmLXR5cGU+PGNvbnRyaWJ1dG9ycz48YXV0aG9ycz48YXV0aG9yPkRl
cnJ5LCBKLiBNLjwvYXV0aG9yPjxhdXRob3I+WmhvbmcsIEguPC9hdXRob3I+PGF1dGhvcj5Nb2xv
bnksIEMuPC9hdXRob3I+PGF1dGhvcj5NYWNOZWlsLCBELjwvYXV0aG9yPjxhdXRob3I+R3VoYXRo
YWt1cnRhLCBELjwvYXV0aG9yPjxhdXRob3I+WmhhbmcsIEIuPC9hdXRob3I+PGF1dGhvcj5NdWRn
ZXR0LCBKLjwvYXV0aG9yPjxhdXRob3I+U21hbGwsIEsuPC9hdXRob3I+PGF1dGhvcj5FbCBGZXJ0
YWssIEwuPC9hdXRob3I+PGF1dGhvcj5HdWltb25kLCBBLjwvYXV0aG9yPjxhdXRob3I+U2VsbG91
bSwgTS48L2F1dGhvcj48YXV0aG9yPlpoYW8sIFcuPC9hdXRob3I+PGF1dGhvcj5DaGFtcHksIE0u
IEYuPC9hdXRob3I+PGF1dGhvcj5Nb25hc3NpZXIsIEwuPC9hdXRob3I+PGF1dGhvcj5Wb2d0LCBU
LjwvYXV0aG9yPjxhdXRob3I+Q3VsbHksIEQuPC9hdXRob3I+PGF1dGhvcj5LYXNhcnNraXMsIEEu
PC9hdXRob3I+PGF1dGhvcj5TY2hhZHQsIEUuIEUuPC9hdXRob3I+PC9hdXRob3JzPjwvY29udHJp
YnV0b3JzPjxhdXRoLWFkZHJlc3M+Um9zZXR0YSBJbnBoYXJtYXRpY3MgTExDLCBBIHdob2xseSBv
d25lZCBzdWJzaWRpYXJ5IG9mIE1lcmNrICZhbXA7IENvLCBTZWF0dGxlLCBXYXNoaW5ndG9uLCBV
bml0ZWQgU3RhdGVzIG9mIEFtZXJpY2EuIGRlcnJ5QHNhZ2ViYXNlLm9yZzwvYXV0aC1hZGRyZXNz
Pjx0aXRsZXM+PHRpdGxlPklkZW50aWZpY2F0aW9uIG9mIGdlbmVzIGFuZCBuZXR3b3JrcyBkcml2
aW5nIGNhcmRpb3Zhc2N1bGFyIGFuZCBtZXRhYm9saWMgcGhlbm90eXBlcyBpbiBhIG1vdXNlIEYy
IGludGVyY3Jvc3M8L3RpdGxlPjxzZWNvbmRhcnktdGl0bGU+UExvUyBPbmU8L3NlY29uZGFyeS10
aXRsZT48YWx0LXRpdGxlPlBsb1Mgb25lPC9hbHQtdGl0bGU+PC90aXRsZXM+PHBlcmlvZGljYWw+
PGZ1bGwtdGl0bGU+UExvUyBPbmU8L2Z1bGwtdGl0bGU+PGFiYnItMT5QbG9TIG9uZTwvYWJici0x
PjwvcGVyaW9kaWNhbD48YWx0LXBlcmlvZGljYWw+PGZ1bGwtdGl0bGU+UExvUyBPbmU8L2Z1bGwt
dGl0bGU+PGFiYnItMT5QbG9TIG9uZTwvYWJici0xPjwvYWx0LXBlcmlvZGljYWw+PHBhZ2VzPmUx
NDMxOTwvcGFnZXM+PHZvbHVtZT41PC92b2x1bWU+PG51bWJlcj4xMjwvbnVtYmVyPjxrZXl3b3Jk
cz48a2V5d29yZD5BbmltYWxzPC9rZXl3b3JkPjxrZXl3b3JkPkJsb29kIFByZXNzdXJlPC9rZXl3
b3JkPjxrZXl3b3JkPkJvZHkgQ29tcG9zaXRpb248L2tleXdvcmQ+PGtleXdvcmQ+Q2FyZGlvdmFz
Y3VsYXIgRGlzZWFzZXMvKmdlbmV0aWNzPC9rZXl3b3JkPjxrZXl3b3JkPipDYXJkaW92YXNjdWxh
ciBTeXN0ZW08L2tleXdvcmQ+PGtleXdvcmQ+Q2hvbGVzdGVyb2wvbWV0YWJvbGlzbTwva2V5d29y
ZD48a2V5d29yZD5Db2hvcnQgU3R1ZGllczwva2V5d29yZD48a2V5d29yZD4qQ3Jvc3NlcywgR2Vu
ZXRpYzwva2V5d29yZD48a2V5d29yZD5FbGVjdHJvY2FyZGlvZ3JhcGh5L21ldGhvZHM8L2tleXdv
cmQ+PGtleXdvcmQ+RmVtYWxlPC9rZXl3b3JkPjxrZXl3b3JkPk1hbGU8L2tleXdvcmQ+PGtleXdv
cmQ+TWljZTwva2V5d29yZD48a2V5d29yZD5NaWNlLCBJbmJyZWQgQzU3Qkw8L2tleXdvcmQ+PGtl
eXdvcmQ+TW9kZWxzLCBHZW5ldGljPC9rZXl3b3JkPjxrZXl3b3JkPlBoZW5vdHlwZTwva2V5d29y
ZD48a2V5d29yZD4qUXVhbnRpdGF0aXZlIFRyYWl0IExvY2k8L2tleXdvcmQ+PC9rZXl3b3Jkcz48
ZGF0ZXM+PHllYXI+MjAxMDwveWVhcj48L2RhdGVzPjxpc2JuPjE5MzItNjIwMyAoRWxlY3Ryb25p
YykmI3hEOzE5MzItNjIwMyAoTGlua2luZyk8L2lzYm4+PGFjY2Vzc2lvbi1udW0+MjExNzk0Njc8
L2FjY2Vzc2lvbi1udW0+PHVybHM+PHJlbGF0ZWQtdXJscz48dXJsPmh0dHA6Ly93d3cubmNiaS5u
bG0ubmloLmdvdi9wdWJtZWQvMjExNzk0Njc8L3VybD48L3JlbGF0ZWQtdXJscz48L3VybHM+PGN1
c3RvbTI+MzAwMTg2NDwvY3VzdG9tMj48ZWxlY3Ryb25pYy1yZXNvdXJjZS1udW0+MTAuMTM3MS9q
b3VybmFsLnBvbmUuMDAxNDMxOTwvZWxlY3Ryb25pYy1yZXNvdXJjZS1udW0+PC9yZWNvcmQ+PC9D
aXRlPjwvRW5kTm90ZT5=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DF31ED">
              <w:rPr>
                <w:rFonts w:ascii="Arial" w:hAnsi="Arial" w:cs="Arial"/>
                <w:sz w:val="22"/>
                <w:szCs w:val="22"/>
              </w:rPr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1" w:tooltip="Derry, 2010 #4544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1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BxCast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DF31ED">
              <w:rPr>
                <w:rFonts w:ascii="Arial" w:hAnsi="Arial" w:cs="Arial"/>
                <w:sz w:val="22"/>
                <w:szCs w:val="22"/>
              </w:rPr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2" w:tooltip="Schadt, 2008 #4547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2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1D1D" w:rsidRPr="00A15EED" w:rsidTr="0090344F">
        <w:trPr>
          <w:trHeight w:val="220"/>
        </w:trPr>
        <w:tc>
          <w:tcPr>
            <w:tcW w:w="1348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BxDJaxShort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BxHandHxB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DF31ED">
              <w:rPr>
                <w:rFonts w:ascii="Arial" w:hAnsi="Arial" w:cs="Arial"/>
                <w:sz w:val="22"/>
                <w:szCs w:val="22"/>
              </w:rPr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2" w:tooltip="Schadt, 2008 #4547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2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1D1D" w:rsidRPr="00A15EED" w:rsidTr="0090344F">
        <w:trPr>
          <w:trHeight w:val="220"/>
        </w:trPr>
        <w:tc>
          <w:tcPr>
            <w:tcW w:w="1348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BxHapoE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PEVuZE5vdGU+PENpdGU+PEF1dGhvcj5XYW5nPC9BdXRob3I+PFllYXI+MjAwNzwvWWVhcj48UmVj
TnVtPjQ1NDU8L1JlY051bT48RGlzcGxheVRleHQ+WzMsIDRdPC9EaXNwbGF5VGV4dD48cmVjb3Jk
PjxyZWMtbnVtYmVyPjQ1NDU8L3JlYy1udW1iZXI+PGZvcmVpZ24ta2V5cz48a2V5IGFwcD0iRU4i
IGRiLWlkPSJyd2RyenM1eHJzczVmd2VhMGY5dmZmZncwZXN2dmU1d2Uwd2QiIHRpbWVzdGFtcD0i
MTQ1MTIwMzkzNSI+NDU0NTwva2V5PjwvZm9yZWlnbi1rZXlzPjxyZWYtdHlwZSBuYW1lPSJKb3Vy
bmFsIEFydGljbGUiPjE3PC9yZWYtdHlwZT48Y29udHJpYnV0b3JzPjxhdXRob3JzPjxhdXRob3I+
V2FuZywgUy4gUy48L2F1dGhvcj48YXV0aG9yPlNjaGFkdCwgRS4gRS48L2F1dGhvcj48YXV0aG9y
PldhbmcsIEguPC9hdXRob3I+PGF1dGhvcj5XYW5nLCBYLjwvYXV0aG9yPjxhdXRob3I+SW5ncmFt
LURyYWtlLCBMLjwvYXV0aG9yPjxhdXRob3I+U2hpLCBXLjwvYXV0aG9yPjxhdXRob3I+RHJha2Us
IFQuIEEuPC9hdXRob3I+PGF1dGhvcj5MdXNpcywgQS4gSi48L2F1dGhvcj48L2F1dGhvcnM+PC9j
b250cmlidXRvcnM+PGF1dGgtYWRkcmVzcz5EZXBhcnRtZW50IG9mIEh1bWFuIEdlbmV0aWNzLCBV
bml2ZXJzaXR5IG9mIENhbGlmb3JuaWEgYXQgTG9zIEFuZ2VsZXMsIExvcyBBbmdlbGVzLCBDQSA5
MDA5NS0xNjc5LCBVU0EuPC9hdXRoLWFkZHJlc3M+PHRpdGxlcz48dGl0bGU+SWRlbnRpZmljYXRp
b24gb2YgcGF0aHdheXMgZm9yIGF0aGVyb3NjbGVyb3NpcyBpbiBtaWNlOiBpbnRlZ3JhdGlvbiBv
ZiBxdWFudGl0YXRpdmUgdHJhaXQgbG9jdXMgYW5hbHlzaXMgYW5kIGdsb2JhbCBnZW5lIGV4cHJl
c3Npb24gZGF0YTwvdGl0bGU+PHNlY29uZGFyeS10aXRsZT5DaXJjIFJlczwvc2Vjb25kYXJ5LXRp
dGxlPjxhbHQtdGl0bGU+Q2lyY3VsYXRpb24gcmVzZWFyY2g8L2FsdC10aXRsZT48L3RpdGxlcz48
cGVyaW9kaWNhbD48ZnVsbC10aXRsZT5DaXJjIFJlczwvZnVsbC10aXRsZT48YWJici0xPkNpcmN1
bGF0aW9uIHJlc2VhcmNoPC9hYmJyLTE+PC9wZXJpb2RpY2FsPjxhbHQtcGVyaW9kaWNhbD48ZnVs
bC10aXRsZT5DaXJjIFJlczwvZnVsbC10aXRsZT48YWJici0xPkNpcmN1bGF0aW9uIHJlc2VhcmNo
PC9hYmJyLTE+PC9hbHQtcGVyaW9kaWNhbD48cGFnZXM+ZTExLTMwPC9wYWdlcz48dm9sdW1lPjEw
MTwvdm9sdW1lPjxudW1iZXI+MzwvbnVtYmVyPjxrZXl3b3Jkcz48a2V5d29yZD5BZGlwb3NlIFRp
c3N1ZS8qbWV0YWJvbGlzbTwva2V5d29yZD48a2V5d29yZD5BbmltYWxzPC9rZXl3b3JkPjxrZXl3
b3JkPkFvcnRpYyBEaXNlYXNlcy9nZW5ldGljcy9tZXRhYm9saXNtL3BhdGhvbG9neTwva2V5d29y
ZD48a2V5d29yZD5BcG9saXBvcHJvdGVpbnMgRS9kZWZpY2llbmN5L2dlbmV0aWNzPC9rZXl3b3Jk
PjxrZXl3b3JkPkF0aGVyb3NjbGVyb3Npcy8qZ2VuZXRpY3MvbWV0YWJvbGlzbS9wYXRob2xvZ3k8
L2tleXdvcmQ+PGtleXdvcmQ+Q2hvbGVzdGVyb2wvbWV0YWJvbGlzbTwva2V5d29yZD48a2V5d29y
ZD5Dcm9zc2VzLCBHZW5ldGljPC9rZXl3b3JkPjxrZXl3b3JkPkRpZXQsIEF0aGVyb2dlbmljPC9r
ZXl3b3JkPjxrZXl3b3JkPkZlbWFsZTwva2V5d29yZD48a2V5d29yZD5HZW5lIEV4cHJlc3Npb24g
UHJvZmlsaW5nPC9rZXl3b3JkPjxrZXl3b3JkPipHZW5lIEV4cHJlc3Npb24gUmVndWxhdGlvbjwv
a2V5d29yZD48a2V5d29yZD5HZW5ldGljIFByZWRpc3Bvc2l0aW9uIHRvIERpc2Vhc2U8L2tleXdv
cmQ+PGtleXdvcmQ+R2Vub3R5cGU8L2tleXdvcmQ+PGtleXdvcmQ+SHlwZXJsaXBpZGVtaWFzL2Nv
bXBsaWNhdGlvbnMvZ2VuZXRpY3M8L2tleXdvcmQ+PGtleXdvcmQ+SW5mbGFtbWF0aW9uL2dlbmV0
aWNzL21ldGFib2xpc208L2tleXdvcmQ+PGtleXdvcmQ+TGl2ZXIvKm1ldGFib2xpc208L2tleXdv
cmQ+PGtleXdvcmQ+TG9kIFNjb3JlPC9rZXl3b3JkPjxrZXl3b3JkPk1hbGU8L2tleXdvcmQ+PGtl
eXdvcmQ+TWV0YWJvbGljIE5ldHdvcmtzIGFuZCBQYXRod2F5cy8qZ2VuZXRpY3M8L2tleXdvcmQ+
PGtleXdvcmQ+TWljZTwva2V5d29yZD48a2V5d29yZD5NaWNlLCBJbmJyZWQgQzNIPC9rZXl3b3Jk
PjxrZXl3b3JkPk1pY2UsIEluYnJlZCBDNTdCTDwva2V5d29yZD48a2V5d29yZD5NaWNlLCBLbm9j
a291dDwva2V5d29yZD48a2V5d29yZD5NaXRvY2hvbmRyaWEvbWV0YWJvbGlzbTwva2V5d29yZD48
a2V5d29yZD5Nb2RlbHMsIEdlbmV0aWM8L2tleXdvcmQ+PGtleXdvcmQ+T3hpZGF0aXZlIFBob3Nw
aG9yeWxhdGlvbjwva2V5d29yZD48a2V5d29yZD4qUXVhbnRpdGF0aXZlIFRyYWl0IExvY2k8L2tl
eXdvcmQ+PGtleXdvcmQ+Uk5BLCBNZXNzZW5nZXIvYmlvc3ludGhlc2lzPC9rZXl3b3JkPjxrZXl3
b3JkPlJpc2sgRmFjdG9yczwva2V5d29yZD48a2V5d29yZD5TZXggQ2hhcmFjdGVyaXN0aWNzPC9r
ZXl3b3JkPjwva2V5d29yZHM+PGRhdGVzPjx5ZWFyPjIwMDc8L3llYXI+PHB1Yi1kYXRlcz48ZGF0
ZT5BdWcgMzwvZGF0ZT48L3B1Yi1kYXRlcz48L2RhdGVzPjxpc2JuPjE1MjQtNDU3MSAoRWxlY3Ry
b25pYykmI3hEOzAwMDktNzMzMCAoTGlua2luZyk8L2lzYm4+PGFjY2Vzc2lvbi1udW0+MTc2NDEy
Mjg8L2FjY2Vzc2lvbi1udW0+PHVybHM+PHJlbGF0ZWQtdXJscz48dXJsPmh0dHA6Ly93d3cubmNi
aS5ubG0ubmloLmdvdi9wdWJtZWQvMTc2NDEyMjg8L3VybD48L3JlbGF0ZWQtdXJscz48L3VybHM+
PGVsZWN0cm9uaWMtcmVzb3VyY2UtbnVtPjEwLjExNjEvQ0lSQ1JFU0FIQS4xMDcuMTUyOTc1PC9l
bGVjdHJvbmljLXJlc291cmNlLW51bT48L3JlY29yZD48L0NpdGU+PENpdGU+PEF1dGhvcj5ZYW5n
PC9BdXRob3I+PFllYXI+MjAwNjwvWWVhcj48UmVjTnVtPjQ1NDY8L1JlY051bT48cmVjb3JkPjxy
ZWMtbnVtYmVyPjQ1NDY8L3JlYy1udW1iZXI+PGZvcmVpZ24ta2V5cz48a2V5IGFwcD0iRU4iIGRi
LWlkPSJyd2RyenM1eHJzczVmd2VhMGY5dmZmZncwZXN2dmU1d2Uwd2QiIHRpbWVzdGFtcD0iMTQ1
MTIwMzk2MiI+NDU0Njwva2V5PjwvZm9yZWlnbi1rZXlzPjxyZWYtdHlwZSBuYW1lPSJKb3VybmFs
IEFydGljbGUiPjE3PC9yZWYtdHlwZT48Y29udHJpYnV0b3JzPjxhdXRob3JzPjxhdXRob3I+WWFu
ZywgWC48L2F1dGhvcj48YXV0aG9yPlNjaGFkdCwgRS4gRS48L2F1dGhvcj48YXV0aG9yPldhbmcs
IFMuPC9hdXRob3I+PGF1dGhvcj5XYW5nLCBILjwvYXV0aG9yPjxhdXRob3I+QXJub2xkLCBBLiBQ
LjwvYXV0aG9yPjxhdXRob3I+SW5ncmFtLURyYWtlLCBMLjwvYXV0aG9yPjxhdXRob3I+RHJha2Us
IFQuIEEuPC9hdXRob3I+PGF1dGhvcj5MdXNpcywgQS4gSi48L2F1dGhvcj48L2F1dGhvcnM+PC9j
b250cmlidXRvcnM+PGF1dGgtYWRkcmVzcz5EZXBhcnRtZW50IG9mIE1lZGljaW5lLCBEYXZpZCBH
ZWZmZW4gU2Nob29sIG9mIE1lZGljaW5lLCBVbml2ZXJzaXR5IG9mIENhbGlmb3JuaWEsIExvcyBB
bmdlbGVzLCBDYWxpZm9ybmlhIDkwMDk1LCBVU0EuPC9hdXRoLWFkZHJlc3M+PHRpdGxlcz48dGl0
bGU+VGlzc3VlLXNwZWNpZmljIGV4cHJlc3Npb24gYW5kIHJlZ3VsYXRpb24gb2Ygc2V4dWFsbHkg
ZGltb3JwaGljIGdlbmVzIGluIG1pY2U8L3RpdGxlPjxzZWNvbmRhcnktdGl0bGU+R2Vub21lIFJl
czwvc2Vjb25kYXJ5LXRpdGxlPjxhbHQtdGl0bGU+R2Vub21lIHJlc2VhcmNoPC9hbHQtdGl0bGU+
PC90aXRsZXM+PHBlcmlvZGljYWw+PGZ1bGwtdGl0bGU+R2Vub21lIFJlczwvZnVsbC10aXRsZT48
YWJici0xPkdlbm9tZSByZXNlYXJjaDwvYWJici0xPjwvcGVyaW9kaWNhbD48YWx0LXBlcmlvZGlj
YWw+PGZ1bGwtdGl0bGU+R2Vub21lIFJlczwvZnVsbC10aXRsZT48YWJici0xPkdlbm9tZSByZXNl
YXJjaDwvYWJici0xPjwvYWx0LXBlcmlvZGljYWw+PHBhZ2VzPjk5NS0xMDA0PC9wYWdlcz48dm9s
dW1lPjE2PC92b2x1bWU+PG51bWJlcj44PC9udW1iZXI+PGtleXdvcmRzPjxrZXl3b3JkPkFuaW1h
bHM8L2tleXdvcmQ+PGtleXdvcmQ+QmluZGluZyBTaXRlczwva2V5d29yZD48a2V5d29yZD5GZW1h
bGU8L2tleXdvcmQ+PGtleXdvcmQ+KkdlbmUgRXhwcmVzc2lvbiBSZWd1bGF0aW9uPC9rZXl3b3Jk
PjxrZXl3b3JkPkdlbmV0aWMgTGlua2FnZTwva2V5d29yZD48a2V5d29yZD5NYWxlPC9rZXl3b3Jk
PjxrZXl3b3JkPk1pY2U8L2tleXdvcmQ+PGtleXdvcmQ+TWljZSwgSW5icmVkIEMzSDwva2V5d29y
ZD48a2V5d29yZD5NaWNlLCBJbmJyZWQgQzU3Qkw8L2tleXdvcmQ+PGtleXdvcmQ+T2xpZ29udWNs
ZW90aWRlIEFycmF5IFNlcXVlbmNlIEFuYWx5c2lzPC9rZXl3b3JkPjxrZXl3b3JkPlF1YW50aXRh
dGl2ZSBUcmFpdCBMb2NpPC9rZXl3b3JkPjxrZXl3b3JkPipTZXggQ2hhcmFjdGVyaXN0aWNzPC9r
ZXl3b3JkPjxrZXl3b3JkPlNleCBDaHJvbW9zb21lczwva2V5d29yZD48a2V5d29yZD5UcmFuc2Ny
aXB0aW9uIEZhY3RvcnMvbWV0YWJvbGlzbTwva2V5d29yZD48L2tleXdvcmRzPjxkYXRlcz48eWVh
cj4yMDA2PC95ZWFyPjxwdWItZGF0ZXM+PGRhdGU+QXVnPC9kYXRlPjwvcHViLWRhdGVzPjwvZGF0
ZXM+PGlzYm4+MTA4OC05MDUxIChQcmludCkmI3hEOzEwODgtOTA1MSAoTGlua2luZyk8L2lzYm4+
PGFjY2Vzc2lvbi1udW0+MTY4MjU2NjQ8L2FjY2Vzc2lvbi1udW0+PHVybHM+PHJlbGF0ZWQtdXJs
cz48dXJsPmh0dHA6Ly93d3cubmNiaS5ubG0ubmloLmdvdi9wdWJtZWQvMTY4MjU2NjQ8L3VybD48
L3JlbGF0ZWQtdXJscz48L3VybHM+PGN1c3RvbTI+MTUyNDg3MjwvY3VzdG9tMj48ZWxlY3Ryb25p
Yy1yZXNvdXJjZS1udW0+MTAuMTEwMS9nci41MjE3NTA2PC9lbGVjdHJvbmljLXJlc291cmNlLW51
bT48L3JlY29yZD48L0NpdGU+PC9FbmROb3RlPgB=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PEVuZE5vdGU+PENpdGU+PEF1dGhvcj5XYW5nPC9BdXRob3I+PFllYXI+MjAwNzwvWWVhcj48UmVj
TnVtPjQ1NDU8L1JlY051bT48RGlzcGxheVRleHQ+WzMsIDRdPC9EaXNwbGF5VGV4dD48cmVjb3Jk
PjxyZWMtbnVtYmVyPjQ1NDU8L3JlYy1udW1iZXI+PGZvcmVpZ24ta2V5cz48a2V5IGFwcD0iRU4i
IGRiLWlkPSJyd2RyenM1eHJzczVmd2VhMGY5dmZmZncwZXN2dmU1d2Uwd2QiIHRpbWVzdGFtcD0i
MTQ1MTIwMzkzNSI+NDU0NTwva2V5PjwvZm9yZWlnbi1rZXlzPjxyZWYtdHlwZSBuYW1lPSJKb3Vy
bmFsIEFydGljbGUiPjE3PC9yZWYtdHlwZT48Y29udHJpYnV0b3JzPjxhdXRob3JzPjxhdXRob3I+
V2FuZywgUy4gUy48L2F1dGhvcj48YXV0aG9yPlNjaGFkdCwgRS4gRS48L2F1dGhvcj48YXV0aG9y
PldhbmcsIEguPC9hdXRob3I+PGF1dGhvcj5XYW5nLCBYLjwvYXV0aG9yPjxhdXRob3I+SW5ncmFt
LURyYWtlLCBMLjwvYXV0aG9yPjxhdXRob3I+U2hpLCBXLjwvYXV0aG9yPjxhdXRob3I+RHJha2Us
IFQuIEEuPC9hdXRob3I+PGF1dGhvcj5MdXNpcywgQS4gSi48L2F1dGhvcj48L2F1dGhvcnM+PC9j
b250cmlidXRvcnM+PGF1dGgtYWRkcmVzcz5EZXBhcnRtZW50IG9mIEh1bWFuIEdlbmV0aWNzLCBV
bml2ZXJzaXR5IG9mIENhbGlmb3JuaWEgYXQgTG9zIEFuZ2VsZXMsIExvcyBBbmdlbGVzLCBDQSA5
MDA5NS0xNjc5LCBVU0EuPC9hdXRoLWFkZHJlc3M+PHRpdGxlcz48dGl0bGU+SWRlbnRpZmljYXRp
b24gb2YgcGF0aHdheXMgZm9yIGF0aGVyb3NjbGVyb3NpcyBpbiBtaWNlOiBpbnRlZ3JhdGlvbiBv
ZiBxdWFudGl0YXRpdmUgdHJhaXQgbG9jdXMgYW5hbHlzaXMgYW5kIGdsb2JhbCBnZW5lIGV4cHJl
c3Npb24gZGF0YTwvdGl0bGU+PHNlY29uZGFyeS10aXRsZT5DaXJjIFJlczwvc2Vjb25kYXJ5LXRp
dGxlPjxhbHQtdGl0bGU+Q2lyY3VsYXRpb24gcmVzZWFyY2g8L2FsdC10aXRsZT48L3RpdGxlcz48
cGVyaW9kaWNhbD48ZnVsbC10aXRsZT5DaXJjIFJlczwvZnVsbC10aXRsZT48YWJici0xPkNpcmN1
bGF0aW9uIHJlc2VhcmNoPC9hYmJyLTE+PC9wZXJpb2RpY2FsPjxhbHQtcGVyaW9kaWNhbD48ZnVs
bC10aXRsZT5DaXJjIFJlczwvZnVsbC10aXRsZT48YWJici0xPkNpcmN1bGF0aW9uIHJlc2VhcmNo
PC9hYmJyLTE+PC9hbHQtcGVyaW9kaWNhbD48cGFnZXM+ZTExLTMwPC9wYWdlcz48dm9sdW1lPjEw
MTwvdm9sdW1lPjxudW1iZXI+MzwvbnVtYmVyPjxrZXl3b3Jkcz48a2V5d29yZD5BZGlwb3NlIFRp
c3N1ZS8qbWV0YWJvbGlzbTwva2V5d29yZD48a2V5d29yZD5BbmltYWxzPC9rZXl3b3JkPjxrZXl3
b3JkPkFvcnRpYyBEaXNlYXNlcy9nZW5ldGljcy9tZXRhYm9saXNtL3BhdGhvbG9neTwva2V5d29y
ZD48a2V5d29yZD5BcG9saXBvcHJvdGVpbnMgRS9kZWZpY2llbmN5L2dlbmV0aWNzPC9rZXl3b3Jk
PjxrZXl3b3JkPkF0aGVyb3NjbGVyb3Npcy8qZ2VuZXRpY3MvbWV0YWJvbGlzbS9wYXRob2xvZ3k8
L2tleXdvcmQ+PGtleXdvcmQ+Q2hvbGVzdGVyb2wvbWV0YWJvbGlzbTwva2V5d29yZD48a2V5d29y
ZD5Dcm9zc2VzLCBHZW5ldGljPC9rZXl3b3JkPjxrZXl3b3JkPkRpZXQsIEF0aGVyb2dlbmljPC9r
ZXl3b3JkPjxrZXl3b3JkPkZlbWFsZTwva2V5d29yZD48a2V5d29yZD5HZW5lIEV4cHJlc3Npb24g
UHJvZmlsaW5nPC9rZXl3b3JkPjxrZXl3b3JkPipHZW5lIEV4cHJlc3Npb24gUmVndWxhdGlvbjwv
a2V5d29yZD48a2V5d29yZD5HZW5ldGljIFByZWRpc3Bvc2l0aW9uIHRvIERpc2Vhc2U8L2tleXdv
cmQ+PGtleXdvcmQ+R2Vub3R5cGU8L2tleXdvcmQ+PGtleXdvcmQ+SHlwZXJsaXBpZGVtaWFzL2Nv
bXBsaWNhdGlvbnMvZ2VuZXRpY3M8L2tleXdvcmQ+PGtleXdvcmQ+SW5mbGFtbWF0aW9uL2dlbmV0
aWNzL21ldGFib2xpc208L2tleXdvcmQ+PGtleXdvcmQ+TGl2ZXIvKm1ldGFib2xpc208L2tleXdv
cmQ+PGtleXdvcmQ+TG9kIFNjb3JlPC9rZXl3b3JkPjxrZXl3b3JkPk1hbGU8L2tleXdvcmQ+PGtl
eXdvcmQ+TWV0YWJvbGljIE5ldHdvcmtzIGFuZCBQYXRod2F5cy8qZ2VuZXRpY3M8L2tleXdvcmQ+
PGtleXdvcmQ+TWljZTwva2V5d29yZD48a2V5d29yZD5NaWNlLCBJbmJyZWQgQzNIPC9rZXl3b3Jk
PjxrZXl3b3JkPk1pY2UsIEluYnJlZCBDNTdCTDwva2V5d29yZD48a2V5d29yZD5NaWNlLCBLbm9j
a291dDwva2V5d29yZD48a2V5d29yZD5NaXRvY2hvbmRyaWEvbWV0YWJvbGlzbTwva2V5d29yZD48
a2V5d29yZD5Nb2RlbHMsIEdlbmV0aWM8L2tleXdvcmQ+PGtleXdvcmQ+T3hpZGF0aXZlIFBob3Nw
aG9yeWxhdGlvbjwva2V5d29yZD48a2V5d29yZD4qUXVhbnRpdGF0aXZlIFRyYWl0IExvY2k8L2tl
eXdvcmQ+PGtleXdvcmQ+Uk5BLCBNZXNzZW5nZXIvYmlvc3ludGhlc2lzPC9rZXl3b3JkPjxrZXl3
b3JkPlJpc2sgRmFjdG9yczwva2V5d29yZD48a2V5d29yZD5TZXggQ2hhcmFjdGVyaXN0aWNzPC9r
ZXl3b3JkPjwva2V5d29yZHM+PGRhdGVzPjx5ZWFyPjIwMDc8L3llYXI+PHB1Yi1kYXRlcz48ZGF0
ZT5BdWcgMzwvZGF0ZT48L3B1Yi1kYXRlcz48L2RhdGVzPjxpc2JuPjE1MjQtNDU3MSAoRWxlY3Ry
b25pYykmI3hEOzAwMDktNzMzMCAoTGlua2luZyk8L2lzYm4+PGFjY2Vzc2lvbi1udW0+MTc2NDEy
Mjg8L2FjY2Vzc2lvbi1udW0+PHVybHM+PHJlbGF0ZWQtdXJscz48dXJsPmh0dHA6Ly93d3cubmNi
aS5ubG0ubmloLmdvdi9wdWJtZWQvMTc2NDEyMjg8L3VybD48L3JlbGF0ZWQtdXJscz48L3VybHM+
PGVsZWN0cm9uaWMtcmVzb3VyY2UtbnVtPjEwLjExNjEvQ0lSQ1JFU0FIQS4xMDcuMTUyOTc1PC9l
bGVjdHJvbmljLXJlc291cmNlLW51bT48L3JlY29yZD48L0NpdGU+PENpdGU+PEF1dGhvcj5ZYW5n
PC9BdXRob3I+PFllYXI+MjAwNjwvWWVhcj48UmVjTnVtPjQ1NDY8L1JlY051bT48cmVjb3JkPjxy
ZWMtbnVtYmVyPjQ1NDY8L3JlYy1udW1iZXI+PGZvcmVpZ24ta2V5cz48a2V5IGFwcD0iRU4iIGRi
LWlkPSJyd2RyenM1eHJzczVmd2VhMGY5dmZmZncwZXN2dmU1d2Uwd2QiIHRpbWVzdGFtcD0iMTQ1
MTIwMzk2MiI+NDU0Njwva2V5PjwvZm9yZWlnbi1rZXlzPjxyZWYtdHlwZSBuYW1lPSJKb3VybmFs
IEFydGljbGUiPjE3PC9yZWYtdHlwZT48Y29udHJpYnV0b3JzPjxhdXRob3JzPjxhdXRob3I+WWFu
ZywgWC48L2F1dGhvcj48YXV0aG9yPlNjaGFkdCwgRS4gRS48L2F1dGhvcj48YXV0aG9yPldhbmcs
IFMuPC9hdXRob3I+PGF1dGhvcj5XYW5nLCBILjwvYXV0aG9yPjxhdXRob3I+QXJub2xkLCBBLiBQ
LjwvYXV0aG9yPjxhdXRob3I+SW5ncmFtLURyYWtlLCBMLjwvYXV0aG9yPjxhdXRob3I+RHJha2Us
IFQuIEEuPC9hdXRob3I+PGF1dGhvcj5MdXNpcywgQS4gSi48L2F1dGhvcj48L2F1dGhvcnM+PC9j
b250cmlidXRvcnM+PGF1dGgtYWRkcmVzcz5EZXBhcnRtZW50IG9mIE1lZGljaW5lLCBEYXZpZCBH
ZWZmZW4gU2Nob29sIG9mIE1lZGljaW5lLCBVbml2ZXJzaXR5IG9mIENhbGlmb3JuaWEsIExvcyBB
bmdlbGVzLCBDYWxpZm9ybmlhIDkwMDk1LCBVU0EuPC9hdXRoLWFkZHJlc3M+PHRpdGxlcz48dGl0
bGU+VGlzc3VlLXNwZWNpZmljIGV4cHJlc3Npb24gYW5kIHJlZ3VsYXRpb24gb2Ygc2V4dWFsbHkg
ZGltb3JwaGljIGdlbmVzIGluIG1pY2U8L3RpdGxlPjxzZWNvbmRhcnktdGl0bGU+R2Vub21lIFJl
czwvc2Vjb25kYXJ5LXRpdGxlPjxhbHQtdGl0bGU+R2Vub21lIHJlc2VhcmNoPC9hbHQtdGl0bGU+
PC90aXRsZXM+PHBlcmlvZGljYWw+PGZ1bGwtdGl0bGU+R2Vub21lIFJlczwvZnVsbC10aXRsZT48
YWJici0xPkdlbm9tZSByZXNlYXJjaDwvYWJici0xPjwvcGVyaW9kaWNhbD48YWx0LXBlcmlvZGlj
YWw+PGZ1bGwtdGl0bGU+R2Vub21lIFJlczwvZnVsbC10aXRsZT48YWJici0xPkdlbm9tZSByZXNl
YXJjaDwvYWJici0xPjwvYWx0LXBlcmlvZGljYWw+PHBhZ2VzPjk5NS0xMDA0PC9wYWdlcz48dm9s
dW1lPjE2PC92b2x1bWU+PG51bWJlcj44PC9udW1iZXI+PGtleXdvcmRzPjxrZXl3b3JkPkFuaW1h
bHM8L2tleXdvcmQ+PGtleXdvcmQ+QmluZGluZyBTaXRlczwva2V5d29yZD48a2V5d29yZD5GZW1h
bGU8L2tleXdvcmQ+PGtleXdvcmQ+KkdlbmUgRXhwcmVzc2lvbiBSZWd1bGF0aW9uPC9rZXl3b3Jk
PjxrZXl3b3JkPkdlbmV0aWMgTGlua2FnZTwva2V5d29yZD48a2V5d29yZD5NYWxlPC9rZXl3b3Jk
PjxrZXl3b3JkPk1pY2U8L2tleXdvcmQ+PGtleXdvcmQ+TWljZSwgSW5icmVkIEMzSDwva2V5d29y
ZD48a2V5d29yZD5NaWNlLCBJbmJyZWQgQzU3Qkw8L2tleXdvcmQ+PGtleXdvcmQ+T2xpZ29udWNs
ZW90aWRlIEFycmF5IFNlcXVlbmNlIEFuYWx5c2lzPC9rZXl3b3JkPjxrZXl3b3JkPlF1YW50aXRh
dGl2ZSBUcmFpdCBMb2NpPC9rZXl3b3JkPjxrZXl3b3JkPipTZXggQ2hhcmFjdGVyaXN0aWNzPC9r
ZXl3b3JkPjxrZXl3b3JkPlNleCBDaHJvbW9zb21lczwva2V5d29yZD48a2V5d29yZD5UcmFuc2Ny
aXB0aW9uIEZhY3RvcnMvbWV0YWJvbGlzbTwva2V5d29yZD48L2tleXdvcmRzPjxkYXRlcz48eWVh
cj4yMDA2PC95ZWFyPjxwdWItZGF0ZXM+PGRhdGU+QXVnPC9kYXRlPjwvcHViLWRhdGVzPjwvZGF0
ZXM+PGlzYm4+MTA4OC05MDUxIChQcmludCkmI3hEOzEwODgtOTA1MSAoTGlua2luZyk8L2lzYm4+
PGFjY2Vzc2lvbi1udW0+MTY4MjU2NjQ8L2FjY2Vzc2lvbi1udW0+PHVybHM+PHJlbGF0ZWQtdXJs
cz48dXJsPmh0dHA6Ly93d3cubmNiaS5ubG0ubmloLmdvdi9wdWJtZWQvMTY4MjU2NjQ8L3VybD48
L3JlbGF0ZWQtdXJscz48L3VybHM+PGN1c3RvbTI+MTUyNDg3MjwvY3VzdG9tMj48ZWxlY3Ryb25p
Yy1yZXNvdXJjZS1udW0+MTAuMTEwMS9nci41MjE3NTA2PC9lbGVjdHJvbmljLXJlc291cmNlLW51
bT48L3JlY29yZD48L0NpdGU+PC9FbmROb3RlPgB=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DF31ED">
              <w:rPr>
                <w:rFonts w:ascii="Arial" w:hAnsi="Arial" w:cs="Arial"/>
                <w:sz w:val="22"/>
                <w:szCs w:val="22"/>
              </w:rPr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3" w:tooltip="Wang, 2007 #4545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3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hyperlink w:anchor="_ENREF_4" w:tooltip="Yang, 2006 #4546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4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BxHwt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DF31ED">
              <w:rPr>
                <w:rFonts w:ascii="Arial" w:hAnsi="Arial" w:cs="Arial"/>
                <w:sz w:val="22"/>
                <w:szCs w:val="22"/>
              </w:rPr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2" w:tooltip="Schadt, 2008 #4547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2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1D1D" w:rsidRPr="00A15EED" w:rsidTr="0090344F">
        <w:trPr>
          <w:trHeight w:val="220"/>
        </w:trPr>
        <w:tc>
          <w:tcPr>
            <w:tcW w:w="1348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CastxB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DF31ED">
              <w:rPr>
                <w:rFonts w:ascii="Arial" w:hAnsi="Arial" w:cs="Arial"/>
                <w:sz w:val="22"/>
                <w:szCs w:val="22"/>
              </w:rPr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2" w:tooltip="Schadt, 2008 #4547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2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1D1D" w:rsidRPr="00A15EED" w:rsidTr="0090344F">
        <w:trPr>
          <w:trHeight w:val="220"/>
        </w:trPr>
        <w:tc>
          <w:tcPr>
            <w:tcW w:w="1348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15EED">
              <w:rPr>
                <w:rFonts w:ascii="Arial" w:hAnsi="Arial" w:cs="Arial"/>
                <w:b/>
                <w:sz w:val="22"/>
                <w:szCs w:val="22"/>
              </w:rPr>
              <w:t>Liver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Bx129Ja</w:t>
            </w:r>
            <w:r>
              <w:rPr>
                <w:rFonts w:ascii="Arial" w:hAnsi="Arial" w:cs="Arial"/>
                <w:sz w:val="22"/>
                <w:szCs w:val="22"/>
              </w:rPr>
              <w:t>xShort*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BxAJaxShort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PEVuZE5vdGU+PENpdGU+PEF1dGhvcj5EZXJyeTwvQXV0aG9yPjxZZWFyPjIwMTA8L1llYXI+PFJl
Y051bT40NTQ0PC9SZWNOdW0+PERpc3BsYXlUZXh0PlsxXTwvRGlzcGxheVRleHQ+PHJlY29yZD48
cmVjLW51bWJlcj40NTQ0PC9yZWMtbnVtYmVyPjxmb3JlaWduLWtleXM+PGtleSBhcHA9IkVOIiBk
Yi1pZD0icndkcnpzNXhyc3M1ZndlYTBmOXZmZmZ3MGVzdnZlNXdlMHdkIiB0aW1lc3RhbXA9IjE0
NTEyMDI5NzQiPjQ1NDQ8L2tleT48L2ZvcmVpZ24ta2V5cz48cmVmLXR5cGUgbmFtZT0iSm91cm5h
bCBBcnRpY2xlIj4xNzwvcmVmLXR5cGU+PGNvbnRyaWJ1dG9ycz48YXV0aG9ycz48YXV0aG9yPkRl
cnJ5LCBKLiBNLjwvYXV0aG9yPjxhdXRob3I+WmhvbmcsIEguPC9hdXRob3I+PGF1dGhvcj5Nb2xv
bnksIEMuPC9hdXRob3I+PGF1dGhvcj5NYWNOZWlsLCBELjwvYXV0aG9yPjxhdXRob3I+R3VoYXRo
YWt1cnRhLCBELjwvYXV0aG9yPjxhdXRob3I+WmhhbmcsIEIuPC9hdXRob3I+PGF1dGhvcj5NdWRn
ZXR0LCBKLjwvYXV0aG9yPjxhdXRob3I+U21hbGwsIEsuPC9hdXRob3I+PGF1dGhvcj5FbCBGZXJ0
YWssIEwuPC9hdXRob3I+PGF1dGhvcj5HdWltb25kLCBBLjwvYXV0aG9yPjxhdXRob3I+U2VsbG91
bSwgTS48L2F1dGhvcj48YXV0aG9yPlpoYW8sIFcuPC9hdXRob3I+PGF1dGhvcj5DaGFtcHksIE0u
IEYuPC9hdXRob3I+PGF1dGhvcj5Nb25hc3NpZXIsIEwuPC9hdXRob3I+PGF1dGhvcj5Wb2d0LCBU
LjwvYXV0aG9yPjxhdXRob3I+Q3VsbHksIEQuPC9hdXRob3I+PGF1dGhvcj5LYXNhcnNraXMsIEEu
PC9hdXRob3I+PGF1dGhvcj5TY2hhZHQsIEUuIEUuPC9hdXRob3I+PC9hdXRob3JzPjwvY29udHJp
YnV0b3JzPjxhdXRoLWFkZHJlc3M+Um9zZXR0YSBJbnBoYXJtYXRpY3MgTExDLCBBIHdob2xseSBv
d25lZCBzdWJzaWRpYXJ5IG9mIE1lcmNrICZhbXA7IENvLCBTZWF0dGxlLCBXYXNoaW5ndG9uLCBV
bml0ZWQgU3RhdGVzIG9mIEFtZXJpY2EuIGRlcnJ5QHNhZ2ViYXNlLm9yZzwvYXV0aC1hZGRyZXNz
Pjx0aXRsZXM+PHRpdGxlPklkZW50aWZpY2F0aW9uIG9mIGdlbmVzIGFuZCBuZXR3b3JrcyBkcml2
aW5nIGNhcmRpb3Zhc2N1bGFyIGFuZCBtZXRhYm9saWMgcGhlbm90eXBlcyBpbiBhIG1vdXNlIEYy
IGludGVyY3Jvc3M8L3RpdGxlPjxzZWNvbmRhcnktdGl0bGU+UExvUyBPbmU8L3NlY29uZGFyeS10
aXRsZT48YWx0LXRpdGxlPlBsb1Mgb25lPC9hbHQtdGl0bGU+PC90aXRsZXM+PHBlcmlvZGljYWw+
PGZ1bGwtdGl0bGU+UExvUyBPbmU8L2Z1bGwtdGl0bGU+PGFiYnItMT5QbG9TIG9uZTwvYWJici0x
PjwvcGVyaW9kaWNhbD48YWx0LXBlcmlvZGljYWw+PGZ1bGwtdGl0bGU+UExvUyBPbmU8L2Z1bGwt
dGl0bGU+PGFiYnItMT5QbG9TIG9uZTwvYWJici0xPjwvYWx0LXBlcmlvZGljYWw+PHBhZ2VzPmUx
NDMxOTwvcGFnZXM+PHZvbHVtZT41PC92b2x1bWU+PG51bWJlcj4xMjwvbnVtYmVyPjxrZXl3b3Jk
cz48a2V5d29yZD5BbmltYWxzPC9rZXl3b3JkPjxrZXl3b3JkPkJsb29kIFByZXNzdXJlPC9rZXl3
b3JkPjxrZXl3b3JkPkJvZHkgQ29tcG9zaXRpb248L2tleXdvcmQ+PGtleXdvcmQ+Q2FyZGlvdmFz
Y3VsYXIgRGlzZWFzZXMvKmdlbmV0aWNzPC9rZXl3b3JkPjxrZXl3b3JkPipDYXJkaW92YXNjdWxh
ciBTeXN0ZW08L2tleXdvcmQ+PGtleXdvcmQ+Q2hvbGVzdGVyb2wvbWV0YWJvbGlzbTwva2V5d29y
ZD48a2V5d29yZD5Db2hvcnQgU3R1ZGllczwva2V5d29yZD48a2V5d29yZD4qQ3Jvc3NlcywgR2Vu
ZXRpYzwva2V5d29yZD48a2V5d29yZD5FbGVjdHJvY2FyZGlvZ3JhcGh5L21ldGhvZHM8L2tleXdv
cmQ+PGtleXdvcmQ+RmVtYWxlPC9rZXl3b3JkPjxrZXl3b3JkPk1hbGU8L2tleXdvcmQ+PGtleXdv
cmQ+TWljZTwva2V5d29yZD48a2V5d29yZD5NaWNlLCBJbmJyZWQgQzU3Qkw8L2tleXdvcmQ+PGtl
eXdvcmQ+TW9kZWxzLCBHZW5ldGljPC9rZXl3b3JkPjxrZXl3b3JkPlBoZW5vdHlwZTwva2V5d29y
ZD48a2V5d29yZD4qUXVhbnRpdGF0aXZlIFRyYWl0IExvY2k8L2tleXdvcmQ+PC9rZXl3b3Jkcz48
ZGF0ZXM+PHllYXI+MjAxMDwveWVhcj48L2RhdGVzPjxpc2JuPjE5MzItNjIwMyAoRWxlY3Ryb25p
YykmI3hEOzE5MzItNjIwMyAoTGlua2luZyk8L2lzYm4+PGFjY2Vzc2lvbi1udW0+MjExNzk0Njc8
L2FjY2Vzc2lvbi1udW0+PHVybHM+PHJlbGF0ZWQtdXJscz48dXJsPmh0dHA6Ly93d3cubmNiaS5u
bG0ubmloLmdvdi9wdWJtZWQvMjExNzk0Njc8L3VybD48L3JlbGF0ZWQtdXJscz48L3VybHM+PGN1
c3RvbTI+MzAwMTg2NDwvY3VzdG9tMj48ZWxlY3Ryb25pYy1yZXNvdXJjZS1udW0+MTAuMTM3MS9q
b3VybmFsLnBvbmUuMDAxNDMxOTwvZWxlY3Ryb25pYy1yZXNvdXJjZS1udW0+PC9yZWNvcmQ+PC9D
aXRlPjwvRW5kTm90ZT5=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PEVuZE5vdGU+PENpdGU+PEF1dGhvcj5EZXJyeTwvQXV0aG9yPjxZZWFyPjIwMTA8L1llYXI+PFJl
Y051bT40NTQ0PC9SZWNOdW0+PERpc3BsYXlUZXh0PlsxXTwvRGlzcGxheVRleHQ+PHJlY29yZD48
cmVjLW51bWJlcj40NTQ0PC9yZWMtbnVtYmVyPjxmb3JlaWduLWtleXM+PGtleSBhcHA9IkVOIiBk
Yi1pZD0icndkcnpzNXhyc3M1ZndlYTBmOXZmZmZ3MGVzdnZlNXdlMHdkIiB0aW1lc3RhbXA9IjE0
NTEyMDI5NzQiPjQ1NDQ8L2tleT48L2ZvcmVpZ24ta2V5cz48cmVmLXR5cGUgbmFtZT0iSm91cm5h
bCBBcnRpY2xlIj4xNzwvcmVmLXR5cGU+PGNvbnRyaWJ1dG9ycz48YXV0aG9ycz48YXV0aG9yPkRl
cnJ5LCBKLiBNLjwvYXV0aG9yPjxhdXRob3I+WmhvbmcsIEguPC9hdXRob3I+PGF1dGhvcj5Nb2xv
bnksIEMuPC9hdXRob3I+PGF1dGhvcj5NYWNOZWlsLCBELjwvYXV0aG9yPjxhdXRob3I+R3VoYXRo
YWt1cnRhLCBELjwvYXV0aG9yPjxhdXRob3I+WmhhbmcsIEIuPC9hdXRob3I+PGF1dGhvcj5NdWRn
ZXR0LCBKLjwvYXV0aG9yPjxhdXRob3I+U21hbGwsIEsuPC9hdXRob3I+PGF1dGhvcj5FbCBGZXJ0
YWssIEwuPC9hdXRob3I+PGF1dGhvcj5HdWltb25kLCBBLjwvYXV0aG9yPjxhdXRob3I+U2VsbG91
bSwgTS48L2F1dGhvcj48YXV0aG9yPlpoYW8sIFcuPC9hdXRob3I+PGF1dGhvcj5DaGFtcHksIE0u
IEYuPC9hdXRob3I+PGF1dGhvcj5Nb25hc3NpZXIsIEwuPC9hdXRob3I+PGF1dGhvcj5Wb2d0LCBU
LjwvYXV0aG9yPjxhdXRob3I+Q3VsbHksIEQuPC9hdXRob3I+PGF1dGhvcj5LYXNhcnNraXMsIEEu
PC9hdXRob3I+PGF1dGhvcj5TY2hhZHQsIEUuIEUuPC9hdXRob3I+PC9hdXRob3JzPjwvY29udHJp
YnV0b3JzPjxhdXRoLWFkZHJlc3M+Um9zZXR0YSBJbnBoYXJtYXRpY3MgTExDLCBBIHdob2xseSBv
d25lZCBzdWJzaWRpYXJ5IG9mIE1lcmNrICZhbXA7IENvLCBTZWF0dGxlLCBXYXNoaW5ndG9uLCBV
bml0ZWQgU3RhdGVzIG9mIEFtZXJpY2EuIGRlcnJ5QHNhZ2ViYXNlLm9yZzwvYXV0aC1hZGRyZXNz
Pjx0aXRsZXM+PHRpdGxlPklkZW50aWZpY2F0aW9uIG9mIGdlbmVzIGFuZCBuZXR3b3JrcyBkcml2
aW5nIGNhcmRpb3Zhc2N1bGFyIGFuZCBtZXRhYm9saWMgcGhlbm90eXBlcyBpbiBhIG1vdXNlIEYy
IGludGVyY3Jvc3M8L3RpdGxlPjxzZWNvbmRhcnktdGl0bGU+UExvUyBPbmU8L3NlY29uZGFyeS10
aXRsZT48YWx0LXRpdGxlPlBsb1Mgb25lPC9hbHQtdGl0bGU+PC90aXRsZXM+PHBlcmlvZGljYWw+
PGZ1bGwtdGl0bGU+UExvUyBPbmU8L2Z1bGwtdGl0bGU+PGFiYnItMT5QbG9TIG9uZTwvYWJici0x
PjwvcGVyaW9kaWNhbD48YWx0LXBlcmlvZGljYWw+PGZ1bGwtdGl0bGU+UExvUyBPbmU8L2Z1bGwt
dGl0bGU+PGFiYnItMT5QbG9TIG9uZTwvYWJici0xPjwvYWx0LXBlcmlvZGljYWw+PHBhZ2VzPmUx
NDMxOTwvcGFnZXM+PHZvbHVtZT41PC92b2x1bWU+PG51bWJlcj4xMjwvbnVtYmVyPjxrZXl3b3Jk
cz48a2V5d29yZD5BbmltYWxzPC9rZXl3b3JkPjxrZXl3b3JkPkJsb29kIFByZXNzdXJlPC9rZXl3
b3JkPjxrZXl3b3JkPkJvZHkgQ29tcG9zaXRpb248L2tleXdvcmQ+PGtleXdvcmQ+Q2FyZGlvdmFz
Y3VsYXIgRGlzZWFzZXMvKmdlbmV0aWNzPC9rZXl3b3JkPjxrZXl3b3JkPipDYXJkaW92YXNjdWxh
ciBTeXN0ZW08L2tleXdvcmQ+PGtleXdvcmQ+Q2hvbGVzdGVyb2wvbWV0YWJvbGlzbTwva2V5d29y
ZD48a2V5d29yZD5Db2hvcnQgU3R1ZGllczwva2V5d29yZD48a2V5d29yZD4qQ3Jvc3NlcywgR2Vu
ZXRpYzwva2V5d29yZD48a2V5d29yZD5FbGVjdHJvY2FyZGlvZ3JhcGh5L21ldGhvZHM8L2tleXdv
cmQ+PGtleXdvcmQ+RmVtYWxlPC9rZXl3b3JkPjxrZXl3b3JkPk1hbGU8L2tleXdvcmQ+PGtleXdv
cmQ+TWljZTwva2V5d29yZD48a2V5d29yZD5NaWNlLCBJbmJyZWQgQzU3Qkw8L2tleXdvcmQ+PGtl
eXdvcmQ+TW9kZWxzLCBHZW5ldGljPC9rZXl3b3JkPjxrZXl3b3JkPlBoZW5vdHlwZTwva2V5d29y
ZD48a2V5d29yZD4qUXVhbnRpdGF0aXZlIFRyYWl0IExvY2k8L2tleXdvcmQ+PC9rZXl3b3Jkcz48
ZGF0ZXM+PHllYXI+MjAxMDwveWVhcj48L2RhdGVzPjxpc2JuPjE5MzItNjIwMyAoRWxlY3Ryb25p
YykmI3hEOzE5MzItNjIwMyAoTGlua2luZyk8L2lzYm4+PGFjY2Vzc2lvbi1udW0+MjExNzk0Njc8
L2FjY2Vzc2lvbi1udW0+PHVybHM+PHJlbGF0ZWQtdXJscz48dXJsPmh0dHA6Ly93d3cubmNiaS5u
bG0ubmloLmdvdi9wdWJtZWQvMjExNzk0Njc8L3VybD48L3JlbGF0ZWQtdXJscz48L3VybHM+PGN1
c3RvbTI+MzAwMTg2NDwvY3VzdG9tMj48ZWxlY3Ryb25pYy1yZXNvdXJjZS1udW0+MTAuMTM3MS9q
b3VybmFsLnBvbmUuMDAxNDMxOTwvZWxlY3Ryb25pYy1yZXNvdXJjZS1udW0+PC9yZWNvcmQ+PC9D
aXRlPjwvRW5kTm90ZT5=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DF31ED">
              <w:rPr>
                <w:rFonts w:ascii="Arial" w:hAnsi="Arial" w:cs="Arial"/>
                <w:sz w:val="22"/>
                <w:szCs w:val="22"/>
              </w:rPr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1" w:tooltip="Derry, 2010 #4544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1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1D1D" w:rsidRPr="00A15EED" w:rsidTr="0090344F">
        <w:trPr>
          <w:trHeight w:val="220"/>
        </w:trPr>
        <w:tc>
          <w:tcPr>
            <w:tcW w:w="134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BxAMCI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PEVuZE5vdGU+PENpdGU+PEF1dGhvcj5EZXJyeTwvQXV0aG9yPjxZZWFyPjIwMTA8L1llYXI+PFJl
Y051bT40NTQ0PC9SZWNOdW0+PERpc3BsYXlUZXh0PlsxXTwvRGlzcGxheVRleHQ+PHJlY29yZD48
cmVjLW51bWJlcj40NTQ0PC9yZWMtbnVtYmVyPjxmb3JlaWduLWtleXM+PGtleSBhcHA9IkVOIiBk
Yi1pZD0icndkcnpzNXhyc3M1ZndlYTBmOXZmZmZ3MGVzdnZlNXdlMHdkIiB0aW1lc3RhbXA9IjE0
NTEyMDI5NzQiPjQ1NDQ8L2tleT48L2ZvcmVpZ24ta2V5cz48cmVmLXR5cGUgbmFtZT0iSm91cm5h
bCBBcnRpY2xlIj4xNzwvcmVmLXR5cGU+PGNvbnRyaWJ1dG9ycz48YXV0aG9ycz48YXV0aG9yPkRl
cnJ5LCBKLiBNLjwvYXV0aG9yPjxhdXRob3I+WmhvbmcsIEguPC9hdXRob3I+PGF1dGhvcj5Nb2xv
bnksIEMuPC9hdXRob3I+PGF1dGhvcj5NYWNOZWlsLCBELjwvYXV0aG9yPjxhdXRob3I+R3VoYXRo
YWt1cnRhLCBELjwvYXV0aG9yPjxhdXRob3I+WmhhbmcsIEIuPC9hdXRob3I+PGF1dGhvcj5NdWRn
ZXR0LCBKLjwvYXV0aG9yPjxhdXRob3I+U21hbGwsIEsuPC9hdXRob3I+PGF1dGhvcj5FbCBGZXJ0
YWssIEwuPC9hdXRob3I+PGF1dGhvcj5HdWltb25kLCBBLjwvYXV0aG9yPjxhdXRob3I+U2VsbG91
bSwgTS48L2F1dGhvcj48YXV0aG9yPlpoYW8sIFcuPC9hdXRob3I+PGF1dGhvcj5DaGFtcHksIE0u
IEYuPC9hdXRob3I+PGF1dGhvcj5Nb25hc3NpZXIsIEwuPC9hdXRob3I+PGF1dGhvcj5Wb2d0LCBU
LjwvYXV0aG9yPjxhdXRob3I+Q3VsbHksIEQuPC9hdXRob3I+PGF1dGhvcj5LYXNhcnNraXMsIEEu
PC9hdXRob3I+PGF1dGhvcj5TY2hhZHQsIEUuIEUuPC9hdXRob3I+PC9hdXRob3JzPjwvY29udHJp
YnV0b3JzPjxhdXRoLWFkZHJlc3M+Um9zZXR0YSBJbnBoYXJtYXRpY3MgTExDLCBBIHdob2xseSBv
d25lZCBzdWJzaWRpYXJ5IG9mIE1lcmNrICZhbXA7IENvLCBTZWF0dGxlLCBXYXNoaW5ndG9uLCBV
bml0ZWQgU3RhdGVzIG9mIEFtZXJpY2EuIGRlcnJ5QHNhZ2ViYXNlLm9yZzwvYXV0aC1hZGRyZXNz
Pjx0aXRsZXM+PHRpdGxlPklkZW50aWZpY2F0aW9uIG9mIGdlbmVzIGFuZCBuZXR3b3JrcyBkcml2
aW5nIGNhcmRpb3Zhc2N1bGFyIGFuZCBtZXRhYm9saWMgcGhlbm90eXBlcyBpbiBhIG1vdXNlIEYy
IGludGVyY3Jvc3M8L3RpdGxlPjxzZWNvbmRhcnktdGl0bGU+UExvUyBPbmU8L3NlY29uZGFyeS10
aXRsZT48YWx0LXRpdGxlPlBsb1Mgb25lPC9hbHQtdGl0bGU+PC90aXRsZXM+PHBlcmlvZGljYWw+
PGZ1bGwtdGl0bGU+UExvUyBPbmU8L2Z1bGwtdGl0bGU+PGFiYnItMT5QbG9TIG9uZTwvYWJici0x
PjwvcGVyaW9kaWNhbD48YWx0LXBlcmlvZGljYWw+PGZ1bGwtdGl0bGU+UExvUyBPbmU8L2Z1bGwt
dGl0bGU+PGFiYnItMT5QbG9TIG9uZTwvYWJici0xPjwvYWx0LXBlcmlvZGljYWw+PHBhZ2VzPmUx
NDMxOTwvcGFnZXM+PHZvbHVtZT41PC92b2x1bWU+PG51bWJlcj4xMjwvbnVtYmVyPjxrZXl3b3Jk
cz48a2V5d29yZD5BbmltYWxzPC9rZXl3b3JkPjxrZXl3b3JkPkJsb29kIFByZXNzdXJlPC9rZXl3
b3JkPjxrZXl3b3JkPkJvZHkgQ29tcG9zaXRpb248L2tleXdvcmQ+PGtleXdvcmQ+Q2FyZGlvdmFz
Y3VsYXIgRGlzZWFzZXMvKmdlbmV0aWNzPC9rZXl3b3JkPjxrZXl3b3JkPipDYXJkaW92YXNjdWxh
ciBTeXN0ZW08L2tleXdvcmQ+PGtleXdvcmQ+Q2hvbGVzdGVyb2wvbWV0YWJvbGlzbTwva2V5d29y
ZD48a2V5d29yZD5Db2hvcnQgU3R1ZGllczwva2V5d29yZD48a2V5d29yZD4qQ3Jvc3NlcywgR2Vu
ZXRpYzwva2V5d29yZD48a2V5d29yZD5FbGVjdHJvY2FyZGlvZ3JhcGh5L21ldGhvZHM8L2tleXdv
cmQ+PGtleXdvcmQ+RmVtYWxlPC9rZXl3b3JkPjxrZXl3b3JkPk1hbGU8L2tleXdvcmQ+PGtleXdv
cmQ+TWljZTwva2V5d29yZD48a2V5d29yZD5NaWNlLCBJbmJyZWQgQzU3Qkw8L2tleXdvcmQ+PGtl
eXdvcmQ+TW9kZWxzLCBHZW5ldGljPC9rZXl3b3JkPjxrZXl3b3JkPlBoZW5vdHlwZTwva2V5d29y
ZD48a2V5d29yZD4qUXVhbnRpdGF0aXZlIFRyYWl0IExvY2k8L2tleXdvcmQ+PC9rZXl3b3Jkcz48
ZGF0ZXM+PHllYXI+MjAxMDwveWVhcj48L2RhdGVzPjxpc2JuPjE5MzItNjIwMyAoRWxlY3Ryb25p
YykmI3hEOzE5MzItNjIwMyAoTGlua2luZyk8L2lzYm4+PGFjY2Vzc2lvbi1udW0+MjExNzk0Njc8
L2FjY2Vzc2lvbi1udW0+PHVybHM+PHJlbGF0ZWQtdXJscz48dXJsPmh0dHA6Ly93d3cubmNiaS5u
bG0ubmloLmdvdi9wdWJtZWQvMjExNzk0Njc8L3VybD48L3JlbGF0ZWQtdXJscz48L3VybHM+PGN1
c3RvbTI+MzAwMTg2NDwvY3VzdG9tMj48ZWxlY3Ryb25pYy1yZXNvdXJjZS1udW0+MTAuMTM3MS9q
b3VybmFsLnBvbmUuMDAxNDMxOTwvZWxlY3Ryb25pYy1yZXNvdXJjZS1udW0+PC9yZWNvcmQ+PC9D
aXRlPjwvRW5kTm90ZT5=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PEVuZE5vdGU+PENpdGU+PEF1dGhvcj5EZXJyeTwvQXV0aG9yPjxZZWFyPjIwMTA8L1llYXI+PFJl
Y051bT40NTQ0PC9SZWNOdW0+PERpc3BsYXlUZXh0PlsxXTwvRGlzcGxheVRleHQ+PHJlY29yZD48
cmVjLW51bWJlcj40NTQ0PC9yZWMtbnVtYmVyPjxmb3JlaWduLWtleXM+PGtleSBhcHA9IkVOIiBk
Yi1pZD0icndkcnpzNXhyc3M1ZndlYTBmOXZmZmZ3MGVzdnZlNXdlMHdkIiB0aW1lc3RhbXA9IjE0
NTEyMDI5NzQiPjQ1NDQ8L2tleT48L2ZvcmVpZ24ta2V5cz48cmVmLXR5cGUgbmFtZT0iSm91cm5h
bCBBcnRpY2xlIj4xNzwvcmVmLXR5cGU+PGNvbnRyaWJ1dG9ycz48YXV0aG9ycz48YXV0aG9yPkRl
cnJ5LCBKLiBNLjwvYXV0aG9yPjxhdXRob3I+WmhvbmcsIEguPC9hdXRob3I+PGF1dGhvcj5Nb2xv
bnksIEMuPC9hdXRob3I+PGF1dGhvcj5NYWNOZWlsLCBELjwvYXV0aG9yPjxhdXRob3I+R3VoYXRo
YWt1cnRhLCBELjwvYXV0aG9yPjxhdXRob3I+WmhhbmcsIEIuPC9hdXRob3I+PGF1dGhvcj5NdWRn
ZXR0LCBKLjwvYXV0aG9yPjxhdXRob3I+U21hbGwsIEsuPC9hdXRob3I+PGF1dGhvcj5FbCBGZXJ0
YWssIEwuPC9hdXRob3I+PGF1dGhvcj5HdWltb25kLCBBLjwvYXV0aG9yPjxhdXRob3I+U2VsbG91
bSwgTS48L2F1dGhvcj48YXV0aG9yPlpoYW8sIFcuPC9hdXRob3I+PGF1dGhvcj5DaGFtcHksIE0u
IEYuPC9hdXRob3I+PGF1dGhvcj5Nb25hc3NpZXIsIEwuPC9hdXRob3I+PGF1dGhvcj5Wb2d0LCBU
LjwvYXV0aG9yPjxhdXRob3I+Q3VsbHksIEQuPC9hdXRob3I+PGF1dGhvcj5LYXNhcnNraXMsIEEu
PC9hdXRob3I+PGF1dGhvcj5TY2hhZHQsIEUuIEUuPC9hdXRob3I+PC9hdXRob3JzPjwvY29udHJp
YnV0b3JzPjxhdXRoLWFkZHJlc3M+Um9zZXR0YSBJbnBoYXJtYXRpY3MgTExDLCBBIHdob2xseSBv
d25lZCBzdWJzaWRpYXJ5IG9mIE1lcmNrICZhbXA7IENvLCBTZWF0dGxlLCBXYXNoaW5ndG9uLCBV
bml0ZWQgU3RhdGVzIG9mIEFtZXJpY2EuIGRlcnJ5QHNhZ2ViYXNlLm9yZzwvYXV0aC1hZGRyZXNz
Pjx0aXRsZXM+PHRpdGxlPklkZW50aWZpY2F0aW9uIG9mIGdlbmVzIGFuZCBuZXR3b3JrcyBkcml2
aW5nIGNhcmRpb3Zhc2N1bGFyIGFuZCBtZXRhYm9saWMgcGhlbm90eXBlcyBpbiBhIG1vdXNlIEYy
IGludGVyY3Jvc3M8L3RpdGxlPjxzZWNvbmRhcnktdGl0bGU+UExvUyBPbmU8L3NlY29uZGFyeS10
aXRsZT48YWx0LXRpdGxlPlBsb1Mgb25lPC9hbHQtdGl0bGU+PC90aXRsZXM+PHBlcmlvZGljYWw+
PGZ1bGwtdGl0bGU+UExvUyBPbmU8L2Z1bGwtdGl0bGU+PGFiYnItMT5QbG9TIG9uZTwvYWJici0x
PjwvcGVyaW9kaWNhbD48YWx0LXBlcmlvZGljYWw+PGZ1bGwtdGl0bGU+UExvUyBPbmU8L2Z1bGwt
dGl0bGU+PGFiYnItMT5QbG9TIG9uZTwvYWJici0xPjwvYWx0LXBlcmlvZGljYWw+PHBhZ2VzPmUx
NDMxOTwvcGFnZXM+PHZvbHVtZT41PC92b2x1bWU+PG51bWJlcj4xMjwvbnVtYmVyPjxrZXl3b3Jk
cz48a2V5d29yZD5BbmltYWxzPC9rZXl3b3JkPjxrZXl3b3JkPkJsb29kIFByZXNzdXJlPC9rZXl3
b3JkPjxrZXl3b3JkPkJvZHkgQ29tcG9zaXRpb248L2tleXdvcmQ+PGtleXdvcmQ+Q2FyZGlvdmFz
Y3VsYXIgRGlzZWFzZXMvKmdlbmV0aWNzPC9rZXl3b3JkPjxrZXl3b3JkPipDYXJkaW92YXNjdWxh
ciBTeXN0ZW08L2tleXdvcmQ+PGtleXdvcmQ+Q2hvbGVzdGVyb2wvbWV0YWJvbGlzbTwva2V5d29y
ZD48a2V5d29yZD5Db2hvcnQgU3R1ZGllczwva2V5d29yZD48a2V5d29yZD4qQ3Jvc3NlcywgR2Vu
ZXRpYzwva2V5d29yZD48a2V5d29yZD5FbGVjdHJvY2FyZGlvZ3JhcGh5L21ldGhvZHM8L2tleXdv
cmQ+PGtleXdvcmQ+RmVtYWxlPC9rZXl3b3JkPjxrZXl3b3JkPk1hbGU8L2tleXdvcmQ+PGtleXdv
cmQ+TWljZTwva2V5d29yZD48a2V5d29yZD5NaWNlLCBJbmJyZWQgQzU3Qkw8L2tleXdvcmQ+PGtl
eXdvcmQ+TW9kZWxzLCBHZW5ldGljPC9rZXl3b3JkPjxrZXl3b3JkPlBoZW5vdHlwZTwva2V5d29y
ZD48a2V5d29yZD4qUXVhbnRpdGF0aXZlIFRyYWl0IExvY2k8L2tleXdvcmQ+PC9rZXl3b3Jkcz48
ZGF0ZXM+PHllYXI+MjAxMDwveWVhcj48L2RhdGVzPjxpc2JuPjE5MzItNjIwMyAoRWxlY3Ryb25p
YykmI3hEOzE5MzItNjIwMyAoTGlua2luZyk8L2lzYm4+PGFjY2Vzc2lvbi1udW0+MjExNzk0Njc8
L2FjY2Vzc2lvbi1udW0+PHVybHM+PHJlbGF0ZWQtdXJscz48dXJsPmh0dHA6Ly93d3cubmNiaS5u
bG0ubmloLmdvdi9wdWJtZWQvMjExNzk0Njc8L3VybD48L3JlbGF0ZWQtdXJscz48L3VybHM+PGN1
c3RvbTI+MzAwMTg2NDwvY3VzdG9tMj48ZWxlY3Ryb25pYy1yZXNvdXJjZS1udW0+MTAuMTM3MS9q
b3VybmFsLnBvbmUuMDAxNDMxOTwvZWxlY3Ryb25pYy1yZXNvdXJjZS1udW0+PC9yZWNvcmQ+PC9D
aXRlPjwvRW5kTm90ZT5=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DF31ED">
              <w:rPr>
                <w:rFonts w:ascii="Arial" w:hAnsi="Arial" w:cs="Arial"/>
                <w:sz w:val="22"/>
                <w:szCs w:val="22"/>
              </w:rPr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1" w:tooltip="Derry, 2010 #4544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1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BxCast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DF31ED">
              <w:rPr>
                <w:rFonts w:ascii="Arial" w:hAnsi="Arial" w:cs="Arial"/>
                <w:sz w:val="22"/>
                <w:szCs w:val="22"/>
              </w:rPr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2" w:tooltip="Schadt, 2008 #4547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2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1D1D" w:rsidRPr="00A15EED" w:rsidTr="0090344F">
        <w:trPr>
          <w:trHeight w:val="220"/>
        </w:trPr>
        <w:tc>
          <w:tcPr>
            <w:tcW w:w="134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BxDJaxlong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BxHandHxB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DF31ED">
              <w:rPr>
                <w:rFonts w:ascii="Arial" w:hAnsi="Arial" w:cs="Arial"/>
                <w:sz w:val="22"/>
                <w:szCs w:val="22"/>
              </w:rPr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2" w:tooltip="Schadt, 2008 #4547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2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1D1D" w:rsidRPr="00A15EED" w:rsidTr="0090344F">
        <w:trPr>
          <w:trHeight w:val="230"/>
        </w:trPr>
        <w:tc>
          <w:tcPr>
            <w:tcW w:w="134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BxDJaxShort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BxHwt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DF31ED">
              <w:rPr>
                <w:rFonts w:ascii="Arial" w:hAnsi="Arial" w:cs="Arial"/>
                <w:sz w:val="22"/>
                <w:szCs w:val="22"/>
              </w:rPr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2" w:tooltip="Schadt, 2008 #4547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2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1D1D" w:rsidRPr="00A15EED" w:rsidTr="0090344F">
        <w:trPr>
          <w:trHeight w:val="220"/>
        </w:trPr>
        <w:tc>
          <w:tcPr>
            <w:tcW w:w="134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BxHapoE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PEVuZE5vdGU+PENpdGU+PEF1dGhvcj5XYW5nPC9BdXRob3I+PFllYXI+MjAwNzwvWWVhcj48UmVj
TnVtPjQ1NDU8L1JlY051bT48RGlzcGxheVRleHQ+WzMsIDRdPC9EaXNwbGF5VGV4dD48cmVjb3Jk
PjxyZWMtbnVtYmVyPjQ1NDU8L3JlYy1udW1iZXI+PGZvcmVpZ24ta2V5cz48a2V5IGFwcD0iRU4i
IGRiLWlkPSJyd2RyenM1eHJzczVmd2VhMGY5dmZmZncwZXN2dmU1d2Uwd2QiIHRpbWVzdGFtcD0i
MTQ1MTIwMzkzNSI+NDU0NTwva2V5PjwvZm9yZWlnbi1rZXlzPjxyZWYtdHlwZSBuYW1lPSJKb3Vy
bmFsIEFydGljbGUiPjE3PC9yZWYtdHlwZT48Y29udHJpYnV0b3JzPjxhdXRob3JzPjxhdXRob3I+
V2FuZywgUy4gUy48L2F1dGhvcj48YXV0aG9yPlNjaGFkdCwgRS4gRS48L2F1dGhvcj48YXV0aG9y
PldhbmcsIEguPC9hdXRob3I+PGF1dGhvcj5XYW5nLCBYLjwvYXV0aG9yPjxhdXRob3I+SW5ncmFt
LURyYWtlLCBMLjwvYXV0aG9yPjxhdXRob3I+U2hpLCBXLjwvYXV0aG9yPjxhdXRob3I+RHJha2Us
IFQuIEEuPC9hdXRob3I+PGF1dGhvcj5MdXNpcywgQS4gSi48L2F1dGhvcj48L2F1dGhvcnM+PC9j
b250cmlidXRvcnM+PGF1dGgtYWRkcmVzcz5EZXBhcnRtZW50IG9mIEh1bWFuIEdlbmV0aWNzLCBV
bml2ZXJzaXR5IG9mIENhbGlmb3JuaWEgYXQgTG9zIEFuZ2VsZXMsIExvcyBBbmdlbGVzLCBDQSA5
MDA5NS0xNjc5LCBVU0EuPC9hdXRoLWFkZHJlc3M+PHRpdGxlcz48dGl0bGU+SWRlbnRpZmljYXRp
b24gb2YgcGF0aHdheXMgZm9yIGF0aGVyb3NjbGVyb3NpcyBpbiBtaWNlOiBpbnRlZ3JhdGlvbiBv
ZiBxdWFudGl0YXRpdmUgdHJhaXQgbG9jdXMgYW5hbHlzaXMgYW5kIGdsb2JhbCBnZW5lIGV4cHJl
c3Npb24gZGF0YTwvdGl0bGU+PHNlY29uZGFyeS10aXRsZT5DaXJjIFJlczwvc2Vjb25kYXJ5LXRp
dGxlPjxhbHQtdGl0bGU+Q2lyY3VsYXRpb24gcmVzZWFyY2g8L2FsdC10aXRsZT48L3RpdGxlcz48
cGVyaW9kaWNhbD48ZnVsbC10aXRsZT5DaXJjIFJlczwvZnVsbC10aXRsZT48YWJici0xPkNpcmN1
bGF0aW9uIHJlc2VhcmNoPC9hYmJyLTE+PC9wZXJpb2RpY2FsPjxhbHQtcGVyaW9kaWNhbD48ZnVs
bC10aXRsZT5DaXJjIFJlczwvZnVsbC10aXRsZT48YWJici0xPkNpcmN1bGF0aW9uIHJlc2VhcmNo
PC9hYmJyLTE+PC9hbHQtcGVyaW9kaWNhbD48cGFnZXM+ZTExLTMwPC9wYWdlcz48dm9sdW1lPjEw
MTwvdm9sdW1lPjxudW1iZXI+MzwvbnVtYmVyPjxrZXl3b3Jkcz48a2V5d29yZD5BZGlwb3NlIFRp
c3N1ZS8qbWV0YWJvbGlzbTwva2V5d29yZD48a2V5d29yZD5BbmltYWxzPC9rZXl3b3JkPjxrZXl3
b3JkPkFvcnRpYyBEaXNlYXNlcy9nZW5ldGljcy9tZXRhYm9saXNtL3BhdGhvbG9neTwva2V5d29y
ZD48a2V5d29yZD5BcG9saXBvcHJvdGVpbnMgRS9kZWZpY2llbmN5L2dlbmV0aWNzPC9rZXl3b3Jk
PjxrZXl3b3JkPkF0aGVyb3NjbGVyb3Npcy8qZ2VuZXRpY3MvbWV0YWJvbGlzbS9wYXRob2xvZ3k8
L2tleXdvcmQ+PGtleXdvcmQ+Q2hvbGVzdGVyb2wvbWV0YWJvbGlzbTwva2V5d29yZD48a2V5d29y
ZD5Dcm9zc2VzLCBHZW5ldGljPC9rZXl3b3JkPjxrZXl3b3JkPkRpZXQsIEF0aGVyb2dlbmljPC9r
ZXl3b3JkPjxrZXl3b3JkPkZlbWFsZTwva2V5d29yZD48a2V5d29yZD5HZW5lIEV4cHJlc3Npb24g
UHJvZmlsaW5nPC9rZXl3b3JkPjxrZXl3b3JkPipHZW5lIEV4cHJlc3Npb24gUmVndWxhdGlvbjwv
a2V5d29yZD48a2V5d29yZD5HZW5ldGljIFByZWRpc3Bvc2l0aW9uIHRvIERpc2Vhc2U8L2tleXdv
cmQ+PGtleXdvcmQ+R2Vub3R5cGU8L2tleXdvcmQ+PGtleXdvcmQ+SHlwZXJsaXBpZGVtaWFzL2Nv
bXBsaWNhdGlvbnMvZ2VuZXRpY3M8L2tleXdvcmQ+PGtleXdvcmQ+SW5mbGFtbWF0aW9uL2dlbmV0
aWNzL21ldGFib2xpc208L2tleXdvcmQ+PGtleXdvcmQ+TGl2ZXIvKm1ldGFib2xpc208L2tleXdv
cmQ+PGtleXdvcmQ+TG9kIFNjb3JlPC9rZXl3b3JkPjxrZXl3b3JkPk1hbGU8L2tleXdvcmQ+PGtl
eXdvcmQ+TWV0YWJvbGljIE5ldHdvcmtzIGFuZCBQYXRod2F5cy8qZ2VuZXRpY3M8L2tleXdvcmQ+
PGtleXdvcmQ+TWljZTwva2V5d29yZD48a2V5d29yZD5NaWNlLCBJbmJyZWQgQzNIPC9rZXl3b3Jk
PjxrZXl3b3JkPk1pY2UsIEluYnJlZCBDNTdCTDwva2V5d29yZD48a2V5d29yZD5NaWNlLCBLbm9j
a291dDwva2V5d29yZD48a2V5d29yZD5NaXRvY2hvbmRyaWEvbWV0YWJvbGlzbTwva2V5d29yZD48
a2V5d29yZD5Nb2RlbHMsIEdlbmV0aWM8L2tleXdvcmQ+PGtleXdvcmQ+T3hpZGF0aXZlIFBob3Nw
aG9yeWxhdGlvbjwva2V5d29yZD48a2V5d29yZD4qUXVhbnRpdGF0aXZlIFRyYWl0IExvY2k8L2tl
eXdvcmQ+PGtleXdvcmQ+Uk5BLCBNZXNzZW5nZXIvYmlvc3ludGhlc2lzPC9rZXl3b3JkPjxrZXl3
b3JkPlJpc2sgRmFjdG9yczwva2V5d29yZD48a2V5d29yZD5TZXggQ2hhcmFjdGVyaXN0aWNzPC9r
ZXl3b3JkPjwva2V5d29yZHM+PGRhdGVzPjx5ZWFyPjIwMDc8L3llYXI+PHB1Yi1kYXRlcz48ZGF0
ZT5BdWcgMzwvZGF0ZT48L3B1Yi1kYXRlcz48L2RhdGVzPjxpc2JuPjE1MjQtNDU3MSAoRWxlY3Ry
b25pYykmI3hEOzAwMDktNzMzMCAoTGlua2luZyk8L2lzYm4+PGFjY2Vzc2lvbi1udW0+MTc2NDEy
Mjg8L2FjY2Vzc2lvbi1udW0+PHVybHM+PHJlbGF0ZWQtdXJscz48dXJsPmh0dHA6Ly93d3cubmNi
aS5ubG0ubmloLmdvdi9wdWJtZWQvMTc2NDEyMjg8L3VybD48L3JlbGF0ZWQtdXJscz48L3VybHM+
PGVsZWN0cm9uaWMtcmVzb3VyY2UtbnVtPjEwLjExNjEvQ0lSQ1JFU0FIQS4xMDcuMTUyOTc1PC9l
bGVjdHJvbmljLXJlc291cmNlLW51bT48L3JlY29yZD48L0NpdGU+PENpdGU+PEF1dGhvcj5ZYW5n
PC9BdXRob3I+PFllYXI+MjAwNjwvWWVhcj48UmVjTnVtPjQ1NDY8L1JlY051bT48cmVjb3JkPjxy
ZWMtbnVtYmVyPjQ1NDY8L3JlYy1udW1iZXI+PGZvcmVpZ24ta2V5cz48a2V5IGFwcD0iRU4iIGRi
LWlkPSJyd2RyenM1eHJzczVmd2VhMGY5dmZmZncwZXN2dmU1d2Uwd2QiIHRpbWVzdGFtcD0iMTQ1
MTIwMzk2MiI+NDU0Njwva2V5PjwvZm9yZWlnbi1rZXlzPjxyZWYtdHlwZSBuYW1lPSJKb3VybmFs
IEFydGljbGUiPjE3PC9yZWYtdHlwZT48Y29udHJpYnV0b3JzPjxhdXRob3JzPjxhdXRob3I+WWFu
ZywgWC48L2F1dGhvcj48YXV0aG9yPlNjaGFkdCwgRS4gRS48L2F1dGhvcj48YXV0aG9yPldhbmcs
IFMuPC9hdXRob3I+PGF1dGhvcj5XYW5nLCBILjwvYXV0aG9yPjxhdXRob3I+QXJub2xkLCBBLiBQ
LjwvYXV0aG9yPjxhdXRob3I+SW5ncmFtLURyYWtlLCBMLjwvYXV0aG9yPjxhdXRob3I+RHJha2Us
IFQuIEEuPC9hdXRob3I+PGF1dGhvcj5MdXNpcywgQS4gSi48L2F1dGhvcj48L2F1dGhvcnM+PC9j
b250cmlidXRvcnM+PGF1dGgtYWRkcmVzcz5EZXBhcnRtZW50IG9mIE1lZGljaW5lLCBEYXZpZCBH
ZWZmZW4gU2Nob29sIG9mIE1lZGljaW5lLCBVbml2ZXJzaXR5IG9mIENhbGlmb3JuaWEsIExvcyBB
bmdlbGVzLCBDYWxpZm9ybmlhIDkwMDk1LCBVU0EuPC9hdXRoLWFkZHJlc3M+PHRpdGxlcz48dGl0
bGU+VGlzc3VlLXNwZWNpZmljIGV4cHJlc3Npb24gYW5kIHJlZ3VsYXRpb24gb2Ygc2V4dWFsbHkg
ZGltb3JwaGljIGdlbmVzIGluIG1pY2U8L3RpdGxlPjxzZWNvbmRhcnktdGl0bGU+R2Vub21lIFJl
czwvc2Vjb25kYXJ5LXRpdGxlPjxhbHQtdGl0bGU+R2Vub21lIHJlc2VhcmNoPC9hbHQtdGl0bGU+
PC90aXRsZXM+PHBlcmlvZGljYWw+PGZ1bGwtdGl0bGU+R2Vub21lIFJlczwvZnVsbC10aXRsZT48
YWJici0xPkdlbm9tZSByZXNlYXJjaDwvYWJici0xPjwvcGVyaW9kaWNhbD48YWx0LXBlcmlvZGlj
YWw+PGZ1bGwtdGl0bGU+R2Vub21lIFJlczwvZnVsbC10aXRsZT48YWJici0xPkdlbm9tZSByZXNl
YXJjaDwvYWJici0xPjwvYWx0LXBlcmlvZGljYWw+PHBhZ2VzPjk5NS0xMDA0PC9wYWdlcz48dm9s
dW1lPjE2PC92b2x1bWU+PG51bWJlcj44PC9udW1iZXI+PGtleXdvcmRzPjxrZXl3b3JkPkFuaW1h
bHM8L2tleXdvcmQ+PGtleXdvcmQ+QmluZGluZyBTaXRlczwva2V5d29yZD48a2V5d29yZD5GZW1h
bGU8L2tleXdvcmQ+PGtleXdvcmQ+KkdlbmUgRXhwcmVzc2lvbiBSZWd1bGF0aW9uPC9rZXl3b3Jk
PjxrZXl3b3JkPkdlbmV0aWMgTGlua2FnZTwva2V5d29yZD48a2V5d29yZD5NYWxlPC9rZXl3b3Jk
PjxrZXl3b3JkPk1pY2U8L2tleXdvcmQ+PGtleXdvcmQ+TWljZSwgSW5icmVkIEMzSDwva2V5d29y
ZD48a2V5d29yZD5NaWNlLCBJbmJyZWQgQzU3Qkw8L2tleXdvcmQ+PGtleXdvcmQ+T2xpZ29udWNs
ZW90aWRlIEFycmF5IFNlcXVlbmNlIEFuYWx5c2lzPC9rZXl3b3JkPjxrZXl3b3JkPlF1YW50aXRh
dGl2ZSBUcmFpdCBMb2NpPC9rZXl3b3JkPjxrZXl3b3JkPipTZXggQ2hhcmFjdGVyaXN0aWNzPC9r
ZXl3b3JkPjxrZXl3b3JkPlNleCBDaHJvbW9zb21lczwva2V5d29yZD48a2V5d29yZD5UcmFuc2Ny
aXB0aW9uIEZhY3RvcnMvbWV0YWJvbGlzbTwva2V5d29yZD48L2tleXdvcmRzPjxkYXRlcz48eWVh
cj4yMDA2PC95ZWFyPjxwdWItZGF0ZXM+PGRhdGU+QXVnPC9kYXRlPjwvcHViLWRhdGVzPjwvZGF0
ZXM+PGlzYm4+MTA4OC05MDUxIChQcmludCkmI3hEOzEwODgtOTA1MSAoTGlua2luZyk8L2lzYm4+
PGFjY2Vzc2lvbi1udW0+MTY4MjU2NjQ8L2FjY2Vzc2lvbi1udW0+PHVybHM+PHJlbGF0ZWQtdXJs
cz48dXJsPmh0dHA6Ly93d3cubmNiaS5ubG0ubmloLmdvdi9wdWJtZWQvMTY4MjU2NjQ8L3VybD48
L3JlbGF0ZWQtdXJscz48L3VybHM+PGN1c3RvbTI+MTUyNDg3MjwvY3VzdG9tMj48ZWxlY3Ryb25p
Yy1yZXNvdXJjZS1udW0+MTAuMTEwMS9nci41MjE3NTA2PC9lbGVjdHJvbmljLXJlc291cmNlLW51
bT48L3JlY29yZD48L0NpdGU+PC9FbmROb3RlPgB=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PEVuZE5vdGU+PENpdGU+PEF1dGhvcj5XYW5nPC9BdXRob3I+PFllYXI+MjAwNzwvWWVhcj48UmVj
TnVtPjQ1NDU8L1JlY051bT48RGlzcGxheVRleHQ+WzMsIDRdPC9EaXNwbGF5VGV4dD48cmVjb3Jk
PjxyZWMtbnVtYmVyPjQ1NDU8L3JlYy1udW1iZXI+PGZvcmVpZ24ta2V5cz48a2V5IGFwcD0iRU4i
IGRiLWlkPSJyd2RyenM1eHJzczVmd2VhMGY5dmZmZncwZXN2dmU1d2Uwd2QiIHRpbWVzdGFtcD0i
MTQ1MTIwMzkzNSI+NDU0NTwva2V5PjwvZm9yZWlnbi1rZXlzPjxyZWYtdHlwZSBuYW1lPSJKb3Vy
bmFsIEFydGljbGUiPjE3PC9yZWYtdHlwZT48Y29udHJpYnV0b3JzPjxhdXRob3JzPjxhdXRob3I+
V2FuZywgUy4gUy48L2F1dGhvcj48YXV0aG9yPlNjaGFkdCwgRS4gRS48L2F1dGhvcj48YXV0aG9y
PldhbmcsIEguPC9hdXRob3I+PGF1dGhvcj5XYW5nLCBYLjwvYXV0aG9yPjxhdXRob3I+SW5ncmFt
LURyYWtlLCBMLjwvYXV0aG9yPjxhdXRob3I+U2hpLCBXLjwvYXV0aG9yPjxhdXRob3I+RHJha2Us
IFQuIEEuPC9hdXRob3I+PGF1dGhvcj5MdXNpcywgQS4gSi48L2F1dGhvcj48L2F1dGhvcnM+PC9j
b250cmlidXRvcnM+PGF1dGgtYWRkcmVzcz5EZXBhcnRtZW50IG9mIEh1bWFuIEdlbmV0aWNzLCBV
bml2ZXJzaXR5IG9mIENhbGlmb3JuaWEgYXQgTG9zIEFuZ2VsZXMsIExvcyBBbmdlbGVzLCBDQSA5
MDA5NS0xNjc5LCBVU0EuPC9hdXRoLWFkZHJlc3M+PHRpdGxlcz48dGl0bGU+SWRlbnRpZmljYXRp
b24gb2YgcGF0aHdheXMgZm9yIGF0aGVyb3NjbGVyb3NpcyBpbiBtaWNlOiBpbnRlZ3JhdGlvbiBv
ZiBxdWFudGl0YXRpdmUgdHJhaXQgbG9jdXMgYW5hbHlzaXMgYW5kIGdsb2JhbCBnZW5lIGV4cHJl
c3Npb24gZGF0YTwvdGl0bGU+PHNlY29uZGFyeS10aXRsZT5DaXJjIFJlczwvc2Vjb25kYXJ5LXRp
dGxlPjxhbHQtdGl0bGU+Q2lyY3VsYXRpb24gcmVzZWFyY2g8L2FsdC10aXRsZT48L3RpdGxlcz48
cGVyaW9kaWNhbD48ZnVsbC10aXRsZT5DaXJjIFJlczwvZnVsbC10aXRsZT48YWJici0xPkNpcmN1
bGF0aW9uIHJlc2VhcmNoPC9hYmJyLTE+PC9wZXJpb2RpY2FsPjxhbHQtcGVyaW9kaWNhbD48ZnVs
bC10aXRsZT5DaXJjIFJlczwvZnVsbC10aXRsZT48YWJici0xPkNpcmN1bGF0aW9uIHJlc2VhcmNo
PC9hYmJyLTE+PC9hbHQtcGVyaW9kaWNhbD48cGFnZXM+ZTExLTMwPC9wYWdlcz48dm9sdW1lPjEw
MTwvdm9sdW1lPjxudW1iZXI+MzwvbnVtYmVyPjxrZXl3b3Jkcz48a2V5d29yZD5BZGlwb3NlIFRp
c3N1ZS8qbWV0YWJvbGlzbTwva2V5d29yZD48a2V5d29yZD5BbmltYWxzPC9rZXl3b3JkPjxrZXl3
b3JkPkFvcnRpYyBEaXNlYXNlcy9nZW5ldGljcy9tZXRhYm9saXNtL3BhdGhvbG9neTwva2V5d29y
ZD48a2V5d29yZD5BcG9saXBvcHJvdGVpbnMgRS9kZWZpY2llbmN5L2dlbmV0aWNzPC9rZXl3b3Jk
PjxrZXl3b3JkPkF0aGVyb3NjbGVyb3Npcy8qZ2VuZXRpY3MvbWV0YWJvbGlzbS9wYXRob2xvZ3k8
L2tleXdvcmQ+PGtleXdvcmQ+Q2hvbGVzdGVyb2wvbWV0YWJvbGlzbTwva2V5d29yZD48a2V5d29y
ZD5Dcm9zc2VzLCBHZW5ldGljPC9rZXl3b3JkPjxrZXl3b3JkPkRpZXQsIEF0aGVyb2dlbmljPC9r
ZXl3b3JkPjxrZXl3b3JkPkZlbWFsZTwva2V5d29yZD48a2V5d29yZD5HZW5lIEV4cHJlc3Npb24g
UHJvZmlsaW5nPC9rZXl3b3JkPjxrZXl3b3JkPipHZW5lIEV4cHJlc3Npb24gUmVndWxhdGlvbjwv
a2V5d29yZD48a2V5d29yZD5HZW5ldGljIFByZWRpc3Bvc2l0aW9uIHRvIERpc2Vhc2U8L2tleXdv
cmQ+PGtleXdvcmQ+R2Vub3R5cGU8L2tleXdvcmQ+PGtleXdvcmQ+SHlwZXJsaXBpZGVtaWFzL2Nv
bXBsaWNhdGlvbnMvZ2VuZXRpY3M8L2tleXdvcmQ+PGtleXdvcmQ+SW5mbGFtbWF0aW9uL2dlbmV0
aWNzL21ldGFib2xpc208L2tleXdvcmQ+PGtleXdvcmQ+TGl2ZXIvKm1ldGFib2xpc208L2tleXdv
cmQ+PGtleXdvcmQ+TG9kIFNjb3JlPC9rZXl3b3JkPjxrZXl3b3JkPk1hbGU8L2tleXdvcmQ+PGtl
eXdvcmQ+TWV0YWJvbGljIE5ldHdvcmtzIGFuZCBQYXRod2F5cy8qZ2VuZXRpY3M8L2tleXdvcmQ+
PGtleXdvcmQ+TWljZTwva2V5d29yZD48a2V5d29yZD5NaWNlLCBJbmJyZWQgQzNIPC9rZXl3b3Jk
PjxrZXl3b3JkPk1pY2UsIEluYnJlZCBDNTdCTDwva2V5d29yZD48a2V5d29yZD5NaWNlLCBLbm9j
a291dDwva2V5d29yZD48a2V5d29yZD5NaXRvY2hvbmRyaWEvbWV0YWJvbGlzbTwva2V5d29yZD48
a2V5d29yZD5Nb2RlbHMsIEdlbmV0aWM8L2tleXdvcmQ+PGtleXdvcmQ+T3hpZGF0aXZlIFBob3Nw
aG9yeWxhdGlvbjwva2V5d29yZD48a2V5d29yZD4qUXVhbnRpdGF0aXZlIFRyYWl0IExvY2k8L2tl
eXdvcmQ+PGtleXdvcmQ+Uk5BLCBNZXNzZW5nZXIvYmlvc3ludGhlc2lzPC9rZXl3b3JkPjxrZXl3
b3JkPlJpc2sgRmFjdG9yczwva2V5d29yZD48a2V5d29yZD5TZXggQ2hhcmFjdGVyaXN0aWNzPC9r
ZXl3b3JkPjwva2V5d29yZHM+PGRhdGVzPjx5ZWFyPjIwMDc8L3llYXI+PHB1Yi1kYXRlcz48ZGF0
ZT5BdWcgMzwvZGF0ZT48L3B1Yi1kYXRlcz48L2RhdGVzPjxpc2JuPjE1MjQtNDU3MSAoRWxlY3Ry
b25pYykmI3hEOzAwMDktNzMzMCAoTGlua2luZyk8L2lzYm4+PGFjY2Vzc2lvbi1udW0+MTc2NDEy
Mjg8L2FjY2Vzc2lvbi1udW0+PHVybHM+PHJlbGF0ZWQtdXJscz48dXJsPmh0dHA6Ly93d3cubmNi
aS5ubG0ubmloLmdvdi9wdWJtZWQvMTc2NDEyMjg8L3VybD48L3JlbGF0ZWQtdXJscz48L3VybHM+
PGVsZWN0cm9uaWMtcmVzb3VyY2UtbnVtPjEwLjExNjEvQ0lSQ1JFU0FIQS4xMDcuMTUyOTc1PC9l
bGVjdHJvbmljLXJlc291cmNlLW51bT48L3JlY29yZD48L0NpdGU+PENpdGU+PEF1dGhvcj5ZYW5n
PC9BdXRob3I+PFllYXI+MjAwNjwvWWVhcj48UmVjTnVtPjQ1NDY8L1JlY051bT48cmVjb3JkPjxy
ZWMtbnVtYmVyPjQ1NDY8L3JlYy1udW1iZXI+PGZvcmVpZ24ta2V5cz48a2V5IGFwcD0iRU4iIGRi
LWlkPSJyd2RyenM1eHJzczVmd2VhMGY5dmZmZncwZXN2dmU1d2Uwd2QiIHRpbWVzdGFtcD0iMTQ1
MTIwMzk2MiI+NDU0Njwva2V5PjwvZm9yZWlnbi1rZXlzPjxyZWYtdHlwZSBuYW1lPSJKb3VybmFs
IEFydGljbGUiPjE3PC9yZWYtdHlwZT48Y29udHJpYnV0b3JzPjxhdXRob3JzPjxhdXRob3I+WWFu
ZywgWC48L2F1dGhvcj48YXV0aG9yPlNjaGFkdCwgRS4gRS48L2F1dGhvcj48YXV0aG9yPldhbmcs
IFMuPC9hdXRob3I+PGF1dGhvcj5XYW5nLCBILjwvYXV0aG9yPjxhdXRob3I+QXJub2xkLCBBLiBQ
LjwvYXV0aG9yPjxhdXRob3I+SW5ncmFtLURyYWtlLCBMLjwvYXV0aG9yPjxhdXRob3I+RHJha2Us
IFQuIEEuPC9hdXRob3I+PGF1dGhvcj5MdXNpcywgQS4gSi48L2F1dGhvcj48L2F1dGhvcnM+PC9j
b250cmlidXRvcnM+PGF1dGgtYWRkcmVzcz5EZXBhcnRtZW50IG9mIE1lZGljaW5lLCBEYXZpZCBH
ZWZmZW4gU2Nob29sIG9mIE1lZGljaW5lLCBVbml2ZXJzaXR5IG9mIENhbGlmb3JuaWEsIExvcyBB
bmdlbGVzLCBDYWxpZm9ybmlhIDkwMDk1LCBVU0EuPC9hdXRoLWFkZHJlc3M+PHRpdGxlcz48dGl0
bGU+VGlzc3VlLXNwZWNpZmljIGV4cHJlc3Npb24gYW5kIHJlZ3VsYXRpb24gb2Ygc2V4dWFsbHkg
ZGltb3JwaGljIGdlbmVzIGluIG1pY2U8L3RpdGxlPjxzZWNvbmRhcnktdGl0bGU+R2Vub21lIFJl
czwvc2Vjb25kYXJ5LXRpdGxlPjxhbHQtdGl0bGU+R2Vub21lIHJlc2VhcmNoPC9hbHQtdGl0bGU+
PC90aXRsZXM+PHBlcmlvZGljYWw+PGZ1bGwtdGl0bGU+R2Vub21lIFJlczwvZnVsbC10aXRsZT48
YWJici0xPkdlbm9tZSByZXNlYXJjaDwvYWJici0xPjwvcGVyaW9kaWNhbD48YWx0LXBlcmlvZGlj
YWw+PGZ1bGwtdGl0bGU+R2Vub21lIFJlczwvZnVsbC10aXRsZT48YWJici0xPkdlbm9tZSByZXNl
YXJjaDwvYWJici0xPjwvYWx0LXBlcmlvZGljYWw+PHBhZ2VzPjk5NS0xMDA0PC9wYWdlcz48dm9s
dW1lPjE2PC92b2x1bWU+PG51bWJlcj44PC9udW1iZXI+PGtleXdvcmRzPjxrZXl3b3JkPkFuaW1h
bHM8L2tleXdvcmQ+PGtleXdvcmQ+QmluZGluZyBTaXRlczwva2V5d29yZD48a2V5d29yZD5GZW1h
bGU8L2tleXdvcmQ+PGtleXdvcmQ+KkdlbmUgRXhwcmVzc2lvbiBSZWd1bGF0aW9uPC9rZXl3b3Jk
PjxrZXl3b3JkPkdlbmV0aWMgTGlua2FnZTwva2V5d29yZD48a2V5d29yZD5NYWxlPC9rZXl3b3Jk
PjxrZXl3b3JkPk1pY2U8L2tleXdvcmQ+PGtleXdvcmQ+TWljZSwgSW5icmVkIEMzSDwva2V5d29y
ZD48a2V5d29yZD5NaWNlLCBJbmJyZWQgQzU3Qkw8L2tleXdvcmQ+PGtleXdvcmQ+T2xpZ29udWNs
ZW90aWRlIEFycmF5IFNlcXVlbmNlIEFuYWx5c2lzPC9rZXl3b3JkPjxrZXl3b3JkPlF1YW50aXRh
dGl2ZSBUcmFpdCBMb2NpPC9rZXl3b3JkPjxrZXl3b3JkPipTZXggQ2hhcmFjdGVyaXN0aWNzPC9r
ZXl3b3JkPjxrZXl3b3JkPlNleCBDaHJvbW9zb21lczwva2V5d29yZD48a2V5d29yZD5UcmFuc2Ny
aXB0aW9uIEZhY3RvcnMvbWV0YWJvbGlzbTwva2V5d29yZD48L2tleXdvcmRzPjxkYXRlcz48eWVh
cj4yMDA2PC95ZWFyPjxwdWItZGF0ZXM+PGRhdGU+QXVnPC9kYXRlPjwvcHViLWRhdGVzPjwvZGF0
ZXM+PGlzYm4+MTA4OC05MDUxIChQcmludCkmI3hEOzEwODgtOTA1MSAoTGlua2luZyk8L2lzYm4+
PGFjY2Vzc2lvbi1udW0+MTY4MjU2NjQ8L2FjY2Vzc2lvbi1udW0+PHVybHM+PHJlbGF0ZWQtdXJs
cz48dXJsPmh0dHA6Ly93d3cubmNiaS5ubG0ubmloLmdvdi9wdWJtZWQvMTY4MjU2NjQ8L3VybD48
L3JlbGF0ZWQtdXJscz48L3VybHM+PGN1c3RvbTI+MTUyNDg3MjwvY3VzdG9tMj48ZWxlY3Ryb25p
Yy1yZXNvdXJjZS1udW0+MTAuMTEwMS9nci41MjE3NTA2PC9lbGVjdHJvbmljLXJlc291cmNlLW51
bT48L3JlY29yZD48L0NpdGU+PC9FbmROb3RlPgB=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DF31ED">
              <w:rPr>
                <w:rFonts w:ascii="Arial" w:hAnsi="Arial" w:cs="Arial"/>
                <w:sz w:val="22"/>
                <w:szCs w:val="22"/>
              </w:rPr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3" w:tooltip="Wang, 2007 #4545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3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hyperlink w:anchor="_ENREF_4" w:tooltip="Yang, 2006 #4546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4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CastxB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PEVuZE5vdGU+PENpdGU+PEF1dGhvcj5TY2hhZHQ8L0F1dGhvcj48WWVhcj4yMDA4PC9ZZWFyPjxS
ZWNOdW0+NDU0NzwvUmVjTnVtPjxEaXNwbGF5VGV4dD5bMl08L0Rpc3BsYXlUZXh0PjxyZWNvcmQ+
PHJlYy1udW1iZXI+NDU0NzwvcmVjLW51bWJlcj48Zm9yZWlnbi1rZXlzPjxrZXkgYXBwPSJFTiIg
ZGItaWQ9InJ3ZHJ6czV4cnNzNWZ3ZWEwZjl2ZmZmdzBlc3Z2ZTV3ZTB3ZCIgdGltZXN0YW1wPSIx
NDUxMjA0MDAyIj40NTQ3PC9rZXk+PC9mb3JlaWduLWtleXM+PHJlZi10eXBlIG5hbWU9IkpvdXJu
YWwgQXJ0aWNsZSI+MTc8L3JlZi10eXBlPjxjb250cmlidXRvcnM+PGF1dGhvcnM+PGF1dGhvcj5T
Y2hhZHQsIEUuIEUuPC9hdXRob3I+PGF1dGhvcj5Nb2xvbnksIEMuPC9hdXRob3I+PGF1dGhvcj5D
aHVkaW4sIEUuPC9hdXRob3I+PGF1dGhvcj5IYW8sIEsuPC9hdXRob3I+PGF1dGhvcj5ZYW5nLCBY
LjwvYXV0aG9yPjxhdXRob3I+THVtLCBQLiBZLjwvYXV0aG9yPjxhdXRob3I+S2FzYXJza2lzLCBB
LjwvYXV0aG9yPjxhdXRob3I+WmhhbmcsIEIuPC9hdXRob3I+PGF1dGhvcj5XYW5nLCBTLjwvYXV0
aG9yPjxhdXRob3I+U3V2ZXIsIEMuPC9hdXRob3I+PGF1dGhvcj5aaHUsIEouPC9hdXRob3I+PGF1
dGhvcj5NaWxsc3RlaW4sIEouPC9hdXRob3I+PGF1dGhvcj5TaWViZXJ0cywgUy48L2F1dGhvcj48
YXV0aG9yPkxhbWIsIEouPC9hdXRob3I+PGF1dGhvcj5HdWhhVGhha3VydGEsIEQuPC9hdXRob3I+
PGF1dGhvcj5EZXJyeSwgSi48L2F1dGhvcj48YXV0aG9yPlN0b3JleSwgSi4gRC48L2F1dGhvcj48
YXV0aG9yPkF2aWxhLUNhbXBpbGxvLCBJLjwvYXV0aG9yPjxhdXRob3I+S3J1Z2VyLCBNLiBKLjwv
YXV0aG9yPjxhdXRob3I+Sm9obnNvbiwgSi4gTS48L2F1dGhvcj48YXV0aG9yPlJvaGwsIEMuIEEu
PC9hdXRob3I+PGF1dGhvcj52YW4gTmFzLCBBLjwvYXV0aG9yPjxhdXRob3I+TWVocmFiaWFuLCBN
LjwvYXV0aG9yPjxhdXRob3I+RHJha2UsIFQuIEEuPC9hdXRob3I+PGF1dGhvcj5MdXNpcywgQS4g
Si48L2F1dGhvcj48YXV0aG9yPlNtaXRoLCBSLiBDLjwvYXV0aG9yPjxhdXRob3I+R3Vlbmdlcmlj
aCwgRi4gUC48L2F1dGhvcj48YXV0aG9yPlN0cm9tLCBTLiBDLjwvYXV0aG9yPjxhdXRob3I+U2No
dWV0eiwgRS48L2F1dGhvcj48YXV0aG9yPlJ1c2htb3JlLCBULiBILjwvYXV0aG9yPjxhdXRob3I+
VWxyaWNoLCBSLjwvYXV0aG9yPjwvYXV0aG9ycz48L2NvbnRyaWJ1dG9ycz48YXV0aC1hZGRyZXNz
PlJvc2V0dGEgSW5waGFybWF0aWNzLCBTZWF0dGxlLCBXYXNoaW5ndG9uLCBVbml0ZWQgU3RhdGVz
IG9mIEFtZXJpY2EuIGVyaWNfc2NoYWR0QG1lcmNrLmNvbTwvYXV0aC1hZGRyZXNzPjx0aXRsZXM+
PHRpdGxlPk1hcHBpbmcgdGhlIGdlbmV0aWMgYXJjaGl0ZWN0dXJlIG9mIGdlbmUgZXhwcmVzc2lv
biBpbiBodW1hbiBsaXZlcjwvdGl0bGU+PHNlY29uZGFyeS10aXRsZT5QTG9TIEJpb2w8L3NlY29u
ZGFyeS10aXRsZT48YWx0LXRpdGxlPlBMb1MgYmlvbG9neTwvYWx0LXRpdGxlPjwvdGl0bGVzPjxw
ZXJpb2RpY2FsPjxmdWxsLXRpdGxlPlBMb1MgQmlvbDwvZnVsbC10aXRsZT48YWJici0xPlBMb1Mg
YmlvbG9neTwvYWJici0xPjwvcGVyaW9kaWNhbD48YWx0LXBlcmlvZGljYWw+PGZ1bGwtdGl0bGU+
UExvUyBCaW9sPC9mdWxsLXRpdGxlPjxhYmJyLTE+UExvUyBiaW9sb2d5PC9hYmJyLTE+PC9hbHQt
cGVyaW9kaWNhbD48cGFnZXM+ZTEwNzwvcGFnZXM+PHZvbHVtZT42PC92b2x1bWU+PG51bWJlcj41
PC9udW1iZXI+PGtleXdvcmRzPjxrZXl3b3JkPkFkb2xlc2NlbnQ8L2tleXdvcmQ+PGtleXdvcmQ+
QWR1bHQ8L2tleXdvcmQ+PGtleXdvcmQ+QWdlZDwva2V5d29yZD48a2V5d29yZD5BZ2VkLCA4MCBh
bmQgb3Zlcjwva2V5d29yZD48a2V5d29yZD5BbmltYWxzPC9rZXl3b3JkPjxrZXl3b3JkPkNoaWxk
PC9rZXl3b3JkPjxrZXl3b3JkPkNoaWxkLCBQcmVzY2hvb2w8L2tleXdvcmQ+PGtleXdvcmQ+Q2hv
bGVzdGVyb2wsIExETC9ibG9vZC9nZW5ldGljczwva2V5d29yZD48a2V5d29yZD5Db3JvbmFyeSBB
cnRlcnkgRGlzZWFzZS9nZW5ldGljczwva2V5d29yZD48a2V5d29yZD5EaWFiZXRlcyBNZWxsaXR1
cywgVHlwZSAxL2dlbmV0aWNzPC9rZXl3b3JkPjxrZXl3b3JkPkZlbWFsZTwva2V5d29yZD48a2V5
d29yZD4qR2VuZSBFeHByZXNzaW9uIFByb2ZpbGluZzwva2V5d29yZD48a2V5d29yZD5HZW5lcywg
TUhDIENsYXNzIElJL2dlbmV0aWNzPC9rZXl3b3JkPjxrZXl3b3JkPkdlbmV0aWMgUHJlZGlzcG9z
aXRpb24gdG8gRGlzZWFzZS8qZ2VuZXRpY3M8L2tleXdvcmQ+PGtleXdvcmQ+R2Vub21lLCBIdW1h
bjwva2V5d29yZD48a2V5d29yZD5HZW5vdHlwZTwva2V5d29yZD48a2V5d29yZD5IdW1hbnM8L2tl
eXdvcmQ+PGtleXdvcmQ+SW5mYW50PC9rZXl3b3JkPjxrZXl3b3JkPkxpdmVyLyptZXRhYm9saXNt
PC9rZXl3b3JkPjxrZXl3b3JkPk1hbGU8L2tleXdvcmQ+PGtleXdvcmQ+TWljZTwva2V5d29yZD48
a2V5d29yZD5NaWRkbGUgQWdlZDwva2V5d29yZD48a2V5d29yZD5PbGlnb251Y2xlb3RpZGUgQXJy
YXkgU2VxdWVuY2UgQW5hbHlzaXM8L2tleXdvcmQ+PGtleXdvcmQ+UG9seW1vcnBoaXNtLCBTaW5n
bGUgTnVjbGVvdGlkZS8qZ2VuZXRpY3M8L2tleXdvcmQ+PGtleXdvcmQ+UXVhbnRpdGF0aXZlIFRy
YWl0IExvY2kvZ2VuZXRpY3M8L2tleXdvcmQ+PGtleXdvcmQ+Uk5BLCBNZXNzZW5nZXIvYW5hbHlz
aXMvZ2VuZXRpY3M8L2tleXdvcmQ+PGtleXdvcmQ+VHJhbnNjcmlwdGlvbiwgR2VuZXRpYy8qZ2Vu
ZXRpY3M8L2tleXdvcmQ+PC9rZXl3b3Jkcz48ZGF0ZXM+PHllYXI+MjAwODwveWVhcj48cHViLWRh
dGVzPjxkYXRlPk1heSA2PC9kYXRlPjwvcHViLWRhdGVzPjwvZGF0ZXM+PGlzYm4+MTU0NS03ODg1
IChFbGVjdHJvbmljKSYjeEQ7MTU0NC05MTczIChMaW5raW5nKTwvaXNibj48YWNjZXNzaW9uLW51
bT4xODQ2MjAxNzwvYWNjZXNzaW9uLW51bT48dXJscz48cmVsYXRlZC11cmxzPjx1cmw+aHR0cDov
L3d3dy5uY2JpLm5sbS5uaWguZ292L3B1Ym1lZC8xODQ2MjAxNzwvdXJsPjwvcmVsYXRlZC11cmxz
PjwvdXJscz48Y3VzdG9tMj4yMzY1OTgxPC9jdXN0b20yPjxlbGVjdHJvbmljLXJlc291cmNlLW51
bT4xMC4xMzcxL2pvdXJuYWwucGJpby4wMDYwMTA3PC9lbGVjdHJvbmljLXJlc291cmNlLW51bT48
L3JlY29yZD48L0NpdGU+PC9FbmROb3RlPgB=
</w:fldData>
              </w:fldChar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DF31ED">
              <w:rPr>
                <w:rFonts w:ascii="Arial" w:hAnsi="Arial" w:cs="Arial"/>
                <w:sz w:val="22"/>
                <w:szCs w:val="22"/>
              </w:rPr>
            </w:r>
            <w:r w:rsidR="00DF31E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2" w:tooltip="Schadt, 2008 #4547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2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71D1D" w:rsidRPr="00A15EED" w:rsidTr="0090344F">
        <w:trPr>
          <w:trHeight w:val="220"/>
        </w:trPr>
        <w:tc>
          <w:tcPr>
            <w:tcW w:w="1348" w:type="dxa"/>
            <w:vMerge/>
            <w:tcBorders>
              <w:top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nil"/>
              <w:left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vAlign w:val="center"/>
          </w:tcPr>
          <w:p w:rsidR="00171D1D" w:rsidRPr="00A15EED" w:rsidRDefault="00171D1D" w:rsidP="0090344F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5EED">
              <w:rPr>
                <w:rFonts w:ascii="Arial" w:hAnsi="Arial" w:cs="Arial"/>
                <w:sz w:val="22"/>
                <w:szCs w:val="22"/>
              </w:rPr>
              <w:t>Mouse</w:t>
            </w:r>
          </w:p>
        </w:tc>
        <w:tc>
          <w:tcPr>
            <w:tcW w:w="2700" w:type="dxa"/>
            <w:tcBorders>
              <w:top w:val="nil"/>
              <w:left w:val="nil"/>
            </w:tcBorders>
            <w:vAlign w:val="center"/>
          </w:tcPr>
          <w:p w:rsidR="00171D1D" w:rsidRPr="00A15EED" w:rsidRDefault="00171D1D" w:rsidP="00DF31ED">
            <w:pPr>
              <w:pStyle w:val="FreeForm"/>
              <w:widowControl w:val="0"/>
              <w:tabs>
                <w:tab w:val="left" w:pos="709"/>
              </w:tabs>
              <w:suppressAutoHyphens/>
              <w:spacing w:line="23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EED">
              <w:rPr>
                <w:rFonts w:ascii="Arial" w:hAnsi="Arial" w:cs="Arial"/>
                <w:sz w:val="22"/>
                <w:szCs w:val="22"/>
              </w:rPr>
              <w:t>Attie</w:t>
            </w:r>
            <w:proofErr w:type="spellEnd"/>
            <w:r w:rsidRPr="00A15E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DF31ED">
              <w:rPr>
                <w:rFonts w:ascii="Arial" w:hAnsi="Arial" w:cs="Arial"/>
                <w:sz w:val="22"/>
                <w:szCs w:val="22"/>
              </w:rPr>
              <w:instrText xml:space="preserve"> ADDIN EN.CITE &lt;EndNote&gt;&lt;Cite&gt;&lt;Author&gt;Tu&lt;/Author&gt;&lt;Year&gt;2012&lt;/Year&gt;&lt;RecNum&gt;4548&lt;/RecNum&gt;&lt;DisplayText&gt;[5]&lt;/DisplayText&gt;&lt;record&gt;&lt;rec-number&gt;4548&lt;/rec-number&gt;&lt;foreign-keys&gt;&lt;key app="EN" db-id="rwdrzs5xrss5fwea0f9vfffw0esvve5we0wd" timestamp="1451204114"&gt;4548&lt;/key&gt;&lt;/foreign-keys&gt;&lt;ref-type name="Journal Article"&gt;17&lt;/ref-type&gt;&lt;contributors&gt;&lt;authors&gt;&lt;author&gt;Tu, Zhidong&lt;/author&gt;&lt;author&gt;Keller, Mark P&lt;/author&gt;&lt;author&gt;Zhang, Chunsheng&lt;/author&gt;&lt;author&gt;Rabaglia, Mary E&lt;/author&gt;&lt;author&gt;Greenawalt, Danielle M&lt;/author&gt;&lt;author&gt;Yang, Xia&lt;/author&gt;&lt;author&gt;Wang, I-Ming&lt;/author&gt;&lt;author&gt;Dai, Hongyue&lt;/author&gt;&lt;author&gt;Bruss, Matthew D&lt;/author&gt;&lt;author&gt;Lum, Pek Y&lt;/author&gt;&lt;/authors&gt;&lt;/contributors&gt;&lt;titles&gt;&lt;title&gt;Integrative analysis of a cross-loci regulation network identifies App as a gene regulating insulin secretion from pancreatic islets&lt;/title&gt;&lt;/titles&gt;&lt;dates&gt;&lt;year&gt;2012&lt;/year&gt;&lt;/dates&gt;&lt;isbn&gt;1553-7404&lt;/isbn&gt;&lt;urls&gt;&lt;/urls&gt;&lt;/record&gt;&lt;/Cite&gt;&lt;/EndNote&gt;</w:instrTex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F31ED">
              <w:rPr>
                <w:rFonts w:ascii="Arial" w:hAnsi="Arial" w:cs="Arial"/>
                <w:noProof/>
                <w:sz w:val="22"/>
                <w:szCs w:val="22"/>
              </w:rPr>
              <w:t>[</w:t>
            </w:r>
            <w:hyperlink w:anchor="_ENREF_5" w:tooltip="Tu, 2012 #4548" w:history="1">
              <w:r w:rsidR="00DF31ED">
                <w:rPr>
                  <w:rFonts w:ascii="Arial" w:hAnsi="Arial" w:cs="Arial"/>
                  <w:noProof/>
                  <w:sz w:val="22"/>
                  <w:szCs w:val="22"/>
                </w:rPr>
                <w:t>5</w:t>
              </w:r>
            </w:hyperlink>
            <w:r w:rsidR="00DF31ED">
              <w:rPr>
                <w:rFonts w:ascii="Arial" w:hAnsi="Arial" w:cs="Arial"/>
                <w:noProof/>
                <w:sz w:val="22"/>
                <w:szCs w:val="22"/>
              </w:rPr>
              <w:t>]</w:t>
            </w:r>
            <w:r w:rsidRPr="00A15EE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171D1D" w:rsidRDefault="00171D1D" w:rsidP="00171D1D">
      <w:pPr>
        <w:rPr>
          <w:rFonts w:ascii="Arial" w:hAnsi="Arial" w:cs="Arial"/>
          <w:noProof/>
          <w:szCs w:val="20"/>
        </w:rPr>
      </w:pPr>
      <w:r w:rsidRPr="005334C0">
        <w:rPr>
          <w:rFonts w:ascii="Arial" w:hAnsi="Arial" w:cs="Arial"/>
          <w:szCs w:val="20"/>
        </w:rPr>
        <w:t xml:space="preserve">* Accessed from Sage Synapse </w:t>
      </w:r>
      <w:proofErr w:type="spellStart"/>
      <w:r w:rsidRPr="005334C0">
        <w:rPr>
          <w:rFonts w:ascii="Arial" w:hAnsi="Arial" w:cs="Arial"/>
          <w:szCs w:val="20"/>
        </w:rPr>
        <w:t>Biocuration</w:t>
      </w:r>
      <w:proofErr w:type="spellEnd"/>
      <w:r w:rsidRPr="005334C0">
        <w:rPr>
          <w:rFonts w:ascii="Arial" w:hAnsi="Arial" w:cs="Arial"/>
          <w:szCs w:val="20"/>
        </w:rPr>
        <w:t xml:space="preserve"> (</w:t>
      </w:r>
      <w:r w:rsidRPr="005334C0">
        <w:rPr>
          <w:rFonts w:ascii="Arial" w:hAnsi="Arial" w:cs="Arial"/>
          <w:noProof/>
          <w:szCs w:val="20"/>
        </w:rPr>
        <w:t>https://</w:t>
      </w:r>
      <w:hyperlink r:id="rId4" w:anchor="!Synapse:syn47391" w:history="1">
        <w:r w:rsidRPr="005334C0">
          <w:rPr>
            <w:rStyle w:val="Hyperlink"/>
            <w:rFonts w:ascii="Arial" w:hAnsi="Arial" w:cs="Arial"/>
            <w:noProof/>
            <w:szCs w:val="20"/>
          </w:rPr>
          <w:t>www.synapse.org/#!Synapse:syn47391</w:t>
        </w:r>
      </w:hyperlink>
      <w:r w:rsidRPr="005334C0">
        <w:rPr>
          <w:rFonts w:ascii="Arial" w:hAnsi="Arial" w:cs="Arial"/>
          <w:noProof/>
          <w:szCs w:val="20"/>
        </w:rPr>
        <w:t>)</w:t>
      </w:r>
    </w:p>
    <w:p w:rsidR="00171D1D" w:rsidRDefault="00171D1D">
      <w:pPr>
        <w:rPr>
          <w:rFonts w:ascii="Arial" w:hAnsi="Arial" w:cs="Arial"/>
          <w:noProof/>
          <w:szCs w:val="20"/>
        </w:rPr>
      </w:pPr>
      <w:r>
        <w:rPr>
          <w:rFonts w:ascii="Arial" w:hAnsi="Arial" w:cs="Arial"/>
          <w:noProof/>
          <w:szCs w:val="20"/>
        </w:rPr>
        <w:br w:type="page"/>
      </w:r>
    </w:p>
    <w:p w:rsidR="003623E0" w:rsidRPr="00A15EED" w:rsidRDefault="00F00C03" w:rsidP="003623E0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Table</w:t>
      </w:r>
      <w:r w:rsidR="00587F04" w:rsidRPr="00A15EE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</w:t>
      </w:r>
      <w:r w:rsidR="00171D1D">
        <w:rPr>
          <w:rFonts w:ascii="Arial" w:hAnsi="Arial" w:cs="Arial"/>
          <w:b/>
        </w:rPr>
        <w:t>4</w:t>
      </w:r>
      <w:r w:rsidR="00587F04" w:rsidRPr="00A15EED">
        <w:rPr>
          <w:rFonts w:ascii="Arial" w:hAnsi="Arial" w:cs="Arial"/>
          <w:b/>
        </w:rPr>
        <w:t xml:space="preserve">. </w:t>
      </w:r>
      <w:r w:rsidR="00587F04" w:rsidRPr="00A15EED">
        <w:rPr>
          <w:rFonts w:ascii="Arial" w:hAnsi="Arial" w:cs="Arial"/>
        </w:rPr>
        <w:t>Results from the 2nd run of pathway-level meta-analysis on 43 non-overlapping supersets merged from 82 significant pathways related to total cholesterol.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1"/>
        <w:gridCol w:w="1927"/>
        <w:gridCol w:w="5414"/>
        <w:gridCol w:w="1178"/>
        <w:gridCol w:w="857"/>
      </w:tblGrid>
      <w:tr w:rsidR="00587F04" w:rsidRPr="00A15EED" w:rsidTr="0027789F">
        <w:trPr>
          <w:trHeight w:val="255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Subnetwork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proofErr w:type="spellStart"/>
            <w:r w:rsidRPr="00A15EED">
              <w:rPr>
                <w:rFonts w:ascii="Arial" w:hAnsi="Arial" w:cs="Arial"/>
              </w:rPr>
              <w:t>Annotation</w:t>
            </w:r>
            <w:r w:rsidR="005E6ADE" w:rsidRPr="00A15EED">
              <w:rPr>
                <w:rFonts w:ascii="Arial" w:hAnsi="Arial" w:cs="Arial"/>
                <w:vertAlign w:val="superscript"/>
              </w:rPr>
              <w:t>a</w:t>
            </w:r>
            <w:proofErr w:type="spellEnd"/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proofErr w:type="spellStart"/>
            <w:r w:rsidRPr="00A15EED">
              <w:rPr>
                <w:rFonts w:ascii="Arial" w:hAnsi="Arial" w:cs="Arial"/>
              </w:rPr>
              <w:t>Module</w:t>
            </w:r>
            <w:r w:rsidR="005E6ADE" w:rsidRPr="00A15EED">
              <w:rPr>
                <w:rFonts w:ascii="Arial" w:hAnsi="Arial" w:cs="Arial"/>
                <w:vertAlign w:val="superscript"/>
              </w:rPr>
              <w:t>b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P</w:t>
            </w:r>
            <w:r w:rsidR="005E6ADE" w:rsidRPr="00A15EED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Value</w:t>
            </w:r>
            <w:r w:rsidR="005E6ADE" w:rsidRPr="00A15EED">
              <w:rPr>
                <w:rFonts w:ascii="Arial" w:hAnsi="Arial" w:cs="Arial"/>
                <w:vertAlign w:val="superscript"/>
              </w:rPr>
              <w:t>d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tcBorders>
              <w:top w:val="single" w:sz="4" w:space="0" w:color="auto"/>
            </w:tcBorders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Subnetworks1</w:t>
            </w:r>
          </w:p>
        </w:tc>
        <w:tc>
          <w:tcPr>
            <w:tcW w:w="1926" w:type="dxa"/>
            <w:tcBorders>
              <w:top w:val="single" w:sz="4" w:space="0" w:color="auto"/>
            </w:tcBorders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Lipoprotein</w:t>
            </w:r>
          </w:p>
        </w:tc>
        <w:tc>
          <w:tcPr>
            <w:tcW w:w="4049" w:type="dxa"/>
            <w:tcBorders>
              <w:top w:val="single" w:sz="4" w:space="0" w:color="auto"/>
            </w:tcBorders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rctm0647,rctm0648,rctm0239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9.15E-17</w:t>
            </w:r>
          </w:p>
        </w:tc>
        <w:tc>
          <w:tcPr>
            <w:tcW w:w="821" w:type="dxa"/>
            <w:tcBorders>
              <w:top w:val="single" w:sz="4" w:space="0" w:color="auto"/>
            </w:tcBorders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16.04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Subnetworks2</w:t>
            </w: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Lipid metabolism</w:t>
            </w: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rctm0680,rctm0686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8.26E-09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8.08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Subnetworks3</w:t>
            </w: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Immunoglobulin</w:t>
            </w: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rctm0168,rctm1091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8.99E-07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6.05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Subnetworks4</w:t>
            </w: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ABC transport</w:t>
            </w: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M11911,rctm0007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1.13E-05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4.95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Subnetworks5</w:t>
            </w: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Retinoid metabolism</w:t>
            </w: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rctm0332,rctm1360,rctm1050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2.98E-05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4.53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M13088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1.49E-04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3.83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Subnetworks6</w:t>
            </w: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Transcription</w:t>
            </w: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rctm0415,rctm0844,rctm1003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1.50E-04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3.82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rctm0876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3.37E-04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3.47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rctm0223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9.01E-04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  <w:b/>
                <w:bCs/>
              </w:rPr>
            </w:pPr>
            <w:r w:rsidRPr="00A15EED">
              <w:rPr>
                <w:rFonts w:ascii="Arial" w:hAnsi="Arial" w:cs="Arial"/>
                <w:b/>
                <w:bCs/>
              </w:rPr>
              <w:t>3.05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M311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1.14E-03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2.94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rctm0678,rctm0250,rctm1418,rctm0516,rctm0654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2.16E-03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2.67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rctm0331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2.91E-03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2.54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rctm0987,rctm0059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4.95E-03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2.31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M17377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5.44E-03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2.26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rctm0171,M9488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5.87E-03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2.23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rctm1081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6.08E-03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2.22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M17294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6.68E-03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2.18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M16121,M1749,M5436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6.76E-03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2.17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rctm1417,M14691,rctm0293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1.25E-02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1.90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M4741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1.54E-02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1.81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rctm0941,rctm0111,rctm0940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1.79E-02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1.75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M1519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1.82E-02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1.74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rctm0929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2.00E-02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1.70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M3812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2.25E-02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1.65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M2529,M1909,M9043,M11520,M5489,M2623,M7860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2.33E-02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1.63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rctm0709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2.43E-02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1.61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M18615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2.47E-02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1.61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M7399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2.64E-02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1.58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rctm0177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2.68E-02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1.57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rctm0102,rctm0762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2.72E-02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1.57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rctm0508,rctm1200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3.08E-02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1.51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M2404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3.16E-02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1.50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M15997,M15394,M6487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3.33E-02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1.48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rctm1014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3.66E-02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1.44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M2288,M19784,M1908,M9494,M9664,M7739,M3430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4.06E-02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1.39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rctm0233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4.14E-02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1.38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M11266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4.47E-02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1.35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M8601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4.89E-02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1.31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rctm0489,rctm0488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5.26E-02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1.28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M11106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5.91E-02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1.23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M4629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6.37E-02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1.20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M2044</w:t>
            </w:r>
          </w:p>
        </w:tc>
        <w:tc>
          <w:tcPr>
            <w:tcW w:w="1178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6.82E-02</w:t>
            </w:r>
          </w:p>
        </w:tc>
        <w:tc>
          <w:tcPr>
            <w:tcW w:w="821" w:type="dxa"/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1.17</w:t>
            </w:r>
          </w:p>
        </w:tc>
      </w:tr>
      <w:tr w:rsidR="00587F04" w:rsidRPr="00A15EED" w:rsidTr="0027789F">
        <w:trPr>
          <w:trHeight w:val="255"/>
        </w:trPr>
        <w:tc>
          <w:tcPr>
            <w:tcW w:w="1416" w:type="dxa"/>
            <w:tcBorders>
              <w:bottom w:val="single" w:sz="4" w:space="0" w:color="auto"/>
            </w:tcBorders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</w:p>
        </w:tc>
        <w:tc>
          <w:tcPr>
            <w:tcW w:w="4049" w:type="dxa"/>
            <w:tcBorders>
              <w:bottom w:val="single" w:sz="4" w:space="0" w:color="auto"/>
            </w:tcBorders>
            <w:noWrap/>
            <w:hideMark/>
          </w:tcPr>
          <w:p w:rsidR="00587F04" w:rsidRPr="00A15EED" w:rsidRDefault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M648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7.24E-02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noWrap/>
            <w:hideMark/>
          </w:tcPr>
          <w:p w:rsidR="00587F04" w:rsidRPr="00A15EED" w:rsidRDefault="00587F04" w:rsidP="00587F04">
            <w:pPr>
              <w:rPr>
                <w:rFonts w:ascii="Arial" w:hAnsi="Arial" w:cs="Arial"/>
              </w:rPr>
            </w:pPr>
            <w:r w:rsidRPr="00A15EED">
              <w:rPr>
                <w:rFonts w:ascii="Arial" w:hAnsi="Arial" w:cs="Arial"/>
              </w:rPr>
              <w:t>1.14</w:t>
            </w:r>
          </w:p>
        </w:tc>
      </w:tr>
    </w:tbl>
    <w:p w:rsidR="005E6ADE" w:rsidRPr="00A15EED" w:rsidRDefault="005E6ADE" w:rsidP="005E6ADE">
      <w:pPr>
        <w:spacing w:after="100"/>
        <w:rPr>
          <w:rFonts w:ascii="Arial" w:hAnsi="Arial" w:cs="Arial"/>
        </w:rPr>
      </w:pPr>
      <w:r w:rsidRPr="00A15EED">
        <w:rPr>
          <w:rFonts w:ascii="Arial" w:hAnsi="Arial" w:cs="Arial"/>
        </w:rPr>
        <w:t>Modules and merged subnetworks that have Bonferroni corrected P &lt; 0.05 are shown in bold.</w:t>
      </w:r>
    </w:p>
    <w:p w:rsidR="005E6ADE" w:rsidRPr="00A15EED" w:rsidRDefault="005E6ADE" w:rsidP="005E6ADE">
      <w:pPr>
        <w:spacing w:after="100"/>
        <w:rPr>
          <w:rFonts w:ascii="Arial" w:hAnsi="Arial" w:cs="Arial"/>
        </w:rPr>
      </w:pPr>
      <w:r w:rsidRPr="00A15EED">
        <w:rPr>
          <w:rFonts w:ascii="Arial" w:hAnsi="Arial" w:cs="Arial"/>
          <w:vertAlign w:val="superscript"/>
        </w:rPr>
        <w:t>a</w:t>
      </w:r>
      <w:r w:rsidRPr="00A15EED">
        <w:rPr>
          <w:rFonts w:ascii="Arial" w:hAnsi="Arial" w:cs="Arial"/>
        </w:rPr>
        <w:t xml:space="preserve"> Functional annotation determined using DAVID</w:t>
      </w:r>
      <w:r w:rsidR="00A15EED" w:rsidRPr="00A15EED">
        <w:rPr>
          <w:rFonts w:ascii="Arial" w:hAnsi="Arial" w:cs="Arial"/>
        </w:rPr>
        <w:fldChar w:fldCharType="begin"/>
      </w:r>
      <w:r w:rsidR="00DF31ED">
        <w:rPr>
          <w:rFonts w:ascii="Arial" w:hAnsi="Arial" w:cs="Arial"/>
        </w:rPr>
        <w:instrText xml:space="preserve"> ADDIN EN.CITE &lt;EndNote&gt;&lt;Cite&gt;&lt;Author&gt;Huang&lt;/Author&gt;&lt;Year&gt;2009&lt;/Year&gt;&lt;RecNum&gt;4454&lt;/RecNum&gt;&lt;DisplayText&gt;[6]&lt;/DisplayText&gt;&lt;record&gt;&lt;rec-number&gt;4454&lt;/rec-number&gt;&lt;foreign-keys&gt;&lt;key app="EN" db-id="rwdrzs5xrss5fwea0f9vfffw0esvve5we0wd" timestamp="1445467831"&gt;4454&lt;/key&gt;&lt;/foreign-keys&gt;&lt;ref-type name="Journal Article"&gt;17&lt;/ref-type&gt;&lt;contributors&gt;&lt;authors&gt;&lt;author&gt;Huang, D. W.&lt;/author&gt;&lt;author&gt;Sherman, B. T.&lt;/author&gt;&lt;author&gt;Lempicki, R. A.&lt;/author&gt;&lt;/authors&gt;&lt;/contributors&gt;&lt;auth-address&gt;Huang, DW&amp;#xD;NCI, Lab Immunopathogenesis &amp;amp; Bioinformat, Clin Serv Program, SAIC Frederick Inc, Frederick, MD 21702 USA&amp;#xD;NCI, Lab Immunopathogenesis &amp;amp; Bioinformat, Clin Serv Program, SAIC Frederick Inc, Frederick, MD 21702 USA&amp;#xD;NCI, Lab Immunopathogenesis &amp;amp; Bioinformat, Clin Serv Program, SAIC Frederick Inc, Frederick, MD 21702 USA&lt;/auth-address&gt;&lt;titles&gt;&lt;title&gt;Systematic and integrative analysis of large gene lists using DAVID bioinformatics resources&lt;/title&gt;&lt;secondary-title&gt;Nature Protocols&lt;/secondary-title&gt;&lt;alt-title&gt;Nat Protoc&lt;/alt-title&gt;&lt;/titles&gt;&lt;periodical&gt;&lt;full-title&gt;Nat Protoc&lt;/full-title&gt;&lt;abbr-1&gt;Nature protocols&lt;/abbr-1&gt;&lt;/periodical&gt;&lt;alt-periodical&gt;&lt;full-title&gt;Nat Protoc&lt;/full-title&gt;&lt;abbr-1&gt;Nature protocols&lt;/abbr-1&gt;&lt;/alt-periodical&gt;&lt;pages&gt;44-57&lt;/pages&gt;&lt;volume&gt;4&lt;/volume&gt;&lt;number&gt;1&lt;/number&gt;&lt;keywords&gt;&lt;keyword&gt;functional-analysis&lt;/keyword&gt;&lt;keyword&gt;ontology&lt;/keyword&gt;&lt;keyword&gt;tool&lt;/keyword&gt;&lt;/keywords&gt;&lt;dates&gt;&lt;year&gt;2009&lt;/year&gt;&lt;/dates&gt;&lt;isbn&gt;1754-2189&lt;/isbn&gt;&lt;accession-num&gt;WOS:000265781800006&lt;/accession-num&gt;&lt;urls&gt;&lt;related-urls&gt;&lt;url&gt;&amp;lt;Go to ISI&amp;gt;://WOS:000265781800006&lt;/url&gt;&lt;/related-urls&gt;&lt;/urls&gt;&lt;electronic-resource-num&gt;10.1038/nprot.2008.211&lt;/electronic-resource-num&gt;&lt;language&gt;English&lt;/language&gt;&lt;/record&gt;&lt;/Cite&gt;&lt;/EndNote&gt;</w:instrText>
      </w:r>
      <w:r w:rsidR="00A15EED" w:rsidRPr="00A15EED">
        <w:rPr>
          <w:rFonts w:ascii="Arial" w:hAnsi="Arial" w:cs="Arial"/>
        </w:rPr>
        <w:fldChar w:fldCharType="separate"/>
      </w:r>
      <w:r w:rsidR="00DF31ED">
        <w:rPr>
          <w:rFonts w:ascii="Arial" w:hAnsi="Arial" w:cs="Arial"/>
          <w:noProof/>
        </w:rPr>
        <w:t>[</w:t>
      </w:r>
      <w:hyperlink w:anchor="_ENREF_6" w:tooltip="Huang, 2009 #4454" w:history="1">
        <w:r w:rsidR="00DF31ED">
          <w:rPr>
            <w:rFonts w:ascii="Arial" w:hAnsi="Arial" w:cs="Arial"/>
            <w:noProof/>
          </w:rPr>
          <w:t>6</w:t>
        </w:r>
      </w:hyperlink>
      <w:r w:rsidR="00DF31ED">
        <w:rPr>
          <w:rFonts w:ascii="Arial" w:hAnsi="Arial" w:cs="Arial"/>
          <w:noProof/>
        </w:rPr>
        <w:t>]</w:t>
      </w:r>
      <w:r w:rsidR="00A15EED" w:rsidRPr="00A15EED">
        <w:rPr>
          <w:rFonts w:ascii="Arial" w:hAnsi="Arial" w:cs="Arial"/>
        </w:rPr>
        <w:fldChar w:fldCharType="end"/>
      </w:r>
    </w:p>
    <w:p w:rsidR="005E6ADE" w:rsidRPr="00A15EED" w:rsidRDefault="005E6ADE" w:rsidP="005E6ADE">
      <w:pPr>
        <w:spacing w:after="100"/>
        <w:rPr>
          <w:rFonts w:ascii="Arial" w:hAnsi="Arial" w:cs="Arial"/>
        </w:rPr>
      </w:pPr>
      <w:proofErr w:type="gramStart"/>
      <w:r w:rsidRPr="00A15EED">
        <w:rPr>
          <w:rFonts w:ascii="Arial" w:hAnsi="Arial" w:cs="Arial"/>
          <w:vertAlign w:val="superscript"/>
        </w:rPr>
        <w:t>b</w:t>
      </w:r>
      <w:proofErr w:type="gramEnd"/>
      <w:r w:rsidRPr="00A15EED">
        <w:rPr>
          <w:rFonts w:ascii="Arial" w:hAnsi="Arial" w:cs="Arial"/>
        </w:rPr>
        <w:t xml:space="preserve"> ID of modules merged into the subnetwork</w:t>
      </w:r>
    </w:p>
    <w:p w:rsidR="005E6ADE" w:rsidRPr="00A15EED" w:rsidRDefault="005E6ADE" w:rsidP="005E6ADE">
      <w:pPr>
        <w:spacing w:after="100"/>
        <w:rPr>
          <w:rFonts w:ascii="Arial" w:hAnsi="Arial" w:cs="Arial"/>
        </w:rPr>
      </w:pPr>
      <w:proofErr w:type="gramStart"/>
      <w:r w:rsidRPr="00A15EED">
        <w:rPr>
          <w:rFonts w:ascii="Arial" w:hAnsi="Arial" w:cs="Arial"/>
          <w:vertAlign w:val="superscript"/>
        </w:rPr>
        <w:t>c</w:t>
      </w:r>
      <w:proofErr w:type="gramEnd"/>
      <w:r w:rsidRPr="00A15EED">
        <w:rPr>
          <w:rFonts w:ascii="Arial" w:hAnsi="Arial" w:cs="Arial"/>
        </w:rPr>
        <w:t xml:space="preserve"> Meta-MSEA p-values</w:t>
      </w:r>
    </w:p>
    <w:p w:rsidR="00587F04" w:rsidRPr="00A15EED" w:rsidRDefault="005E6ADE" w:rsidP="005E6ADE">
      <w:pPr>
        <w:spacing w:after="100"/>
        <w:rPr>
          <w:rFonts w:ascii="Arial" w:hAnsi="Arial" w:cs="Arial"/>
        </w:rPr>
      </w:pPr>
      <w:r w:rsidRPr="00A15EED">
        <w:rPr>
          <w:rFonts w:ascii="Arial" w:hAnsi="Arial" w:cs="Arial"/>
          <w:vertAlign w:val="superscript"/>
        </w:rPr>
        <w:t>d</w:t>
      </w:r>
      <w:r w:rsidRPr="00A15EED">
        <w:rPr>
          <w:rFonts w:ascii="Arial" w:hAnsi="Arial" w:cs="Arial"/>
        </w:rPr>
        <w:t xml:space="preserve"> -log10 transformed meta-MSEA p-values</w:t>
      </w:r>
    </w:p>
    <w:p w:rsidR="00FB1AAD" w:rsidRDefault="00FB1AAD">
      <w:pPr>
        <w:rPr>
          <w:rFonts w:ascii="Arial" w:hAnsi="Arial" w:cs="Arial"/>
        </w:rPr>
      </w:pPr>
    </w:p>
    <w:p w:rsidR="00FB1AAD" w:rsidRDefault="00FB1AAD" w:rsidP="00FB1AAD">
      <w:pPr>
        <w:rPr>
          <w:rFonts w:ascii="Arial" w:hAnsi="Arial" w:cs="Arial"/>
          <w:b/>
        </w:rPr>
      </w:pPr>
    </w:p>
    <w:p w:rsidR="00FB1AAD" w:rsidRDefault="00FB1AAD" w:rsidP="00FB1AAD">
      <w:pPr>
        <w:rPr>
          <w:rFonts w:ascii="Arial" w:hAnsi="Arial" w:cs="Arial"/>
          <w:b/>
        </w:rPr>
      </w:pPr>
    </w:p>
    <w:p w:rsidR="00FB1AAD" w:rsidRDefault="00FB1AAD" w:rsidP="00FB1AAD">
      <w:pPr>
        <w:rPr>
          <w:rFonts w:ascii="Arial" w:hAnsi="Arial" w:cs="Arial"/>
          <w:b/>
        </w:rPr>
      </w:pPr>
    </w:p>
    <w:p w:rsidR="00FB1AAD" w:rsidRDefault="00FB1AAD" w:rsidP="00FB1AAD">
      <w:pPr>
        <w:rPr>
          <w:rFonts w:ascii="Arial" w:hAnsi="Arial" w:cs="Arial"/>
          <w:b/>
        </w:rPr>
      </w:pPr>
    </w:p>
    <w:p w:rsidR="00FB1AAD" w:rsidRDefault="00FB1AAD" w:rsidP="00FB1AAD">
      <w:pPr>
        <w:rPr>
          <w:rFonts w:ascii="Arial" w:hAnsi="Arial" w:cs="Arial"/>
          <w:b/>
        </w:rPr>
      </w:pPr>
    </w:p>
    <w:p w:rsidR="00FB1AAD" w:rsidRDefault="00FB1AAD" w:rsidP="00FB1AAD">
      <w:pPr>
        <w:rPr>
          <w:rFonts w:ascii="Arial" w:hAnsi="Arial" w:cs="Arial"/>
          <w:b/>
        </w:rPr>
      </w:pPr>
    </w:p>
    <w:p w:rsidR="00FB1AAD" w:rsidRDefault="00FB1AAD" w:rsidP="00FB1AAD">
      <w:pPr>
        <w:rPr>
          <w:rFonts w:ascii="Arial" w:hAnsi="Arial" w:cs="Arial"/>
          <w:b/>
        </w:rPr>
      </w:pPr>
    </w:p>
    <w:p w:rsidR="00FB1AAD" w:rsidRDefault="00FB1AAD" w:rsidP="00FB1AAD">
      <w:pPr>
        <w:rPr>
          <w:rFonts w:ascii="Arial" w:hAnsi="Arial" w:cs="Arial"/>
          <w:b/>
        </w:rPr>
      </w:pPr>
    </w:p>
    <w:p w:rsidR="00FB1AAD" w:rsidRDefault="00FB1AAD" w:rsidP="00FB1AAD">
      <w:pPr>
        <w:rPr>
          <w:rFonts w:ascii="Arial" w:hAnsi="Arial" w:cs="Arial"/>
          <w:b/>
        </w:rPr>
      </w:pPr>
    </w:p>
    <w:p w:rsidR="00FB1AAD" w:rsidRDefault="00FB1AAD" w:rsidP="00FB1AAD">
      <w:pPr>
        <w:rPr>
          <w:rFonts w:ascii="Arial" w:hAnsi="Arial" w:cs="Arial"/>
          <w:b/>
        </w:rPr>
      </w:pPr>
    </w:p>
    <w:p w:rsidR="00FB1AAD" w:rsidRDefault="00FB1AAD" w:rsidP="00FB1AAD">
      <w:pPr>
        <w:rPr>
          <w:rFonts w:ascii="Arial" w:hAnsi="Arial" w:cs="Arial"/>
          <w:b/>
        </w:rPr>
      </w:pPr>
    </w:p>
    <w:p w:rsidR="00FB1AAD" w:rsidRDefault="00FB1AAD" w:rsidP="00FB1AAD">
      <w:pPr>
        <w:rPr>
          <w:rFonts w:ascii="Arial" w:hAnsi="Arial" w:cs="Arial"/>
          <w:b/>
        </w:rPr>
      </w:pPr>
    </w:p>
    <w:p w:rsidR="00FB1AAD" w:rsidRDefault="00FB1AAD" w:rsidP="00FB1AAD">
      <w:pPr>
        <w:rPr>
          <w:rFonts w:ascii="Arial" w:hAnsi="Arial" w:cs="Arial"/>
          <w:b/>
        </w:rPr>
      </w:pPr>
    </w:p>
    <w:p w:rsidR="00587F04" w:rsidRPr="00E56424" w:rsidRDefault="00365C52" w:rsidP="00E56424">
      <w:pPr>
        <w:rPr>
          <w:rFonts w:ascii="Arial" w:hAnsi="Arial" w:cs="Arial"/>
        </w:rPr>
      </w:pPr>
      <w:r w:rsidRPr="00A15EED">
        <w:rPr>
          <w:rFonts w:ascii="Arial" w:hAnsi="Arial" w:cs="Arial"/>
        </w:rPr>
        <w:br w:type="page"/>
      </w:r>
      <w:r w:rsidRPr="00A15EED">
        <w:rPr>
          <w:rFonts w:ascii="Arial" w:hAnsi="Arial" w:cs="Arial"/>
          <w:b/>
          <w:sz w:val="28"/>
          <w:szCs w:val="28"/>
        </w:rPr>
        <w:lastRenderedPageBreak/>
        <w:t>Supplementary References</w:t>
      </w:r>
    </w:p>
    <w:p w:rsidR="00DF31ED" w:rsidRPr="00DF31ED" w:rsidRDefault="00587F04" w:rsidP="00DF31ED">
      <w:pPr>
        <w:pStyle w:val="EndNoteBibliography"/>
        <w:spacing w:line="480" w:lineRule="auto"/>
        <w:ind w:left="720" w:hanging="720"/>
        <w:rPr>
          <w:rFonts w:ascii="Arial" w:hAnsi="Arial" w:cs="Arial"/>
        </w:rPr>
      </w:pPr>
      <w:r w:rsidRPr="00DF31ED">
        <w:rPr>
          <w:rFonts w:ascii="Arial" w:hAnsi="Arial" w:cs="Arial"/>
        </w:rPr>
        <w:fldChar w:fldCharType="begin"/>
      </w:r>
      <w:r w:rsidRPr="00DF31ED">
        <w:rPr>
          <w:rFonts w:ascii="Arial" w:hAnsi="Arial" w:cs="Arial"/>
        </w:rPr>
        <w:instrText xml:space="preserve"> ADDIN EN.REFLIST </w:instrText>
      </w:r>
      <w:r w:rsidRPr="00DF31ED">
        <w:rPr>
          <w:rFonts w:ascii="Arial" w:hAnsi="Arial" w:cs="Arial"/>
        </w:rPr>
        <w:fldChar w:fldCharType="separate"/>
      </w:r>
      <w:bookmarkStart w:id="0" w:name="_ENREF_1"/>
      <w:r w:rsidR="00DF31ED" w:rsidRPr="00DF31ED">
        <w:rPr>
          <w:rFonts w:ascii="Arial" w:hAnsi="Arial" w:cs="Arial"/>
        </w:rPr>
        <w:t>1. Derry JM, Zhong H, Molony C, MacNeil D, Guhathakurta D, Zhang B, Mudgett J, Small K, El Fertak L, Guimond A</w:t>
      </w:r>
      <w:r w:rsidR="00DF31ED" w:rsidRPr="00DF31ED">
        <w:rPr>
          <w:rFonts w:ascii="Arial" w:hAnsi="Arial" w:cs="Arial"/>
          <w:i/>
        </w:rPr>
        <w:t xml:space="preserve"> et al</w:t>
      </w:r>
      <w:r w:rsidR="00DF31ED" w:rsidRPr="00DF31ED">
        <w:rPr>
          <w:rFonts w:ascii="Arial" w:hAnsi="Arial" w:cs="Arial"/>
        </w:rPr>
        <w:t xml:space="preserve">: </w:t>
      </w:r>
      <w:r w:rsidR="00DF31ED" w:rsidRPr="00DF31ED">
        <w:rPr>
          <w:rFonts w:ascii="Arial" w:hAnsi="Arial" w:cs="Arial"/>
          <w:b/>
        </w:rPr>
        <w:t>Identification of genes and networks driving cardiovascular and metabolic phenotypes in a mouse F2 intercross</w:t>
      </w:r>
      <w:r w:rsidR="00DF31ED" w:rsidRPr="00DF31ED">
        <w:rPr>
          <w:rFonts w:ascii="Arial" w:hAnsi="Arial" w:cs="Arial"/>
        </w:rPr>
        <w:t xml:space="preserve">. </w:t>
      </w:r>
      <w:r w:rsidR="00DF31ED" w:rsidRPr="00DF31ED">
        <w:rPr>
          <w:rFonts w:ascii="Arial" w:hAnsi="Arial" w:cs="Arial"/>
          <w:i/>
        </w:rPr>
        <w:t xml:space="preserve">PloS one </w:t>
      </w:r>
      <w:r w:rsidR="00DF31ED" w:rsidRPr="00DF31ED">
        <w:rPr>
          <w:rFonts w:ascii="Arial" w:hAnsi="Arial" w:cs="Arial"/>
        </w:rPr>
        <w:t xml:space="preserve">2010, </w:t>
      </w:r>
      <w:r w:rsidR="00DF31ED" w:rsidRPr="00DF31ED">
        <w:rPr>
          <w:rFonts w:ascii="Arial" w:hAnsi="Arial" w:cs="Arial"/>
          <w:b/>
        </w:rPr>
        <w:t>5</w:t>
      </w:r>
      <w:r w:rsidR="00DF31ED" w:rsidRPr="00DF31ED">
        <w:rPr>
          <w:rFonts w:ascii="Arial" w:hAnsi="Arial" w:cs="Arial"/>
        </w:rPr>
        <w:t>(12):e14319.</w:t>
      </w:r>
      <w:bookmarkEnd w:id="0"/>
    </w:p>
    <w:p w:rsidR="00DF31ED" w:rsidRPr="00DF31ED" w:rsidRDefault="00DF31ED" w:rsidP="00DF31ED">
      <w:pPr>
        <w:pStyle w:val="EndNoteBibliography"/>
        <w:spacing w:line="480" w:lineRule="auto"/>
        <w:ind w:left="720" w:hanging="720"/>
        <w:rPr>
          <w:rFonts w:ascii="Arial" w:hAnsi="Arial" w:cs="Arial"/>
        </w:rPr>
      </w:pPr>
      <w:bookmarkStart w:id="1" w:name="_ENREF_2"/>
      <w:r w:rsidRPr="00DF31ED">
        <w:rPr>
          <w:rFonts w:ascii="Arial" w:hAnsi="Arial" w:cs="Arial"/>
        </w:rPr>
        <w:t>2. Schadt EE, Molony C, Chudin E, Hao K, Yang X, Lum PY, Kasarskis A, Zhang B, Wang S, Suver C</w:t>
      </w:r>
      <w:r w:rsidRPr="00DF31ED">
        <w:rPr>
          <w:rFonts w:ascii="Arial" w:hAnsi="Arial" w:cs="Arial"/>
          <w:i/>
        </w:rPr>
        <w:t xml:space="preserve"> et al</w:t>
      </w:r>
      <w:r w:rsidRPr="00DF31ED">
        <w:rPr>
          <w:rFonts w:ascii="Arial" w:hAnsi="Arial" w:cs="Arial"/>
        </w:rPr>
        <w:t xml:space="preserve">: </w:t>
      </w:r>
      <w:r w:rsidRPr="00DF31ED">
        <w:rPr>
          <w:rFonts w:ascii="Arial" w:hAnsi="Arial" w:cs="Arial"/>
          <w:b/>
        </w:rPr>
        <w:t>Mapping the genetic architecture of gene expression in human liver</w:t>
      </w:r>
      <w:r w:rsidRPr="00DF31ED">
        <w:rPr>
          <w:rFonts w:ascii="Arial" w:hAnsi="Arial" w:cs="Arial"/>
        </w:rPr>
        <w:t xml:space="preserve">. </w:t>
      </w:r>
      <w:r w:rsidRPr="00DF31ED">
        <w:rPr>
          <w:rFonts w:ascii="Arial" w:hAnsi="Arial" w:cs="Arial"/>
          <w:i/>
        </w:rPr>
        <w:t xml:space="preserve">PLoS biology </w:t>
      </w:r>
      <w:r w:rsidRPr="00DF31ED">
        <w:rPr>
          <w:rFonts w:ascii="Arial" w:hAnsi="Arial" w:cs="Arial"/>
        </w:rPr>
        <w:t xml:space="preserve">2008, </w:t>
      </w:r>
      <w:r w:rsidRPr="00DF31ED">
        <w:rPr>
          <w:rFonts w:ascii="Arial" w:hAnsi="Arial" w:cs="Arial"/>
          <w:b/>
        </w:rPr>
        <w:t>6</w:t>
      </w:r>
      <w:r w:rsidRPr="00DF31ED">
        <w:rPr>
          <w:rFonts w:ascii="Arial" w:hAnsi="Arial" w:cs="Arial"/>
        </w:rPr>
        <w:t>(5):e107.</w:t>
      </w:r>
      <w:bookmarkEnd w:id="1"/>
    </w:p>
    <w:p w:rsidR="00DF31ED" w:rsidRPr="00DF31ED" w:rsidRDefault="00DF31ED" w:rsidP="00DF31ED">
      <w:pPr>
        <w:pStyle w:val="EndNoteBibliography"/>
        <w:spacing w:line="480" w:lineRule="auto"/>
        <w:ind w:left="720" w:hanging="720"/>
        <w:rPr>
          <w:rFonts w:ascii="Arial" w:hAnsi="Arial" w:cs="Arial"/>
        </w:rPr>
      </w:pPr>
      <w:bookmarkStart w:id="2" w:name="_ENREF_3"/>
      <w:r w:rsidRPr="00DF31ED">
        <w:rPr>
          <w:rFonts w:ascii="Arial" w:hAnsi="Arial" w:cs="Arial"/>
        </w:rPr>
        <w:t xml:space="preserve">3. Wang SS, Schadt EE, Wang H, Wang X, Ingram-Drake L, Shi W, Drake TA, Lusis AJ: </w:t>
      </w:r>
      <w:r w:rsidRPr="00DF31ED">
        <w:rPr>
          <w:rFonts w:ascii="Arial" w:hAnsi="Arial" w:cs="Arial"/>
          <w:b/>
        </w:rPr>
        <w:t>Identification of pathways for atherosclerosis in mice: integration of quantitative trait locus analysis and global gene expression data</w:t>
      </w:r>
      <w:r w:rsidRPr="00DF31ED">
        <w:rPr>
          <w:rFonts w:ascii="Arial" w:hAnsi="Arial" w:cs="Arial"/>
        </w:rPr>
        <w:t xml:space="preserve">. </w:t>
      </w:r>
      <w:r w:rsidRPr="00DF31ED">
        <w:rPr>
          <w:rFonts w:ascii="Arial" w:hAnsi="Arial" w:cs="Arial"/>
          <w:i/>
        </w:rPr>
        <w:t xml:space="preserve">Circulation research </w:t>
      </w:r>
      <w:r w:rsidRPr="00DF31ED">
        <w:rPr>
          <w:rFonts w:ascii="Arial" w:hAnsi="Arial" w:cs="Arial"/>
        </w:rPr>
        <w:t xml:space="preserve">2007, </w:t>
      </w:r>
      <w:r w:rsidRPr="00DF31ED">
        <w:rPr>
          <w:rFonts w:ascii="Arial" w:hAnsi="Arial" w:cs="Arial"/>
          <w:b/>
        </w:rPr>
        <w:t>101</w:t>
      </w:r>
      <w:r w:rsidRPr="00DF31ED">
        <w:rPr>
          <w:rFonts w:ascii="Arial" w:hAnsi="Arial" w:cs="Arial"/>
        </w:rPr>
        <w:t>(3):e11-30.</w:t>
      </w:r>
      <w:bookmarkEnd w:id="2"/>
    </w:p>
    <w:p w:rsidR="00DF31ED" w:rsidRPr="00DF31ED" w:rsidRDefault="00DF31ED" w:rsidP="00DF31ED">
      <w:pPr>
        <w:pStyle w:val="EndNoteBibliography"/>
        <w:spacing w:line="480" w:lineRule="auto"/>
        <w:ind w:left="720" w:hanging="720"/>
        <w:rPr>
          <w:rFonts w:ascii="Arial" w:hAnsi="Arial" w:cs="Arial"/>
        </w:rPr>
      </w:pPr>
      <w:bookmarkStart w:id="3" w:name="_ENREF_4"/>
      <w:r w:rsidRPr="00DF31ED">
        <w:rPr>
          <w:rFonts w:ascii="Arial" w:hAnsi="Arial" w:cs="Arial"/>
        </w:rPr>
        <w:t xml:space="preserve">4. Yang X, Schadt EE, Wang S, Wang H, Arnold AP, Ingram-Drake </w:t>
      </w:r>
      <w:bookmarkStart w:id="4" w:name="_GoBack"/>
      <w:bookmarkEnd w:id="4"/>
      <w:r w:rsidRPr="00DF31ED">
        <w:rPr>
          <w:rFonts w:ascii="Arial" w:hAnsi="Arial" w:cs="Arial"/>
        </w:rPr>
        <w:t xml:space="preserve">L, Drake TA, Lusis AJ: </w:t>
      </w:r>
      <w:r w:rsidRPr="00DF31ED">
        <w:rPr>
          <w:rFonts w:ascii="Arial" w:hAnsi="Arial" w:cs="Arial"/>
          <w:b/>
        </w:rPr>
        <w:t>Tissue-specific expression and regulation of sexually dimorphic genes in mice</w:t>
      </w:r>
      <w:r w:rsidRPr="00DF31ED">
        <w:rPr>
          <w:rFonts w:ascii="Arial" w:hAnsi="Arial" w:cs="Arial"/>
        </w:rPr>
        <w:t xml:space="preserve">. </w:t>
      </w:r>
      <w:r w:rsidRPr="00DF31ED">
        <w:rPr>
          <w:rFonts w:ascii="Arial" w:hAnsi="Arial" w:cs="Arial"/>
          <w:i/>
        </w:rPr>
        <w:t xml:space="preserve">Genome research </w:t>
      </w:r>
      <w:r w:rsidRPr="00DF31ED">
        <w:rPr>
          <w:rFonts w:ascii="Arial" w:hAnsi="Arial" w:cs="Arial"/>
        </w:rPr>
        <w:t xml:space="preserve">2006, </w:t>
      </w:r>
      <w:r w:rsidRPr="00DF31ED">
        <w:rPr>
          <w:rFonts w:ascii="Arial" w:hAnsi="Arial" w:cs="Arial"/>
          <w:b/>
        </w:rPr>
        <w:t>16</w:t>
      </w:r>
      <w:r w:rsidRPr="00DF31ED">
        <w:rPr>
          <w:rFonts w:ascii="Arial" w:hAnsi="Arial" w:cs="Arial"/>
        </w:rPr>
        <w:t>(8):995-1004.</w:t>
      </w:r>
      <w:bookmarkEnd w:id="3"/>
    </w:p>
    <w:p w:rsidR="00DF31ED" w:rsidRPr="00DF31ED" w:rsidRDefault="00DF31ED" w:rsidP="00DF31ED">
      <w:pPr>
        <w:pStyle w:val="EndNoteBibliography"/>
        <w:spacing w:line="480" w:lineRule="auto"/>
        <w:ind w:left="720" w:hanging="720"/>
        <w:rPr>
          <w:rFonts w:ascii="Arial" w:hAnsi="Arial" w:cs="Arial"/>
        </w:rPr>
      </w:pPr>
      <w:bookmarkStart w:id="5" w:name="_ENREF_5"/>
      <w:r w:rsidRPr="00DF31ED">
        <w:rPr>
          <w:rFonts w:ascii="Arial" w:hAnsi="Arial" w:cs="Arial"/>
        </w:rPr>
        <w:t xml:space="preserve">5. Tu Z, Keller MP, Zhang C, Rabaglia ME, Greenawalt DM, Yang X, Wang I-M, Dai H, Bruss MD, Lum PY: </w:t>
      </w:r>
      <w:r w:rsidRPr="00DF31ED">
        <w:rPr>
          <w:rFonts w:ascii="Arial" w:hAnsi="Arial" w:cs="Arial"/>
          <w:b/>
        </w:rPr>
        <w:t>Integrative analysis of a cross-loci regulation network identifies App as a gene regulating insulin secretion from pancreatic islets</w:t>
      </w:r>
      <w:r w:rsidRPr="00DF31ED">
        <w:rPr>
          <w:rFonts w:ascii="Arial" w:hAnsi="Arial" w:cs="Arial"/>
        </w:rPr>
        <w:t>. 2012.</w:t>
      </w:r>
      <w:bookmarkEnd w:id="5"/>
    </w:p>
    <w:p w:rsidR="00DF31ED" w:rsidRPr="00DF31ED" w:rsidRDefault="00DF31ED" w:rsidP="00DF31ED">
      <w:pPr>
        <w:pStyle w:val="EndNoteBibliography"/>
        <w:spacing w:line="480" w:lineRule="auto"/>
        <w:ind w:left="720" w:hanging="720"/>
        <w:rPr>
          <w:rFonts w:ascii="Arial" w:hAnsi="Arial" w:cs="Arial"/>
        </w:rPr>
      </w:pPr>
      <w:bookmarkStart w:id="6" w:name="_ENREF_6"/>
      <w:r w:rsidRPr="00DF31ED">
        <w:rPr>
          <w:rFonts w:ascii="Arial" w:hAnsi="Arial" w:cs="Arial"/>
        </w:rPr>
        <w:t xml:space="preserve">6. Huang DW, Sherman BT, Lempicki RA: </w:t>
      </w:r>
      <w:r w:rsidRPr="00DF31ED">
        <w:rPr>
          <w:rFonts w:ascii="Arial" w:hAnsi="Arial" w:cs="Arial"/>
          <w:b/>
        </w:rPr>
        <w:t>Systematic and integrative analysis of large gene lists using DAVID bioinformatics resources</w:t>
      </w:r>
      <w:r w:rsidRPr="00DF31ED">
        <w:rPr>
          <w:rFonts w:ascii="Arial" w:hAnsi="Arial" w:cs="Arial"/>
        </w:rPr>
        <w:t xml:space="preserve">. </w:t>
      </w:r>
      <w:r w:rsidRPr="00DF31ED">
        <w:rPr>
          <w:rFonts w:ascii="Arial" w:hAnsi="Arial" w:cs="Arial"/>
          <w:i/>
        </w:rPr>
        <w:t xml:space="preserve">Nature protocols </w:t>
      </w:r>
      <w:r w:rsidRPr="00DF31ED">
        <w:rPr>
          <w:rFonts w:ascii="Arial" w:hAnsi="Arial" w:cs="Arial"/>
        </w:rPr>
        <w:t xml:space="preserve">2009, </w:t>
      </w:r>
      <w:r w:rsidRPr="00DF31ED">
        <w:rPr>
          <w:rFonts w:ascii="Arial" w:hAnsi="Arial" w:cs="Arial"/>
          <w:b/>
        </w:rPr>
        <w:t>4</w:t>
      </w:r>
      <w:r w:rsidRPr="00DF31ED">
        <w:rPr>
          <w:rFonts w:ascii="Arial" w:hAnsi="Arial" w:cs="Arial"/>
        </w:rPr>
        <w:t>(1):44-57.</w:t>
      </w:r>
      <w:bookmarkEnd w:id="6"/>
    </w:p>
    <w:p w:rsidR="00FB488A" w:rsidRPr="00A15EED" w:rsidRDefault="00587F04" w:rsidP="00DF31ED">
      <w:pPr>
        <w:spacing w:line="480" w:lineRule="auto"/>
        <w:rPr>
          <w:rFonts w:ascii="Arial" w:hAnsi="Arial" w:cs="Arial"/>
        </w:rPr>
      </w:pPr>
      <w:r w:rsidRPr="00DF31ED">
        <w:rPr>
          <w:rFonts w:ascii="Arial" w:hAnsi="Arial" w:cs="Arial"/>
        </w:rPr>
        <w:fldChar w:fldCharType="end"/>
      </w:r>
    </w:p>
    <w:sectPr w:rsidR="00FB488A" w:rsidRPr="00A15EED" w:rsidSect="005334C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800000AF" w:usb1="40000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wdrzs5xrss5fwea0f9vfffw0esvve5we0wd&quot;&gt;myproject&lt;record-ids&gt;&lt;item&gt;4454&lt;/item&gt;&lt;item&gt;4544&lt;/item&gt;&lt;item&gt;4545&lt;/item&gt;&lt;item&gt;4546&lt;/item&gt;&lt;item&gt;4547&lt;/item&gt;&lt;item&gt;4548&lt;/item&gt;&lt;/record-ids&gt;&lt;/item&gt;&lt;/Libraries&gt;"/>
  </w:docVars>
  <w:rsids>
    <w:rsidRoot w:val="00F72859"/>
    <w:rsid w:val="00045823"/>
    <w:rsid w:val="00054CC4"/>
    <w:rsid w:val="00171D1D"/>
    <w:rsid w:val="0027789F"/>
    <w:rsid w:val="003623E0"/>
    <w:rsid w:val="00365C52"/>
    <w:rsid w:val="005334C0"/>
    <w:rsid w:val="00576506"/>
    <w:rsid w:val="00587F04"/>
    <w:rsid w:val="005E6ADE"/>
    <w:rsid w:val="006F0D42"/>
    <w:rsid w:val="007261C3"/>
    <w:rsid w:val="008606A7"/>
    <w:rsid w:val="00990D03"/>
    <w:rsid w:val="00A15EED"/>
    <w:rsid w:val="00BC664C"/>
    <w:rsid w:val="00C275BC"/>
    <w:rsid w:val="00D22974"/>
    <w:rsid w:val="00D32E0B"/>
    <w:rsid w:val="00D33951"/>
    <w:rsid w:val="00D85B2F"/>
    <w:rsid w:val="00DF31ED"/>
    <w:rsid w:val="00E56424"/>
    <w:rsid w:val="00F00C03"/>
    <w:rsid w:val="00F72859"/>
    <w:rsid w:val="00FB1AAD"/>
    <w:rsid w:val="00FB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F4DB6D-6FC3-4C7F-A1A6-3BCCA6CE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4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eForm">
    <w:name w:val="Free Form"/>
    <w:link w:val="FreeFormChar"/>
    <w:rsid w:val="00587F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Emphasis1">
    <w:name w:val="Emphasis1"/>
    <w:rsid w:val="00587F04"/>
    <w:rPr>
      <w:rFonts w:ascii="Times New Roman Bold" w:eastAsia="ヒラギノ角ゴ Pro W3" w:hAnsi="Times New Roman Bold"/>
      <w:b w:val="0"/>
      <w:i w:val="0"/>
    </w:rPr>
  </w:style>
  <w:style w:type="character" w:customStyle="1" w:styleId="FreeFormChar">
    <w:name w:val="Free Form Char"/>
    <w:basedOn w:val="DefaultParagraphFont"/>
    <w:link w:val="FreeForm"/>
    <w:rsid w:val="00587F04"/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paragraph" w:customStyle="1" w:styleId="EndNoteBibliographyTitle">
    <w:name w:val="EndNote Bibliography Title"/>
    <w:basedOn w:val="Normal"/>
    <w:link w:val="EndNoteBibliographyTitleChar"/>
    <w:rsid w:val="00587F04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7F04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87F04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87F04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587F0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87F04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color w:val="00000A"/>
      <w:sz w:val="24"/>
      <w:szCs w:val="24"/>
      <w:lang w:bidi="hi-IN"/>
    </w:rPr>
  </w:style>
  <w:style w:type="paragraph" w:styleId="ListParagraph">
    <w:name w:val="List Paragraph"/>
    <w:basedOn w:val="Normal"/>
    <w:uiPriority w:val="34"/>
    <w:qFormat/>
    <w:rsid w:val="005E6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9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ynaps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Shu</dc:creator>
  <cp:keywords/>
  <dc:description/>
  <cp:lastModifiedBy>Le Shu</cp:lastModifiedBy>
  <cp:revision>21</cp:revision>
  <dcterms:created xsi:type="dcterms:W3CDTF">2016-01-06T21:50:00Z</dcterms:created>
  <dcterms:modified xsi:type="dcterms:W3CDTF">2016-08-19T06:48:00Z</dcterms:modified>
</cp:coreProperties>
</file>