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wordprocessingml.printerSettings"/>
  <Default Extension="tif" ContentType="image/tiff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5F6" w:rsidRPr="000D11D5" w:rsidRDefault="00627552">
      <w:pPr>
        <w:rPr>
          <w:rFonts w:ascii="Times New Roman" w:hAnsi="Times New Roman" w:cs="Times New Roman"/>
          <w:b/>
          <w:sz w:val="24"/>
          <w:szCs w:val="24"/>
        </w:rPr>
      </w:pPr>
      <w:r w:rsidRPr="000D11D5">
        <w:rPr>
          <w:rFonts w:ascii="Times New Roman" w:hAnsi="Times New Roman" w:cs="Times New Roman"/>
          <w:b/>
          <w:sz w:val="24"/>
          <w:szCs w:val="24"/>
        </w:rPr>
        <w:t>Table of Contents</w:t>
      </w:r>
    </w:p>
    <w:p w:rsidR="00C439A5" w:rsidRDefault="00C439A5" w:rsidP="00C43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S1. RRBS, targeted control, and RNA-</w:t>
      </w:r>
      <w:proofErr w:type="spellStart"/>
      <w:r>
        <w:rPr>
          <w:rFonts w:ascii="Times New Roman" w:hAnsi="Times New Roman" w:cs="Times New Roman"/>
          <w:sz w:val="24"/>
          <w:szCs w:val="24"/>
        </w:rPr>
        <w:t>seq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sequencing depths for all samples</w:t>
      </w:r>
    </w:p>
    <w:p w:rsidR="00C439A5" w:rsidRDefault="00C439A5" w:rsidP="00C43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S2. </w:t>
      </w:r>
      <w:r w:rsidR="00ED03CC">
        <w:rPr>
          <w:rFonts w:ascii="Times New Roman" w:hAnsi="Times New Roman" w:cs="Times New Roman"/>
          <w:sz w:val="24"/>
          <w:szCs w:val="24"/>
        </w:rPr>
        <w:t>RRBS and t</w:t>
      </w:r>
      <w:r>
        <w:rPr>
          <w:rFonts w:ascii="Times New Roman" w:hAnsi="Times New Roman" w:cs="Times New Roman"/>
          <w:sz w:val="24"/>
          <w:szCs w:val="24"/>
        </w:rPr>
        <w:t>argeted control library genome coverage and depth</w:t>
      </w:r>
    </w:p>
    <w:p w:rsidR="00627552" w:rsidRDefault="00C43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S3</w:t>
      </w:r>
      <w:r w:rsidR="00627552">
        <w:rPr>
          <w:rFonts w:ascii="Times New Roman" w:hAnsi="Times New Roman" w:cs="Times New Roman"/>
          <w:sz w:val="24"/>
          <w:szCs w:val="24"/>
        </w:rPr>
        <w:t xml:space="preserve">. List of DEGs </w:t>
      </w:r>
      <w:proofErr w:type="gramStart"/>
      <w:r w:rsidR="00627552">
        <w:rPr>
          <w:rFonts w:ascii="Times New Roman" w:hAnsi="Times New Roman" w:cs="Times New Roman"/>
          <w:sz w:val="24"/>
          <w:szCs w:val="24"/>
        </w:rPr>
        <w:t>up-regulated</w:t>
      </w:r>
      <w:proofErr w:type="gramEnd"/>
      <w:r w:rsidR="00627552">
        <w:rPr>
          <w:rFonts w:ascii="Times New Roman" w:hAnsi="Times New Roman" w:cs="Times New Roman"/>
          <w:sz w:val="24"/>
          <w:szCs w:val="24"/>
        </w:rPr>
        <w:t xml:space="preserve"> in the iron deficient group</w:t>
      </w:r>
    </w:p>
    <w:p w:rsidR="00627552" w:rsidRDefault="00C43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S4</w:t>
      </w:r>
      <w:r w:rsidR="00627552">
        <w:rPr>
          <w:rFonts w:ascii="Times New Roman" w:hAnsi="Times New Roman" w:cs="Times New Roman"/>
          <w:sz w:val="24"/>
          <w:szCs w:val="24"/>
        </w:rPr>
        <w:t xml:space="preserve">. List of DEGs </w:t>
      </w:r>
      <w:proofErr w:type="gramStart"/>
      <w:r w:rsidR="00627552">
        <w:rPr>
          <w:rFonts w:ascii="Times New Roman" w:hAnsi="Times New Roman" w:cs="Times New Roman"/>
          <w:sz w:val="24"/>
          <w:szCs w:val="24"/>
        </w:rPr>
        <w:t>down-regulated</w:t>
      </w:r>
      <w:proofErr w:type="gramEnd"/>
      <w:r w:rsidR="00627552">
        <w:rPr>
          <w:rFonts w:ascii="Times New Roman" w:hAnsi="Times New Roman" w:cs="Times New Roman"/>
          <w:sz w:val="24"/>
          <w:szCs w:val="24"/>
        </w:rPr>
        <w:t xml:space="preserve"> in the iron deficient group</w:t>
      </w:r>
    </w:p>
    <w:p w:rsidR="00627552" w:rsidRDefault="00C43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S5</w:t>
      </w:r>
      <w:r w:rsidR="00627552">
        <w:rPr>
          <w:rFonts w:ascii="Times New Roman" w:hAnsi="Times New Roman" w:cs="Times New Roman"/>
          <w:sz w:val="24"/>
          <w:szCs w:val="24"/>
        </w:rPr>
        <w:t>. Enriched GO terms and pathways for DEGs detected between groups</w:t>
      </w:r>
    </w:p>
    <w:p w:rsidR="00627552" w:rsidRDefault="00C43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S6</w:t>
      </w:r>
      <w:r w:rsidR="00627552">
        <w:rPr>
          <w:rFonts w:ascii="Times New Roman" w:hAnsi="Times New Roman" w:cs="Times New Roman"/>
          <w:sz w:val="24"/>
          <w:szCs w:val="24"/>
        </w:rPr>
        <w:t xml:space="preserve">. Enriched GO terms and pathways for DEGs </w:t>
      </w:r>
      <w:proofErr w:type="gramStart"/>
      <w:r w:rsidR="00627552">
        <w:rPr>
          <w:rFonts w:ascii="Times New Roman" w:hAnsi="Times New Roman" w:cs="Times New Roman"/>
          <w:sz w:val="24"/>
          <w:szCs w:val="24"/>
        </w:rPr>
        <w:t>up-regulated</w:t>
      </w:r>
      <w:proofErr w:type="gramEnd"/>
      <w:r w:rsidR="00627552">
        <w:rPr>
          <w:rFonts w:ascii="Times New Roman" w:hAnsi="Times New Roman" w:cs="Times New Roman"/>
          <w:sz w:val="24"/>
          <w:szCs w:val="24"/>
        </w:rPr>
        <w:t xml:space="preserve"> in the iron deficient group</w:t>
      </w:r>
    </w:p>
    <w:p w:rsidR="00627552" w:rsidRDefault="00C43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S7</w:t>
      </w:r>
      <w:r w:rsidR="00627552">
        <w:rPr>
          <w:rFonts w:ascii="Times New Roman" w:hAnsi="Times New Roman" w:cs="Times New Roman"/>
          <w:sz w:val="24"/>
          <w:szCs w:val="24"/>
        </w:rPr>
        <w:t xml:space="preserve">. Enriched GO terms and pathways for DEGs </w:t>
      </w:r>
      <w:proofErr w:type="gramStart"/>
      <w:r w:rsidR="00627552">
        <w:rPr>
          <w:rFonts w:ascii="Times New Roman" w:hAnsi="Times New Roman" w:cs="Times New Roman"/>
          <w:sz w:val="24"/>
          <w:szCs w:val="24"/>
        </w:rPr>
        <w:t>down-regulated</w:t>
      </w:r>
      <w:proofErr w:type="gramEnd"/>
      <w:r w:rsidR="00627552">
        <w:rPr>
          <w:rFonts w:ascii="Times New Roman" w:hAnsi="Times New Roman" w:cs="Times New Roman"/>
          <w:sz w:val="24"/>
          <w:szCs w:val="24"/>
        </w:rPr>
        <w:t xml:space="preserve"> in the iron deficient group</w:t>
      </w:r>
    </w:p>
    <w:p w:rsidR="00413550" w:rsidRDefault="00413550">
      <w:pPr>
        <w:rPr>
          <w:rFonts w:ascii="Times New Roman" w:hAnsi="Times New Roman" w:cs="Times New Roman"/>
          <w:sz w:val="24"/>
          <w:szCs w:val="24"/>
        </w:rPr>
      </w:pPr>
      <w:r w:rsidRPr="00413550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ure</w:t>
      </w:r>
      <w:r w:rsidRPr="00413550">
        <w:rPr>
          <w:rFonts w:ascii="Times New Roman" w:hAnsi="Times New Roman" w:cs="Times New Roman"/>
          <w:sz w:val="24"/>
          <w:szCs w:val="24"/>
        </w:rPr>
        <w:t xml:space="preserve"> S1. </w:t>
      </w:r>
      <w:proofErr w:type="gramStart"/>
      <w:r w:rsidRPr="00413550">
        <w:rPr>
          <w:rFonts w:ascii="Times New Roman" w:hAnsi="Times New Roman" w:cs="Times New Roman"/>
          <w:sz w:val="24"/>
          <w:szCs w:val="24"/>
        </w:rPr>
        <w:t>Evidence of iron deficiency and reduced cognition in the iron deficient pigs.</w:t>
      </w:r>
      <w:proofErr w:type="gramEnd"/>
    </w:p>
    <w:p w:rsidR="00627552" w:rsidRDefault="00FA7A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S2. </w:t>
      </w:r>
      <w:r w:rsidR="00627552">
        <w:rPr>
          <w:rFonts w:ascii="Times New Roman" w:hAnsi="Times New Roman" w:cs="Times New Roman"/>
          <w:sz w:val="24"/>
          <w:szCs w:val="24"/>
        </w:rPr>
        <w:t xml:space="preserve">Correlation analysis of </w:t>
      </w:r>
      <w:proofErr w:type="spellStart"/>
      <w:r w:rsidR="00627552">
        <w:rPr>
          <w:rFonts w:ascii="Times New Roman" w:hAnsi="Times New Roman" w:cs="Times New Roman"/>
          <w:sz w:val="24"/>
          <w:szCs w:val="24"/>
        </w:rPr>
        <w:t>CpG</w:t>
      </w:r>
      <w:proofErr w:type="spellEnd"/>
      <w:r w:rsidR="00627552">
        <w:rPr>
          <w:rFonts w:ascii="Times New Roman" w:hAnsi="Times New Roman" w:cs="Times New Roman"/>
          <w:sz w:val="24"/>
          <w:szCs w:val="24"/>
        </w:rPr>
        <w:t xml:space="preserve"> methylation levels</w:t>
      </w:r>
    </w:p>
    <w:p w:rsidR="00627552" w:rsidRDefault="00FA7A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S3</w:t>
      </w:r>
      <w:r w:rsidR="00627552">
        <w:rPr>
          <w:rFonts w:ascii="Times New Roman" w:hAnsi="Times New Roman" w:cs="Times New Roman"/>
          <w:sz w:val="24"/>
          <w:szCs w:val="24"/>
        </w:rPr>
        <w:t>. Correlation analysis of non-</w:t>
      </w:r>
      <w:proofErr w:type="spellStart"/>
      <w:r w:rsidR="00627552">
        <w:rPr>
          <w:rFonts w:ascii="Times New Roman" w:hAnsi="Times New Roman" w:cs="Times New Roman"/>
          <w:sz w:val="24"/>
          <w:szCs w:val="24"/>
        </w:rPr>
        <w:t>CpG</w:t>
      </w:r>
      <w:proofErr w:type="spellEnd"/>
      <w:r w:rsidR="00627552">
        <w:rPr>
          <w:rFonts w:ascii="Times New Roman" w:hAnsi="Times New Roman" w:cs="Times New Roman"/>
          <w:sz w:val="24"/>
          <w:szCs w:val="24"/>
        </w:rPr>
        <w:t xml:space="preserve"> methylation levels</w:t>
      </w:r>
    </w:p>
    <w:p w:rsidR="00151906" w:rsidRDefault="001519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439A5" w:rsidRDefault="00C439A5" w:rsidP="00C439A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sectPr w:rsidR="00C439A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2486" w:type="dxa"/>
        <w:tblInd w:w="93" w:type="dxa"/>
        <w:tblLook w:val="04A0" w:firstRow="1" w:lastRow="0" w:firstColumn="1" w:lastColumn="0" w:noHBand="0" w:noVBand="1"/>
      </w:tblPr>
      <w:tblGrid>
        <w:gridCol w:w="1350"/>
        <w:gridCol w:w="2096"/>
        <w:gridCol w:w="2000"/>
        <w:gridCol w:w="3080"/>
        <w:gridCol w:w="2300"/>
        <w:gridCol w:w="1660"/>
      </w:tblGrid>
      <w:tr w:rsidR="0061255C" w:rsidRPr="0061255C" w:rsidTr="0061255C">
        <w:trPr>
          <w:trHeight w:val="526"/>
        </w:trPr>
        <w:tc>
          <w:tcPr>
            <w:tcW w:w="12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55C" w:rsidRPr="0061255C" w:rsidRDefault="0061255C" w:rsidP="00612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Table S1. RRBS, targeted control, and RNA-</w:t>
            </w:r>
            <w:proofErr w:type="spellStart"/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seq</w:t>
            </w:r>
            <w:proofErr w:type="spellEnd"/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sequencing depths for all samples</w:t>
            </w:r>
          </w:p>
          <w:p w:rsidR="0061255C" w:rsidRPr="0061255C" w:rsidRDefault="0061255C" w:rsidP="00612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61255C" w:rsidRPr="0061255C" w:rsidTr="0061255C">
        <w:trPr>
          <w:trHeight w:val="6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Pig #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Treatment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RRBS (1 x 100 </w:t>
            </w:r>
            <w:proofErr w:type="spellStart"/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bp</w:t>
            </w:r>
            <w:proofErr w:type="spellEnd"/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 Total Reads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Targeted control (1 x 100 </w:t>
            </w:r>
            <w:proofErr w:type="spellStart"/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bp</w:t>
            </w:r>
            <w:proofErr w:type="spellEnd"/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 Total Reads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RNA-</w:t>
            </w:r>
            <w:proofErr w:type="spellStart"/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seq</w:t>
            </w:r>
            <w:proofErr w:type="spellEnd"/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(2 x 100 </w:t>
            </w:r>
            <w:proofErr w:type="spellStart"/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bp</w:t>
            </w:r>
            <w:proofErr w:type="spellEnd"/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 Total Read Pairs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RNA Integrity Number (RIN)</w:t>
            </w:r>
          </w:p>
        </w:tc>
      </w:tr>
      <w:tr w:rsidR="0061255C" w:rsidRPr="0061255C" w:rsidTr="0061255C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60,489,724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15,083,236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30,384,386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9.8</w:t>
            </w:r>
          </w:p>
        </w:tc>
      </w:tr>
      <w:tr w:rsidR="0061255C" w:rsidRPr="0061255C" w:rsidTr="0061255C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58,172,989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18,503,830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29,789,916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9.7</w:t>
            </w:r>
          </w:p>
        </w:tc>
      </w:tr>
      <w:tr w:rsidR="0061255C" w:rsidRPr="0061255C" w:rsidTr="0061255C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58,297,937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17,050,799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37,146,274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9.2</w:t>
            </w:r>
          </w:p>
        </w:tc>
      </w:tr>
      <w:tr w:rsidR="0061255C" w:rsidRPr="0061255C" w:rsidTr="0061255C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61,128,020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16,720,509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33,922,473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9.4</w:t>
            </w:r>
          </w:p>
        </w:tc>
      </w:tr>
      <w:tr w:rsidR="0061255C" w:rsidRPr="0061255C" w:rsidTr="0061255C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Severe Iron Deficient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37,621,615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12,603,025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34,083,364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7.4</w:t>
            </w:r>
          </w:p>
        </w:tc>
      </w:tr>
      <w:tr w:rsidR="0061255C" w:rsidRPr="0061255C" w:rsidTr="0061255C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Severe Iron Deficient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39,283,187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13,670,048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39,013,189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9.6</w:t>
            </w:r>
          </w:p>
        </w:tc>
      </w:tr>
      <w:tr w:rsidR="0061255C" w:rsidRPr="0061255C" w:rsidTr="0061255C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Severe Iron Deficient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50,932,886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15,090,630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42,831,034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255C" w:rsidRPr="0061255C" w:rsidRDefault="0061255C" w:rsidP="00612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61255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9.9</w:t>
            </w:r>
          </w:p>
        </w:tc>
      </w:tr>
    </w:tbl>
    <w:p w:rsidR="0061255C" w:rsidRDefault="0061255C">
      <w:pPr>
        <w:sectPr w:rsidR="0061255C" w:rsidSect="0061255C">
          <w:pgSz w:w="16834" w:h="11894" w:orient="landscape"/>
          <w:pgMar w:top="1411" w:right="1411" w:bottom="1411" w:left="1411" w:header="706" w:footer="706" w:gutter="0"/>
          <w:cols w:space="708"/>
          <w:docGrid w:linePitch="360"/>
          <w:printerSettings r:id="rId5"/>
        </w:sectPr>
      </w:pPr>
      <w:bookmarkStart w:id="0" w:name="_GoBack"/>
      <w:bookmarkEnd w:id="0"/>
    </w:p>
    <w:p w:rsidR="0061255C" w:rsidRDefault="0061255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402"/>
        <w:gridCol w:w="1425"/>
        <w:gridCol w:w="843"/>
        <w:gridCol w:w="1425"/>
        <w:gridCol w:w="872"/>
      </w:tblGrid>
      <w:tr w:rsidR="00ED03CC" w:rsidRPr="00ED03CC" w:rsidTr="00ED03CC">
        <w:trPr>
          <w:trHeight w:val="425"/>
        </w:trPr>
        <w:tc>
          <w:tcPr>
            <w:tcW w:w="7784" w:type="dxa"/>
            <w:gridSpan w:val="6"/>
            <w:hideMark/>
          </w:tcPr>
          <w:p w:rsidR="00ED03CC" w:rsidRPr="00ED03CC" w:rsidRDefault="00ED03CC" w:rsidP="00ED03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 S2. Targeted control and RRBS genome coverage and depth</w:t>
            </w:r>
          </w:p>
        </w:tc>
      </w:tr>
      <w:tr w:rsidR="00ED03CC" w:rsidRPr="00ED03CC" w:rsidTr="00ED03CC">
        <w:trPr>
          <w:trHeight w:val="315"/>
        </w:trPr>
        <w:tc>
          <w:tcPr>
            <w:tcW w:w="817" w:type="dxa"/>
            <w:hideMark/>
          </w:tcPr>
          <w:p w:rsidR="00ED03CC" w:rsidRPr="00ED03CC" w:rsidRDefault="00ED03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02" w:type="dxa"/>
            <w:hideMark/>
          </w:tcPr>
          <w:p w:rsidR="00ED03CC" w:rsidRPr="00ED03CC" w:rsidRDefault="00ED03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hideMark/>
          </w:tcPr>
          <w:p w:rsidR="00ED03CC" w:rsidRPr="00ED03CC" w:rsidRDefault="00ED03CC" w:rsidP="004334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Targeted Control</w:t>
            </w:r>
          </w:p>
        </w:tc>
        <w:tc>
          <w:tcPr>
            <w:tcW w:w="2297" w:type="dxa"/>
            <w:gridSpan w:val="2"/>
            <w:noWrap/>
            <w:hideMark/>
          </w:tcPr>
          <w:p w:rsidR="00ED03CC" w:rsidRPr="00ED03CC" w:rsidRDefault="00ED03CC" w:rsidP="004334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RRBS</w:t>
            </w:r>
          </w:p>
        </w:tc>
      </w:tr>
      <w:tr w:rsidR="00ED03CC" w:rsidRPr="00ED03CC" w:rsidTr="00ED03CC">
        <w:trPr>
          <w:trHeight w:val="581"/>
        </w:trPr>
        <w:tc>
          <w:tcPr>
            <w:tcW w:w="817" w:type="dxa"/>
            <w:noWrap/>
            <w:hideMark/>
          </w:tcPr>
          <w:p w:rsidR="00ED03CC" w:rsidRDefault="00ED03CC" w:rsidP="00ED03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Pig #</w:t>
            </w:r>
          </w:p>
        </w:tc>
        <w:tc>
          <w:tcPr>
            <w:tcW w:w="2402" w:type="dxa"/>
            <w:noWrap/>
            <w:hideMark/>
          </w:tcPr>
          <w:p w:rsidR="00ED03CC" w:rsidRDefault="00ED03CC" w:rsidP="00ED03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Treatment</w:t>
            </w:r>
          </w:p>
        </w:tc>
        <w:tc>
          <w:tcPr>
            <w:tcW w:w="1425" w:type="dxa"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Genome Coverage</w:t>
            </w:r>
          </w:p>
        </w:tc>
        <w:tc>
          <w:tcPr>
            <w:tcW w:w="843" w:type="dxa"/>
            <w:noWrap/>
            <w:hideMark/>
          </w:tcPr>
          <w:p w:rsidR="00ED03CC" w:rsidRDefault="00ED03CC" w:rsidP="00ED03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Depth</w:t>
            </w:r>
          </w:p>
        </w:tc>
        <w:tc>
          <w:tcPr>
            <w:tcW w:w="1425" w:type="dxa"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Genome Coverage</w:t>
            </w:r>
          </w:p>
        </w:tc>
        <w:tc>
          <w:tcPr>
            <w:tcW w:w="872" w:type="dxa"/>
            <w:noWrap/>
            <w:hideMark/>
          </w:tcPr>
          <w:p w:rsidR="00ED03CC" w:rsidRDefault="00ED03CC" w:rsidP="00ED03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Depth</w:t>
            </w:r>
          </w:p>
        </w:tc>
      </w:tr>
      <w:tr w:rsidR="00ED03CC" w:rsidRPr="00ED03CC" w:rsidTr="00ED03CC">
        <w:trPr>
          <w:trHeight w:val="315"/>
        </w:trPr>
        <w:tc>
          <w:tcPr>
            <w:tcW w:w="817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402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25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843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6.93</w:t>
            </w:r>
          </w:p>
        </w:tc>
        <w:tc>
          <w:tcPr>
            <w:tcW w:w="1425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872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22.25</w:t>
            </w:r>
          </w:p>
        </w:tc>
      </w:tr>
      <w:tr w:rsidR="00ED03CC" w:rsidRPr="00ED03CC" w:rsidTr="00ED03CC">
        <w:trPr>
          <w:trHeight w:val="315"/>
        </w:trPr>
        <w:tc>
          <w:tcPr>
            <w:tcW w:w="817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402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25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843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9.16</w:t>
            </w:r>
          </w:p>
        </w:tc>
        <w:tc>
          <w:tcPr>
            <w:tcW w:w="1425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872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30.02</w:t>
            </w:r>
          </w:p>
        </w:tc>
      </w:tr>
      <w:tr w:rsidR="00ED03CC" w:rsidRPr="00ED03CC" w:rsidTr="00ED03CC">
        <w:trPr>
          <w:trHeight w:val="315"/>
        </w:trPr>
        <w:tc>
          <w:tcPr>
            <w:tcW w:w="817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402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25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843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7.73</w:t>
            </w:r>
          </w:p>
        </w:tc>
        <w:tc>
          <w:tcPr>
            <w:tcW w:w="1425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872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27.32</w:t>
            </w:r>
          </w:p>
        </w:tc>
      </w:tr>
      <w:tr w:rsidR="00ED03CC" w:rsidRPr="00ED03CC" w:rsidTr="00ED03CC">
        <w:trPr>
          <w:trHeight w:val="315"/>
        </w:trPr>
        <w:tc>
          <w:tcPr>
            <w:tcW w:w="817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402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25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843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5.93</w:t>
            </w:r>
          </w:p>
        </w:tc>
        <w:tc>
          <w:tcPr>
            <w:tcW w:w="1425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872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24.42</w:t>
            </w:r>
          </w:p>
        </w:tc>
      </w:tr>
      <w:tr w:rsidR="00ED03CC" w:rsidRPr="00ED03CC" w:rsidTr="00ED03CC">
        <w:trPr>
          <w:trHeight w:val="315"/>
        </w:trPr>
        <w:tc>
          <w:tcPr>
            <w:tcW w:w="817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402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Severe Iron Deficient</w:t>
            </w:r>
          </w:p>
        </w:tc>
        <w:tc>
          <w:tcPr>
            <w:tcW w:w="1425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843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6.73</w:t>
            </w:r>
          </w:p>
        </w:tc>
        <w:tc>
          <w:tcPr>
            <w:tcW w:w="1425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872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17.47</w:t>
            </w:r>
          </w:p>
        </w:tc>
      </w:tr>
      <w:tr w:rsidR="00ED03CC" w:rsidRPr="00ED03CC" w:rsidTr="00ED03CC">
        <w:trPr>
          <w:trHeight w:val="315"/>
        </w:trPr>
        <w:tc>
          <w:tcPr>
            <w:tcW w:w="817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402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Severe Iron Deficient</w:t>
            </w:r>
          </w:p>
        </w:tc>
        <w:tc>
          <w:tcPr>
            <w:tcW w:w="1425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843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6.55</w:t>
            </w:r>
          </w:p>
        </w:tc>
        <w:tc>
          <w:tcPr>
            <w:tcW w:w="1425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872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20.59</w:t>
            </w:r>
          </w:p>
        </w:tc>
      </w:tr>
      <w:tr w:rsidR="00ED03CC" w:rsidRPr="00ED03CC" w:rsidTr="00ED03CC">
        <w:trPr>
          <w:trHeight w:val="315"/>
        </w:trPr>
        <w:tc>
          <w:tcPr>
            <w:tcW w:w="817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402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Severe Iron Deficient</w:t>
            </w:r>
          </w:p>
        </w:tc>
        <w:tc>
          <w:tcPr>
            <w:tcW w:w="1425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843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1425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872" w:type="dxa"/>
            <w:noWrap/>
            <w:hideMark/>
          </w:tcPr>
          <w:p w:rsidR="00ED03CC" w:rsidRPr="00ED03CC" w:rsidRDefault="00ED03CC" w:rsidP="00ED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CC">
              <w:rPr>
                <w:rFonts w:ascii="Times New Roman" w:hAnsi="Times New Roman" w:cs="Times New Roman"/>
                <w:sz w:val="24"/>
                <w:szCs w:val="24"/>
              </w:rPr>
              <w:t>24.78</w:t>
            </w:r>
          </w:p>
        </w:tc>
      </w:tr>
    </w:tbl>
    <w:p w:rsidR="00C439A5" w:rsidRDefault="00C439A5">
      <w:pPr>
        <w:rPr>
          <w:rFonts w:ascii="Times New Roman" w:hAnsi="Times New Roman" w:cs="Times New Roman"/>
          <w:sz w:val="24"/>
          <w:szCs w:val="24"/>
        </w:rPr>
      </w:pPr>
    </w:p>
    <w:p w:rsidR="00C439A5" w:rsidRDefault="00C43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525" w:type="dxa"/>
        <w:tblInd w:w="93" w:type="dxa"/>
        <w:tblLook w:val="04A0" w:firstRow="1" w:lastRow="0" w:firstColumn="1" w:lastColumn="0" w:noHBand="0" w:noVBand="1"/>
      </w:tblPr>
      <w:tblGrid>
        <w:gridCol w:w="2590"/>
        <w:gridCol w:w="1839"/>
        <w:gridCol w:w="1964"/>
        <w:gridCol w:w="1776"/>
        <w:gridCol w:w="1356"/>
      </w:tblGrid>
      <w:tr w:rsidR="00151906" w:rsidRPr="00151906" w:rsidTr="00C439A5">
        <w:trPr>
          <w:trHeight w:val="315"/>
        </w:trPr>
        <w:tc>
          <w:tcPr>
            <w:tcW w:w="9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06" w:rsidRPr="00151906" w:rsidRDefault="00151906" w:rsidP="00C43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Table S</w:t>
            </w:r>
            <w:r w:rsidR="00C43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3</w:t>
            </w:r>
            <w:r w:rsidRPr="0015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. List of DEGs Up-regulated in the iron deficient group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Genes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Control (FPKM)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Deficient (FPKM)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15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log2</w:t>
            </w:r>
            <w:proofErr w:type="gramEnd"/>
            <w:r w:rsidRPr="0015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fold change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15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q</w:t>
            </w:r>
            <w:proofErr w:type="gramEnd"/>
            <w:r w:rsidRPr="0015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-value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ENSSSCG00000026802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4.22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CU207250.1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NPHS2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CHD8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10.83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87.58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NMBR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0.0472776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TTR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4.16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23.40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ENSSSCG00000028560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7.15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39.82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ADM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ENSSSCG00000026923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9.71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44.64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NTS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5.33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24.24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SERPINE1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0.0275588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VWF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9.18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ENSSSCG00000010493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PGF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SMAD6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S100A3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10.57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0.0170317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SERPINA1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6.38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CLEC2B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3.57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AOC3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0.56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TAGLN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14.04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43.71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COL11A2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5.62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MYL9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4.88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14.50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ACER2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7.07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ACSM5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0.0275588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ACTA2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11.45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33.43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GPR126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ENSSSCG00000027544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9.28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MNDA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3.63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LRRC32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TMEM107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6.08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16.40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0.0170317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COL18A1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6.06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16.18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FOXF2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0.76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0.0430133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ANXA13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4.22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SMIM15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23.37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60.90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0.0170317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DLL4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A4GALT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5.89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0.0224762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MGP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14.15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36.24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ALPL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7.76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19.66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PPP1R11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0.0404951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PAPPA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TMEM26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5.89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14.39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EDN1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0.0224762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CD248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ENSSSCG00000020978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0.0404951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AADC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5.06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0.0368892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MICALL2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6.46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VEGFA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6.33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14.83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ARRDC2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9.52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FLT1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13.49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31.16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SH3TC2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5.22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COL4A1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21.28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47.80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PLAT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11.95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26.66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MYH11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4.65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0.0368892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CYP26B1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GATA2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3.90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0.0170317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ENG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7.17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15.40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ENSSSCG00000025146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5.59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11.98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BCAM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8.41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17.95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COL4A2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15.22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32.41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HTR2C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6.74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CLDN5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39.01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80.45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0.0324893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TAGLN2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8.80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18.13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EVA1C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4.04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8.17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0.0170317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CTGF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26.37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ENSSSCG00000027611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1.36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0.0324893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CD93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5.04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10.03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MYLK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4.95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9.85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0.0404951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CENPE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0.0224762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SEMA3G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10.52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PLEKHG3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9.82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19.43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ACKR3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11.88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PCDH12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0.0368892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GGT5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2.16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4.25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0.0472776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TPM2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17.71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0.0224762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ENSSSCG00000020777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6.03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0.0324893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ENSSSCG00000003514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4.57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TF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106.01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203.90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ENSSSCG00000014106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19.16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36.63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0.0275588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CD82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10.38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19.79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SLA1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47.28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90.05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TMC7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4.06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7.61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0.0275588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CLEC14A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5.27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0.0368892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EHD2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7.40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0.0430133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MAL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34.96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64.58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0.0368892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PXDC1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9.35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17.26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MAG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123.33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227.18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SMTN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4.61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8.45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0.0224762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DCHS1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4.04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7.40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0.0430133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OPALIN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94.09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171.75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0.0170317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SLC52A3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4.98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9.03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0.0324893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DUSP1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9.39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16.97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0.0170317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PLXNB3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9.20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16.57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CD9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52.69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94.73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EGFL7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10.68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19.19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0.0275588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VWA1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13.07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23.43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ENSSSCG00000020869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46.48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83.04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0.0275588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ENPP2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65.31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116.58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0.0368892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PECAM1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17.87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0.0404951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LENG8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29.97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52.81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0.0275588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ENSSSCG00000021844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219.13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385.34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0.0224762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SGK2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11.43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19.95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0.0368892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TMEM144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24.43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42.64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ENSSSCG00000000263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8.13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14.07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0.0170317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MYRF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14.68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25.25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0.0224762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ENSSSCG00000026635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43.77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75.16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0.0224762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PLCL1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6.15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10.52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0.0404951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ENSSSCG00000021418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23.28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39.77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TTYH2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31.94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54.42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0.0224762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FBXO32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12.86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21.83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0.0170317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RAMP2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45.62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77.38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0.0170317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ELOVL1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6.33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10.73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0.0430133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ERMN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103.65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174.34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0.0430133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TXNIP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20.46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34.29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0.0430133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PLA2R1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9.96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16.56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0.0224762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PLLP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85.62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142.38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0.0275588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GPR116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7.48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12.40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0.0368892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SEPT4</w:t>
            </w:r>
            <w:r w:rsidRPr="0015190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n-GB"/>
              </w:rPr>
              <w:t>_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94.78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156.10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0.0430133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UNC5B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7.68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12.56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0.0430133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TTYH1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76.08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135.31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0.0324893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ENSSSCG00000012039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35.73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57.20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0.0170317</w:t>
            </w:r>
          </w:p>
        </w:tc>
      </w:tr>
      <w:tr w:rsidR="00151906" w:rsidRPr="00151906" w:rsidTr="00C439A5">
        <w:trPr>
          <w:trHeight w:val="315"/>
        </w:trPr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KIF1C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14.78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23.48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0.0430133</w:t>
            </w:r>
          </w:p>
        </w:tc>
      </w:tr>
    </w:tbl>
    <w:p w:rsidR="00151906" w:rsidRDefault="00151906">
      <w:pPr>
        <w:rPr>
          <w:rFonts w:ascii="Times New Roman" w:hAnsi="Times New Roman" w:cs="Times New Roman"/>
          <w:sz w:val="24"/>
          <w:szCs w:val="24"/>
        </w:rPr>
      </w:pPr>
    </w:p>
    <w:p w:rsidR="00151906" w:rsidRDefault="001519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260" w:type="dxa"/>
        <w:tblInd w:w="93" w:type="dxa"/>
        <w:tblLook w:val="04A0" w:firstRow="1" w:lastRow="0" w:firstColumn="1" w:lastColumn="0" w:noHBand="0" w:noVBand="1"/>
      </w:tblPr>
      <w:tblGrid>
        <w:gridCol w:w="2590"/>
        <w:gridCol w:w="1827"/>
        <w:gridCol w:w="1951"/>
        <w:gridCol w:w="1765"/>
        <w:gridCol w:w="1356"/>
      </w:tblGrid>
      <w:tr w:rsidR="00151906" w:rsidRPr="00151906" w:rsidTr="00151906">
        <w:trPr>
          <w:trHeight w:val="315"/>
        </w:trPr>
        <w:tc>
          <w:tcPr>
            <w:tcW w:w="9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06" w:rsidRPr="00151906" w:rsidRDefault="00C439A5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Table S4</w:t>
            </w:r>
            <w:r w:rsidR="00151906" w:rsidRPr="0015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. List of DEGs down-regulated in the iron </w:t>
            </w:r>
            <w:proofErr w:type="spellStart"/>
            <w:r w:rsidR="00151906" w:rsidRPr="0015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defecient</w:t>
            </w:r>
            <w:proofErr w:type="spellEnd"/>
            <w:r w:rsidR="00151906" w:rsidRPr="0015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group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Genes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Control (FPKM)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Deficient (FPKM)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15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log2</w:t>
            </w:r>
            <w:proofErr w:type="gramEnd"/>
            <w:r w:rsidRPr="0015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fold change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15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q</w:t>
            </w:r>
            <w:proofErr w:type="gramEnd"/>
            <w:r w:rsidRPr="0015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-value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-4.03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ENSSSCG00000006881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13.36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-2.34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0.0170317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TMPCH242-74M17.6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51.38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10.35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-2.31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GLRA3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-2.11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CARTPT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136.00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32.29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-2.07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OLFM4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-1.89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-1.87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GABRE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-1.75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0.0170317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LOX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6.33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-1.75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ENSSSCG00000016159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-1.67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0.0430133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ENSSSCG00000023256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14.77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4.87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0.0275588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ENSSSCG00000005951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-1.52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ENSSSCG00000015458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300.84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106.85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-1.49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NPY2R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5.88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-1.39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SEMA3E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17.74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6.94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-1.35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AQP3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18.95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7.51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-1.34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HS6ST2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21.37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8.64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-1.31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0.0368892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HTR2A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-1.28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PLCXD3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23.64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-1.24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ENSSSCG00000027841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73.91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33.05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-1.16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CD24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106.98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47.97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-1.16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COCH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16.15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7.33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-1.14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NR2F2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23.48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10.83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-1.12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STMN1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978.55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455.14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FILIP1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14.11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-1.09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NTNG1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15.24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7.16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-1.09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DUSP5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8.80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-1.08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ASB18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4.60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0.0404951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ENSSSCG00000000436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4.67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NETO1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40.98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19.88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KCNQ5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13.58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6.59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TRHDE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18.35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8.93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AK5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220.10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108.31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TNFAIP8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4.96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-1.02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0.0324893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FIBCD1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58.82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29.63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-0.99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0.0224762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SV2B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61.27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31.34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-0.97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ENSSSCG00000027183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12.42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6.37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-0.96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0.0275588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ENSSSCG00000024107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103.23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53.26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-0.95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CDH9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14.24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7.44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-0.94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PRSS12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19.31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10.11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-0.93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F5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35.44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18.75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-0.92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ENSSSCG00000022272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9.84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5.21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-0.92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KIT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53.55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28.64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-0.90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FAM105A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33.17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17.79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-0.90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0.0170317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NOR1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11.07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5.96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-0.89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AKAP12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12.99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6.99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-0.89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0.0170317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DCHS2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-0.89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0.0224762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SERTM1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33.95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18.35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-0.89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0.0275588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SLIT2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22.32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12.15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-0.88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ENSSSCG00000008970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18.46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10.07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-0.87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SLC7A14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26.56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14.60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-0.86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EDNRB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5.27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2.91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-0.86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0.0472776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AEBP1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30.09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16.63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-0.86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VWA5A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21.62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12.01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-0.85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UNC5D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7.70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4.29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-0.85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0.0404951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ENTPD4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15.39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8.62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-0.84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EPDR1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49.66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28.45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-0.80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GDA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89.38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51.29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-0.80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0.0324893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PCSK2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50.16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28.83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-0.80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PAK3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73.77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42.56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-0.79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0.0324893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TTC39B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5.28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-0.79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0.0275588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FRRS1L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32.25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18.67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-0.79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0.00965528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ENSSSCG00000022821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78.68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45.93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-0.78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0.0170317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C9orf72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15.85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9.30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-0.77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0.0224762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CADPS2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20.43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12.15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-0.75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0.0324893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RAB9B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15.86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9.52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-0.74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0.0275588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PPP4R4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14.66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8.88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-0.72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0.0430133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SH3GL2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75.08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45.67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-0.72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0.0324893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B3GALNT1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43.01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26.24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-0.71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0.0275588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ENSSSCG00000016073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23.07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14.23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-0.70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0.0224762</w:t>
            </w:r>
          </w:p>
        </w:tc>
      </w:tr>
      <w:tr w:rsidR="00151906" w:rsidRPr="00151906" w:rsidTr="0015190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CLVS2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19.09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11.80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-0.69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906" w:rsidRPr="00151906" w:rsidRDefault="00151906" w:rsidP="00151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51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0.0430133</w:t>
            </w:r>
          </w:p>
        </w:tc>
      </w:tr>
    </w:tbl>
    <w:p w:rsidR="00151906" w:rsidRDefault="00151906">
      <w:pPr>
        <w:rPr>
          <w:rFonts w:ascii="Times New Roman" w:hAnsi="Times New Roman" w:cs="Times New Roman"/>
          <w:sz w:val="24"/>
          <w:szCs w:val="24"/>
        </w:rPr>
      </w:pPr>
    </w:p>
    <w:p w:rsidR="00151906" w:rsidRDefault="001519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722"/>
        <w:gridCol w:w="698"/>
        <w:gridCol w:w="693"/>
        <w:gridCol w:w="1299"/>
        <w:gridCol w:w="1329"/>
      </w:tblGrid>
      <w:tr w:rsidR="00565E75" w:rsidRPr="00151906" w:rsidTr="00CA00A9">
        <w:trPr>
          <w:trHeight w:val="315"/>
        </w:trPr>
        <w:tc>
          <w:tcPr>
            <w:tcW w:w="9288" w:type="dxa"/>
            <w:gridSpan w:val="6"/>
            <w:noWrap/>
            <w:hideMark/>
          </w:tcPr>
          <w:p w:rsidR="00565E75" w:rsidRPr="001C28F5" w:rsidRDefault="00C439A5" w:rsidP="00C43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Table S5</w:t>
            </w:r>
            <w:r w:rsidR="00565E75" w:rsidRPr="001519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Enriched GO terms and pathways for DEGs detected between groups</w:t>
            </w:r>
          </w:p>
        </w:tc>
      </w:tr>
      <w:tr w:rsidR="00565E75" w:rsidRPr="00151906" w:rsidTr="00565E75">
        <w:trPr>
          <w:trHeight w:val="285"/>
        </w:trPr>
        <w:tc>
          <w:tcPr>
            <w:tcW w:w="2557" w:type="dxa"/>
            <w:noWrap/>
            <w:hideMark/>
          </w:tcPr>
          <w:p w:rsidR="00151906" w:rsidRPr="00565E75" w:rsidRDefault="001519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2732" w:type="dxa"/>
            <w:noWrap/>
            <w:hideMark/>
          </w:tcPr>
          <w:p w:rsidR="00151906" w:rsidRPr="00565E75" w:rsidRDefault="001519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</w:t>
            </w:r>
          </w:p>
        </w:tc>
        <w:tc>
          <w:tcPr>
            <w:tcW w:w="762" w:type="dxa"/>
            <w:noWrap/>
            <w:hideMark/>
          </w:tcPr>
          <w:p w:rsidR="00151906" w:rsidRPr="00565E75" w:rsidRDefault="001519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6BB2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Count</w:t>
            </w:r>
          </w:p>
        </w:tc>
        <w:tc>
          <w:tcPr>
            <w:tcW w:w="695" w:type="dxa"/>
            <w:noWrap/>
            <w:hideMark/>
          </w:tcPr>
          <w:p w:rsidR="00151906" w:rsidRPr="00565E75" w:rsidRDefault="001519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442" w:type="dxa"/>
            <w:noWrap/>
            <w:hideMark/>
          </w:tcPr>
          <w:p w:rsidR="00151906" w:rsidRPr="00565E75" w:rsidRDefault="001519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Fold Enrichment</w:t>
            </w:r>
          </w:p>
        </w:tc>
        <w:tc>
          <w:tcPr>
            <w:tcW w:w="1100" w:type="dxa"/>
            <w:noWrap/>
            <w:hideMark/>
          </w:tcPr>
          <w:p w:rsidR="00151906" w:rsidRPr="00565E75" w:rsidRDefault="001519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Benjamini</w:t>
            </w:r>
            <w:proofErr w:type="spellEnd"/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GO:0001525~angiogenesis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6.67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7.95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1.31E-03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GO:0001568~blood vessel development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8.67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6.24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1.25E-03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GO:0001569~patterning of blood vessels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22.41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0.039590388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GO:0001666~response to hypoxia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7.90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0.004179731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GO:0001763~morphogenesis of a branching structure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4.67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11.13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4.94E-03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GO:0001944~vasculature development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8.67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8.09E-04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GO:0003013~circulatory system process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6.67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6.32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4.72E-03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GO:0006939~smooth muscle contraction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17.82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0.01404937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GO:0007155~cell adhesion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0.007642841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GO:0008015~blood circulation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6.67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6.32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4.72E-03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GO:0009611~response to wounding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9.33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0.034256594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GO:0022610~biological adhesion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0.007181497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GO:0030198~extracellular matrix organization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4.67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7.92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0.017348243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GO:0030334~regulation of cell migration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5.57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0.033799216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GO:0040012~regulation of locomotion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6.67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0.005304384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GO:0048514~blood vessel morphogenesis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6.69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6.59E-04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GO:0048754~branching morphogenesis of a tube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10.86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0.017352598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GO:0070482~response to oxygen levels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7.51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5.04E-03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GO:0005576~extracellular region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27.33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0.000152449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GO:0005578~proteinaceous extracellular matrix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9.33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0.00035723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GO:0005604~basement membrane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7.93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0.017571813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GO:0005615~extracellular space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15.33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3.46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4.64836E-05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 xml:space="preserve">GO:0030141~secretory </w:t>
            </w:r>
            <w:r w:rsidRPr="00151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granule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7.33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0.0003156</w:t>
            </w:r>
            <w:r w:rsidRPr="00151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GOTERM_CC_FAT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GO:0031012~extracellular matrix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0.000245916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GO:0044420~extracellular matrix part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0.00330261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GO:0044421~extracellular region part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21.33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2.19365E-07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GOTERM_MF_FAT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GO:0005509~calcium ion binding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14.67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2.88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0.004798578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GOTERM_MF_FAT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GO:0030246~carbohydrate binding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4.08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0.023332916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KEGG_PATHWAY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hsa04510:Focal</w:t>
            </w:r>
            <w:proofErr w:type="gramEnd"/>
            <w:r w:rsidRPr="00151906">
              <w:rPr>
                <w:rFonts w:ascii="Times New Roman" w:hAnsi="Times New Roman" w:cs="Times New Roman"/>
                <w:sz w:val="24"/>
                <w:szCs w:val="24"/>
              </w:rPr>
              <w:t xml:space="preserve"> adhesion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0.037168217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REACTOME_PATHWAY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REACT_12529:Signaling by VEGF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26.48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0.044559813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REACTOME_PATHWAY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REACT_604:Hemostasis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0.030929465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GO:0031644~regulation of neurological system process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6.92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0.005429394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GO:0035295~tube development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4.81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0.034214284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GO:0044057~regulation of system process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0.00650751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GO:0051969~regulation of transmission of nerve impulse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6.40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0.018310448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GO:0005886~plasma membrane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37.33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0.00532554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GO:0031091~platelet alpha granule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0.029153008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GO:0031226~intrinsic to plasma membrane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15.33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1.95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0.035278181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GO:0031410~cytoplasmic vesicle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10.67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0.021697525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GO:0031982~vesicle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10.67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0.029911709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KEGG_PATHWAY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hsa04360:Axon</w:t>
            </w:r>
            <w:proofErr w:type="gramEnd"/>
            <w:r w:rsidRPr="00151906">
              <w:rPr>
                <w:rFonts w:ascii="Times New Roman" w:hAnsi="Times New Roman" w:cs="Times New Roman"/>
                <w:sz w:val="24"/>
                <w:szCs w:val="24"/>
              </w:rPr>
              <w:t xml:space="preserve"> guidance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0.035966005</w:t>
            </w:r>
          </w:p>
        </w:tc>
      </w:tr>
      <w:tr w:rsidR="00565E75" w:rsidRPr="00151906" w:rsidTr="00565E75">
        <w:trPr>
          <w:trHeight w:val="300"/>
        </w:trPr>
        <w:tc>
          <w:tcPr>
            <w:tcW w:w="2557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KEGG_PATHWAY</w:t>
            </w:r>
          </w:p>
        </w:tc>
        <w:tc>
          <w:tcPr>
            <w:tcW w:w="2732" w:type="dxa"/>
            <w:noWrap/>
            <w:hideMark/>
          </w:tcPr>
          <w:p w:rsidR="00151906" w:rsidRPr="00151906" w:rsidRDefault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hsa04610:Complement</w:t>
            </w:r>
            <w:proofErr w:type="gramEnd"/>
            <w:r w:rsidRPr="00151906">
              <w:rPr>
                <w:rFonts w:ascii="Times New Roman" w:hAnsi="Times New Roman" w:cs="Times New Roman"/>
                <w:sz w:val="24"/>
                <w:szCs w:val="24"/>
              </w:rPr>
              <w:t xml:space="preserve"> and coagulation cascades</w:t>
            </w:r>
          </w:p>
        </w:tc>
        <w:tc>
          <w:tcPr>
            <w:tcW w:w="76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442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7.37</w:t>
            </w:r>
          </w:p>
        </w:tc>
        <w:tc>
          <w:tcPr>
            <w:tcW w:w="1100" w:type="dxa"/>
            <w:noWrap/>
            <w:hideMark/>
          </w:tcPr>
          <w:p w:rsidR="00151906" w:rsidRPr="00151906" w:rsidRDefault="00151906" w:rsidP="0015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906">
              <w:rPr>
                <w:rFonts w:ascii="Times New Roman" w:hAnsi="Times New Roman" w:cs="Times New Roman"/>
                <w:sz w:val="24"/>
                <w:szCs w:val="24"/>
              </w:rPr>
              <w:t>0.031106195</w:t>
            </w:r>
          </w:p>
        </w:tc>
      </w:tr>
    </w:tbl>
    <w:p w:rsidR="00565E75" w:rsidRDefault="00565E75">
      <w:pPr>
        <w:rPr>
          <w:rFonts w:ascii="Times New Roman" w:hAnsi="Times New Roman" w:cs="Times New Roman"/>
          <w:sz w:val="24"/>
          <w:szCs w:val="24"/>
        </w:rPr>
      </w:pPr>
    </w:p>
    <w:p w:rsidR="00565E75" w:rsidRDefault="00565E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4"/>
        <w:gridCol w:w="2770"/>
        <w:gridCol w:w="764"/>
        <w:gridCol w:w="702"/>
        <w:gridCol w:w="1086"/>
        <w:gridCol w:w="216"/>
        <w:gridCol w:w="1156"/>
      </w:tblGrid>
      <w:tr w:rsidR="00565E75" w:rsidRPr="00565E75" w:rsidTr="00B31F33">
        <w:trPr>
          <w:trHeight w:val="315"/>
        </w:trPr>
        <w:tc>
          <w:tcPr>
            <w:tcW w:w="9288" w:type="dxa"/>
            <w:gridSpan w:val="7"/>
            <w:noWrap/>
            <w:hideMark/>
          </w:tcPr>
          <w:p w:rsidR="00565E75" w:rsidRPr="001C28F5" w:rsidRDefault="00C43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Table S6</w:t>
            </w:r>
            <w:r w:rsidR="00565E75" w:rsidRPr="0056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Enriched GO terms and pathways for DEGs up-regulated in the iron deficient group</w:t>
            </w:r>
          </w:p>
        </w:tc>
      </w:tr>
      <w:tr w:rsidR="00565E75" w:rsidRPr="00565E75" w:rsidTr="00565E75">
        <w:trPr>
          <w:trHeight w:val="285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267" w:type="dxa"/>
            <w:gridSpan w:val="2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Fold Enrichment</w:t>
            </w:r>
          </w:p>
        </w:tc>
        <w:tc>
          <w:tcPr>
            <w:tcW w:w="1242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Benjamini</w:t>
            </w:r>
            <w:proofErr w:type="spellEnd"/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GO:0001525~angiogenesis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9.18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10.82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0.0004923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GO:0001568~blood vessel development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0.001280929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GO:0001569~patterning of blood vessels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4.08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33.90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0.01922411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GO:0001666~response to hypoxia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9.18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11.96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0.000695056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GO:0001763~morphogenesis of a branching structure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16.84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0.000623851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GO:0001944~vasculature development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0.001334055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GO:0003013~circulatory system process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6.70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0.03585886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GOTERM_MF_FAT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GO:0005509~calcium ion binding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16.33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0.012978332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GOTERM_MF_FAT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GO:0005529~sugar binding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8.16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0.013188289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GO:0005576~extracellular region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25.51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0.030897085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GO:0005578~proteinaceous extracellular matrix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11.22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5.23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0.003052905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GO:0005604~basement membrane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11.71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0.005603673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GO:0005615~extracellular space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14.29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0.013217737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GO:0006939~smooth muscle contraction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4.08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21.58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0.039179289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GO:0007155~cell adhesion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13.27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3.31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0.031575389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GO:0008015~blood circulation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6.70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0.03585886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GO:0009611~response to wounding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11.22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3.69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0.038566495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GO:0022610~biological adhesion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13.27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0.029727375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GO:0030141~secretory granule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5.92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0.023552333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GO:0030198~extracellular matrix organization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10.27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0.023634538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GOTERM_MF_FAT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GO:0030246~carbohydrate binding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12.24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5.87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0.001061551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GO:0030334~regulation of cell migration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7.37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0.027053907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GO:0031012~extracellula</w:t>
            </w:r>
            <w:r w:rsidRPr="0056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 matrix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  <w:r w:rsidRPr="0056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4.85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0.00382577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GOTERM_BP_FAT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GO:0035239~tube morphogenesis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8.41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0.038030794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GO:0040012~regulation of locomotion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8.16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7.42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0.009678498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GO:0044420~extracellular matrix part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7.80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0.02412341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GO:0044421~extracellular region part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20.41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0.001390667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GO:0048514~blood vessel morphogenesis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8.44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0.000568267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GO:0048754~branching morphogenesis of a tube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16.43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0.003486756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GO:0051270~regulation of cell motion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6.46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0.036280406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GOTERM_BP_FAT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GO:0070482~response to oxygen levels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9.18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11.36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0.0005119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KEGG_PATHWAY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hsa04510:Focal</w:t>
            </w:r>
            <w:proofErr w:type="gramEnd"/>
            <w:r w:rsidRPr="00565E75">
              <w:rPr>
                <w:rFonts w:ascii="Times New Roman" w:hAnsi="Times New Roman" w:cs="Times New Roman"/>
                <w:sz w:val="24"/>
                <w:szCs w:val="24"/>
              </w:rPr>
              <w:t xml:space="preserve"> adhesion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8.16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0.023639224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REACTOME_PATHWAY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REACT_12529:Signaling by VEGF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3.06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35.64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0.020404263</w:t>
            </w:r>
          </w:p>
        </w:tc>
      </w:tr>
      <w:tr w:rsidR="00565E75" w:rsidRPr="00565E75" w:rsidTr="00565E75">
        <w:trPr>
          <w:trHeight w:val="300"/>
        </w:trPr>
        <w:tc>
          <w:tcPr>
            <w:tcW w:w="254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REACTOME_PATHWAY</w:t>
            </w:r>
          </w:p>
        </w:tc>
        <w:tc>
          <w:tcPr>
            <w:tcW w:w="271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REACT_604:Hemostasis</w:t>
            </w:r>
          </w:p>
        </w:tc>
        <w:tc>
          <w:tcPr>
            <w:tcW w:w="82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8.16</w:t>
            </w:r>
          </w:p>
        </w:tc>
        <w:tc>
          <w:tcPr>
            <w:tcW w:w="1182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1327" w:type="dxa"/>
            <w:gridSpan w:val="2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0.016837454</w:t>
            </w:r>
          </w:p>
        </w:tc>
      </w:tr>
    </w:tbl>
    <w:p w:rsidR="00565E75" w:rsidRDefault="00565E75">
      <w:pPr>
        <w:rPr>
          <w:rFonts w:ascii="Times New Roman" w:hAnsi="Times New Roman" w:cs="Times New Roman"/>
          <w:sz w:val="24"/>
          <w:szCs w:val="24"/>
        </w:rPr>
      </w:pPr>
    </w:p>
    <w:p w:rsidR="00565E75" w:rsidRDefault="00565E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8"/>
        <w:gridCol w:w="2693"/>
        <w:gridCol w:w="770"/>
        <w:gridCol w:w="734"/>
        <w:gridCol w:w="1379"/>
        <w:gridCol w:w="1424"/>
      </w:tblGrid>
      <w:tr w:rsidR="00565E75" w:rsidRPr="00565E75" w:rsidTr="00565E75">
        <w:trPr>
          <w:trHeight w:val="315"/>
        </w:trPr>
        <w:tc>
          <w:tcPr>
            <w:tcW w:w="9288" w:type="dxa"/>
            <w:gridSpan w:val="6"/>
            <w:noWrap/>
            <w:hideMark/>
          </w:tcPr>
          <w:p w:rsidR="00565E75" w:rsidRPr="00565E75" w:rsidRDefault="00C43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Table S7</w:t>
            </w:r>
            <w:r w:rsidR="00565E75" w:rsidRPr="0056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Enriched GO terms and pathways for DEGs down-regulated in the iron deficient group</w:t>
            </w:r>
          </w:p>
        </w:tc>
      </w:tr>
      <w:tr w:rsidR="00565E75" w:rsidRPr="00565E75" w:rsidTr="00565E75">
        <w:trPr>
          <w:trHeight w:val="285"/>
        </w:trPr>
        <w:tc>
          <w:tcPr>
            <w:tcW w:w="2376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2516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</w:t>
            </w:r>
          </w:p>
        </w:tc>
        <w:tc>
          <w:tcPr>
            <w:tcW w:w="794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</w:t>
            </w:r>
          </w:p>
        </w:tc>
        <w:tc>
          <w:tcPr>
            <w:tcW w:w="738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429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Fold Enrichment</w:t>
            </w:r>
          </w:p>
        </w:tc>
        <w:tc>
          <w:tcPr>
            <w:tcW w:w="1435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Benjamini</w:t>
            </w:r>
            <w:proofErr w:type="spellEnd"/>
          </w:p>
        </w:tc>
      </w:tr>
      <w:tr w:rsidR="00565E75" w:rsidRPr="00565E75" w:rsidTr="00565E75">
        <w:trPr>
          <w:trHeight w:val="300"/>
        </w:trPr>
        <w:tc>
          <w:tcPr>
            <w:tcW w:w="2376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516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GO:0044421~extracellular region part</w:t>
            </w:r>
          </w:p>
        </w:tc>
        <w:tc>
          <w:tcPr>
            <w:tcW w:w="794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8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23.08</w:t>
            </w:r>
          </w:p>
        </w:tc>
        <w:tc>
          <w:tcPr>
            <w:tcW w:w="1429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3.99</w:t>
            </w:r>
          </w:p>
        </w:tc>
        <w:tc>
          <w:tcPr>
            <w:tcW w:w="143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0.009063746</w:t>
            </w:r>
          </w:p>
        </w:tc>
      </w:tr>
      <w:tr w:rsidR="00565E75" w:rsidRPr="00565E75" w:rsidTr="00565E75">
        <w:trPr>
          <w:trHeight w:val="300"/>
        </w:trPr>
        <w:tc>
          <w:tcPr>
            <w:tcW w:w="2376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516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GO:0005576~extracellular region</w:t>
            </w:r>
          </w:p>
        </w:tc>
        <w:tc>
          <w:tcPr>
            <w:tcW w:w="794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8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30.77</w:t>
            </w:r>
          </w:p>
        </w:tc>
        <w:tc>
          <w:tcPr>
            <w:tcW w:w="1429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</w:tc>
        <w:tc>
          <w:tcPr>
            <w:tcW w:w="143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0.023185887</w:t>
            </w:r>
          </w:p>
        </w:tc>
      </w:tr>
      <w:tr w:rsidR="00565E75" w:rsidRPr="00565E75" w:rsidTr="00565E75">
        <w:trPr>
          <w:trHeight w:val="300"/>
        </w:trPr>
        <w:tc>
          <w:tcPr>
            <w:tcW w:w="2376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GOTERM_CC_FAT</w:t>
            </w:r>
          </w:p>
        </w:tc>
        <w:tc>
          <w:tcPr>
            <w:tcW w:w="2516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GO:0005615~extracellular space</w:t>
            </w:r>
          </w:p>
        </w:tc>
        <w:tc>
          <w:tcPr>
            <w:tcW w:w="794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8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17.31</w:t>
            </w:r>
          </w:p>
        </w:tc>
        <w:tc>
          <w:tcPr>
            <w:tcW w:w="1429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43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0.028559845</w:t>
            </w:r>
          </w:p>
        </w:tc>
      </w:tr>
      <w:tr w:rsidR="00565E75" w:rsidRPr="00565E75" w:rsidTr="00565E75">
        <w:trPr>
          <w:trHeight w:val="300"/>
        </w:trPr>
        <w:tc>
          <w:tcPr>
            <w:tcW w:w="2376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KEGG_PATHWAY</w:t>
            </w:r>
          </w:p>
        </w:tc>
        <w:tc>
          <w:tcPr>
            <w:tcW w:w="2516" w:type="dxa"/>
            <w:noWrap/>
            <w:hideMark/>
          </w:tcPr>
          <w:p w:rsidR="00565E75" w:rsidRPr="00565E75" w:rsidRDefault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hsa04360:Axon</w:t>
            </w:r>
            <w:proofErr w:type="gramEnd"/>
            <w:r w:rsidRPr="00565E75">
              <w:rPr>
                <w:rFonts w:ascii="Times New Roman" w:hAnsi="Times New Roman" w:cs="Times New Roman"/>
                <w:sz w:val="24"/>
                <w:szCs w:val="24"/>
              </w:rPr>
              <w:t xml:space="preserve"> guidance</w:t>
            </w:r>
          </w:p>
        </w:tc>
        <w:tc>
          <w:tcPr>
            <w:tcW w:w="794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8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9.62</w:t>
            </w:r>
          </w:p>
        </w:tc>
        <w:tc>
          <w:tcPr>
            <w:tcW w:w="1429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8.96</w:t>
            </w:r>
          </w:p>
        </w:tc>
        <w:tc>
          <w:tcPr>
            <w:tcW w:w="1435" w:type="dxa"/>
            <w:noWrap/>
            <w:hideMark/>
          </w:tcPr>
          <w:p w:rsidR="00565E75" w:rsidRPr="00565E75" w:rsidRDefault="00565E75" w:rsidP="0056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E75">
              <w:rPr>
                <w:rFonts w:ascii="Times New Roman" w:hAnsi="Times New Roman" w:cs="Times New Roman"/>
                <w:sz w:val="24"/>
                <w:szCs w:val="24"/>
              </w:rPr>
              <w:t>0.041457329</w:t>
            </w:r>
          </w:p>
        </w:tc>
      </w:tr>
    </w:tbl>
    <w:p w:rsidR="00565E75" w:rsidRDefault="00565E75">
      <w:pPr>
        <w:rPr>
          <w:rFonts w:ascii="Times New Roman" w:hAnsi="Times New Roman" w:cs="Times New Roman"/>
          <w:sz w:val="24"/>
          <w:szCs w:val="24"/>
        </w:rPr>
      </w:pPr>
    </w:p>
    <w:p w:rsidR="00565E75" w:rsidRDefault="00565E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65E75" w:rsidRDefault="00565E75" w:rsidP="00565E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sectPr w:rsidR="00565E7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C1E70" w:rsidRDefault="009C1E70" w:rsidP="00565E75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Fig</w:t>
      </w:r>
      <w:r w:rsidR="00413550">
        <w:rPr>
          <w:b/>
          <w:sz w:val="20"/>
          <w:szCs w:val="20"/>
        </w:rPr>
        <w:t>ure</w:t>
      </w:r>
      <w:r>
        <w:rPr>
          <w:b/>
          <w:sz w:val="20"/>
          <w:szCs w:val="20"/>
        </w:rPr>
        <w:t xml:space="preserve"> S1. </w:t>
      </w:r>
      <w:proofErr w:type="gramStart"/>
      <w:r w:rsidR="00413550">
        <w:rPr>
          <w:b/>
          <w:sz w:val="20"/>
          <w:szCs w:val="20"/>
        </w:rPr>
        <w:t>Evidence of</w:t>
      </w:r>
      <w:r w:rsidR="00E05862">
        <w:rPr>
          <w:b/>
          <w:sz w:val="20"/>
          <w:szCs w:val="20"/>
        </w:rPr>
        <w:t xml:space="preserve"> iron deficiency and reduced cognition in the iron deficient pigs.</w:t>
      </w:r>
      <w:proofErr w:type="gramEnd"/>
    </w:p>
    <w:p w:rsidR="009C1E70" w:rsidRDefault="00C531F3" w:rsidP="00565E75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n-US"/>
        </w:rPr>
        <w:drawing>
          <wp:inline distT="0" distB="0" distL="0" distR="0">
            <wp:extent cx="5760720" cy="53047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0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E70" w:rsidRPr="009C1E70" w:rsidRDefault="00B5590D" w:rsidP="00565E75">
      <w:pPr>
        <w:rPr>
          <w:sz w:val="20"/>
          <w:szCs w:val="20"/>
        </w:rPr>
      </w:pPr>
      <w:r>
        <w:rPr>
          <w:sz w:val="20"/>
          <w:szCs w:val="20"/>
        </w:rPr>
        <w:t xml:space="preserve">A. </w:t>
      </w:r>
      <w:r w:rsidR="0081057C">
        <w:rPr>
          <w:sz w:val="20"/>
          <w:szCs w:val="20"/>
        </w:rPr>
        <w:t>Average i</w:t>
      </w:r>
      <w:r>
        <w:rPr>
          <w:sz w:val="20"/>
          <w:szCs w:val="20"/>
        </w:rPr>
        <w:t xml:space="preserve">ron levels in the hippocampus and prefrontal cortex in parts per million (ppm). B. </w:t>
      </w:r>
      <w:r w:rsidR="0081057C">
        <w:rPr>
          <w:sz w:val="20"/>
          <w:szCs w:val="20"/>
        </w:rPr>
        <w:t xml:space="preserve">Average </w:t>
      </w:r>
      <w:r w:rsidRPr="00B5590D">
        <w:rPr>
          <w:i/>
          <w:sz w:val="20"/>
          <w:szCs w:val="20"/>
        </w:rPr>
        <w:t>TFRC</w:t>
      </w:r>
      <w:r>
        <w:rPr>
          <w:sz w:val="20"/>
          <w:szCs w:val="20"/>
        </w:rPr>
        <w:t xml:space="preserve"> expression in the hippocampus and prefrontal cortex, represented as the fold change in expression relative to the control pigs. C. </w:t>
      </w:r>
      <w:r w:rsidR="00CE7C4C">
        <w:rPr>
          <w:sz w:val="20"/>
          <w:szCs w:val="20"/>
        </w:rPr>
        <w:t>Average proportion of correct choices made during testing in a cognitive, spatial, T-maze task. D. Average latencies to make a reward arm choice</w:t>
      </w:r>
      <w:r w:rsidR="0081057C">
        <w:rPr>
          <w:sz w:val="20"/>
          <w:szCs w:val="20"/>
        </w:rPr>
        <w:t>, and</w:t>
      </w:r>
      <w:r w:rsidR="00CE7C4C">
        <w:rPr>
          <w:sz w:val="20"/>
          <w:szCs w:val="20"/>
        </w:rPr>
        <w:t xml:space="preserve"> E. </w:t>
      </w:r>
      <w:r w:rsidR="0081057C">
        <w:rPr>
          <w:sz w:val="20"/>
          <w:szCs w:val="20"/>
        </w:rPr>
        <w:t>a</w:t>
      </w:r>
      <w:r w:rsidR="00CE7C4C">
        <w:rPr>
          <w:sz w:val="20"/>
          <w:szCs w:val="20"/>
        </w:rPr>
        <w:t>verage distance moved in the maze. Error bars denote standard error.</w:t>
      </w:r>
    </w:p>
    <w:p w:rsidR="009C1E70" w:rsidRDefault="009C1E7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565E75" w:rsidRDefault="00565E75" w:rsidP="00565E75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Fig</w:t>
      </w:r>
      <w:r w:rsidR="00413550">
        <w:rPr>
          <w:b/>
          <w:sz w:val="20"/>
          <w:szCs w:val="20"/>
        </w:rPr>
        <w:t>ure</w:t>
      </w:r>
      <w:r w:rsidR="00FA7AB6">
        <w:rPr>
          <w:b/>
          <w:sz w:val="20"/>
          <w:szCs w:val="20"/>
        </w:rPr>
        <w:t xml:space="preserve"> S2</w:t>
      </w:r>
      <w:r w:rsidRPr="00CF0F32">
        <w:rPr>
          <w:b/>
          <w:sz w:val="20"/>
          <w:szCs w:val="20"/>
        </w:rPr>
        <w:t xml:space="preserve">. </w:t>
      </w:r>
      <w:proofErr w:type="gramStart"/>
      <w:r w:rsidRPr="00CF0F32">
        <w:rPr>
          <w:b/>
          <w:sz w:val="20"/>
          <w:szCs w:val="20"/>
        </w:rPr>
        <w:t xml:space="preserve">Correlation analysis of </w:t>
      </w:r>
      <w:proofErr w:type="spellStart"/>
      <w:r w:rsidRPr="00CF0F32">
        <w:rPr>
          <w:b/>
          <w:sz w:val="20"/>
          <w:szCs w:val="20"/>
        </w:rPr>
        <w:t>CpG</w:t>
      </w:r>
      <w:proofErr w:type="spellEnd"/>
      <w:r w:rsidRPr="00CF0F32">
        <w:rPr>
          <w:b/>
          <w:sz w:val="20"/>
          <w:szCs w:val="20"/>
        </w:rPr>
        <w:t xml:space="preserve"> methylation levels.</w:t>
      </w:r>
      <w:proofErr w:type="gramEnd"/>
    </w:p>
    <w:p w:rsidR="00151906" w:rsidRDefault="005F2D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760720" cy="57607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E75" w:rsidRPr="0000172F" w:rsidRDefault="00565E75" w:rsidP="00565E75">
      <w:pPr>
        <w:rPr>
          <w:sz w:val="20"/>
          <w:szCs w:val="20"/>
        </w:rPr>
      </w:pPr>
      <w:r w:rsidRPr="0000172F">
        <w:rPr>
          <w:sz w:val="20"/>
          <w:szCs w:val="20"/>
        </w:rPr>
        <w:t xml:space="preserve">Density plots, histograms, and Pearson’s correlation coefficients for all samples based on the methylation level of all covered </w:t>
      </w:r>
      <w:proofErr w:type="spellStart"/>
      <w:r w:rsidRPr="0000172F">
        <w:rPr>
          <w:sz w:val="20"/>
          <w:szCs w:val="20"/>
        </w:rPr>
        <w:t>CpG</w:t>
      </w:r>
      <w:proofErr w:type="spellEnd"/>
      <w:r w:rsidRPr="0000172F">
        <w:rPr>
          <w:sz w:val="20"/>
          <w:szCs w:val="20"/>
        </w:rPr>
        <w:t xml:space="preserve"> sites.</w:t>
      </w:r>
    </w:p>
    <w:p w:rsidR="00565E75" w:rsidRDefault="00565E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65E75" w:rsidRDefault="00FA7AB6" w:rsidP="00565E75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Fig</w:t>
      </w:r>
      <w:r w:rsidR="00413550">
        <w:rPr>
          <w:b/>
          <w:sz w:val="20"/>
          <w:szCs w:val="20"/>
        </w:rPr>
        <w:t>ure</w:t>
      </w:r>
      <w:r>
        <w:rPr>
          <w:b/>
          <w:sz w:val="20"/>
          <w:szCs w:val="20"/>
        </w:rPr>
        <w:t xml:space="preserve"> S3</w:t>
      </w:r>
      <w:r w:rsidR="00565E75" w:rsidRPr="00CF0F32">
        <w:rPr>
          <w:b/>
          <w:sz w:val="20"/>
          <w:szCs w:val="20"/>
        </w:rPr>
        <w:t xml:space="preserve">. </w:t>
      </w:r>
      <w:proofErr w:type="gramStart"/>
      <w:r w:rsidR="00565E75" w:rsidRPr="00CF0F32">
        <w:rPr>
          <w:b/>
          <w:sz w:val="20"/>
          <w:szCs w:val="20"/>
        </w:rPr>
        <w:t>Correlation analysis of non-</w:t>
      </w:r>
      <w:proofErr w:type="spellStart"/>
      <w:r w:rsidR="00565E75" w:rsidRPr="00CF0F32">
        <w:rPr>
          <w:b/>
          <w:sz w:val="20"/>
          <w:szCs w:val="20"/>
        </w:rPr>
        <w:t>CpG</w:t>
      </w:r>
      <w:proofErr w:type="spellEnd"/>
      <w:r w:rsidR="00565E75" w:rsidRPr="00CF0F32">
        <w:rPr>
          <w:b/>
          <w:sz w:val="20"/>
          <w:szCs w:val="20"/>
        </w:rPr>
        <w:t xml:space="preserve"> methylation levels.</w:t>
      </w:r>
      <w:proofErr w:type="gramEnd"/>
    </w:p>
    <w:p w:rsidR="00565E75" w:rsidRDefault="005F2D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760720" cy="57607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E75" w:rsidRDefault="00565E75" w:rsidP="00565E75">
      <w:r w:rsidRPr="0000172F">
        <w:rPr>
          <w:sz w:val="20"/>
          <w:szCs w:val="20"/>
        </w:rPr>
        <w:t>Density plots, histograms, and Pearson’s correlation coefficients for all samples based on the methylation level of all covered non-</w:t>
      </w:r>
      <w:proofErr w:type="spellStart"/>
      <w:r w:rsidRPr="0000172F">
        <w:rPr>
          <w:sz w:val="20"/>
          <w:szCs w:val="20"/>
        </w:rPr>
        <w:t>CpG</w:t>
      </w:r>
      <w:proofErr w:type="spellEnd"/>
      <w:r w:rsidRPr="0000172F">
        <w:rPr>
          <w:sz w:val="20"/>
          <w:szCs w:val="20"/>
        </w:rPr>
        <w:t xml:space="preserve"> sites.</w:t>
      </w:r>
    </w:p>
    <w:p w:rsidR="00565E75" w:rsidRPr="00627552" w:rsidRDefault="00565E75">
      <w:pPr>
        <w:rPr>
          <w:rFonts w:ascii="Times New Roman" w:hAnsi="Times New Roman" w:cs="Times New Roman"/>
          <w:sz w:val="24"/>
          <w:szCs w:val="24"/>
        </w:rPr>
      </w:pPr>
    </w:p>
    <w:sectPr w:rsidR="00565E75" w:rsidRPr="00627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552"/>
    <w:rsid w:val="000D11D5"/>
    <w:rsid w:val="00130CE4"/>
    <w:rsid w:val="00151906"/>
    <w:rsid w:val="001C28F5"/>
    <w:rsid w:val="00413550"/>
    <w:rsid w:val="0043346A"/>
    <w:rsid w:val="004F5841"/>
    <w:rsid w:val="00565E75"/>
    <w:rsid w:val="005F2DC7"/>
    <w:rsid w:val="0061255C"/>
    <w:rsid w:val="00627552"/>
    <w:rsid w:val="00646BB2"/>
    <w:rsid w:val="0081057C"/>
    <w:rsid w:val="009265F6"/>
    <w:rsid w:val="009C1E70"/>
    <w:rsid w:val="00AE40EC"/>
    <w:rsid w:val="00B5590D"/>
    <w:rsid w:val="00C439A5"/>
    <w:rsid w:val="00C531F3"/>
    <w:rsid w:val="00CE7C4C"/>
    <w:rsid w:val="00E05862"/>
    <w:rsid w:val="00ED03CC"/>
    <w:rsid w:val="00EE6980"/>
    <w:rsid w:val="00FA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9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5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E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59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9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5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E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5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image" Target="media/image1.tiff"/><Relationship Id="rId7" Type="http://schemas.openxmlformats.org/officeDocument/2006/relationships/image" Target="media/image2.tif"/><Relationship Id="rId8" Type="http://schemas.openxmlformats.org/officeDocument/2006/relationships/image" Target="media/image3.ti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2436</Words>
  <Characters>13886</Characters>
  <Application>Microsoft Macintosh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16290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Schachtschneider, Kyle</dc:creator>
  <cp:lastModifiedBy>Kyle Schachtschneider</cp:lastModifiedBy>
  <cp:revision>2</cp:revision>
  <dcterms:created xsi:type="dcterms:W3CDTF">2016-08-31T20:00:00Z</dcterms:created>
  <dcterms:modified xsi:type="dcterms:W3CDTF">2016-08-31T20:00:00Z</dcterms:modified>
</cp:coreProperties>
</file>