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42E" w:rsidRDefault="00FE3008" w:rsidP="00F2242E">
      <w:pPr>
        <w:spacing w:after="200" w:line="276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Additional file 1</w:t>
      </w:r>
      <w:r w:rsidR="00F2242E">
        <w:rPr>
          <w:rFonts w:ascii="Times New Roman" w:hAnsi="Times New Roman"/>
          <w:sz w:val="24"/>
          <w:szCs w:val="24"/>
        </w:rPr>
        <w:t>.</w:t>
      </w:r>
      <w:proofErr w:type="gramEnd"/>
      <w:r w:rsidR="00F2242E" w:rsidRPr="002A34B7">
        <w:rPr>
          <w:rFonts w:ascii="Times New Roman" w:hAnsi="Times New Roman"/>
          <w:b/>
          <w:sz w:val="24"/>
          <w:szCs w:val="24"/>
        </w:rPr>
        <w:t xml:space="preserve"> Eleven Upland cotton cultivars that were used for </w:t>
      </w:r>
      <w:r w:rsidR="00EF02B4" w:rsidRPr="002A34B7">
        <w:rPr>
          <w:rFonts w:ascii="Times New Roman" w:hAnsi="Times New Roman"/>
          <w:b/>
          <w:sz w:val="24"/>
          <w:szCs w:val="24"/>
        </w:rPr>
        <w:t>MAGIC</w:t>
      </w:r>
      <w:r w:rsidR="00F2242E" w:rsidRPr="002A34B7">
        <w:rPr>
          <w:rFonts w:ascii="Times New Roman" w:hAnsi="Times New Roman"/>
          <w:b/>
          <w:sz w:val="24"/>
          <w:szCs w:val="24"/>
        </w:rPr>
        <w:t xml:space="preserve"> population development</w:t>
      </w:r>
      <w:r w:rsidR="00F2242E" w:rsidRPr="002A34B7">
        <w:rPr>
          <w:rFonts w:ascii="Times New Roman" w:hAnsi="Times New Roman"/>
          <w:b/>
          <w:sz w:val="24"/>
          <w:szCs w:val="24"/>
          <w:vertAlign w:val="superscript"/>
        </w:rPr>
        <w:t>†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115" w:type="dxa"/>
        </w:tblCellMar>
        <w:tblLook w:val="04A0"/>
      </w:tblPr>
      <w:tblGrid>
        <w:gridCol w:w="719"/>
        <w:gridCol w:w="2186"/>
        <w:gridCol w:w="2160"/>
        <w:gridCol w:w="4525"/>
      </w:tblGrid>
      <w:tr w:rsidR="00911149" w:rsidTr="00911149">
        <w:trPr>
          <w:trHeight w:val="413"/>
        </w:trPr>
        <w:tc>
          <w:tcPr>
            <w:tcW w:w="719" w:type="dxa"/>
            <w:tcBorders>
              <w:bottom w:val="single" w:sz="4" w:space="0" w:color="auto"/>
            </w:tcBorders>
            <w:vAlign w:val="center"/>
          </w:tcPr>
          <w:p w:rsidR="00911149" w:rsidRDefault="00911149" w:rsidP="00C177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#</w:t>
            </w:r>
          </w:p>
        </w:tc>
        <w:tc>
          <w:tcPr>
            <w:tcW w:w="2186" w:type="dxa"/>
            <w:tcBorders>
              <w:bottom w:val="single" w:sz="4" w:space="0" w:color="auto"/>
            </w:tcBorders>
            <w:vAlign w:val="center"/>
          </w:tcPr>
          <w:p w:rsidR="00911149" w:rsidRDefault="00911149" w:rsidP="00C177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Cultivar</w:t>
            </w: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911149" w:rsidRDefault="00911149" w:rsidP="0091114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Abbreviation</w:t>
            </w:r>
          </w:p>
        </w:tc>
        <w:tc>
          <w:tcPr>
            <w:tcW w:w="4525" w:type="dxa"/>
            <w:tcBorders>
              <w:bottom w:val="single" w:sz="4" w:space="0" w:color="auto"/>
            </w:tcBorders>
            <w:vAlign w:val="center"/>
          </w:tcPr>
          <w:p w:rsidR="00911149" w:rsidRDefault="0033161B" w:rsidP="00C177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Developer</w:t>
            </w:r>
          </w:p>
        </w:tc>
      </w:tr>
      <w:tr w:rsidR="00911149" w:rsidTr="00911149">
        <w:trPr>
          <w:trHeight w:val="752"/>
        </w:trPr>
        <w:tc>
          <w:tcPr>
            <w:tcW w:w="719" w:type="dxa"/>
            <w:tcBorders>
              <w:top w:val="single" w:sz="4" w:space="0" w:color="auto"/>
              <w:bottom w:val="nil"/>
            </w:tcBorders>
            <w:vAlign w:val="center"/>
          </w:tcPr>
          <w:p w:rsidR="00911149" w:rsidRDefault="00911149" w:rsidP="00C1773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86" w:type="dxa"/>
            <w:tcBorders>
              <w:top w:val="single" w:sz="4" w:space="0" w:color="auto"/>
              <w:bottom w:val="nil"/>
            </w:tcBorders>
            <w:vAlign w:val="center"/>
          </w:tcPr>
          <w:p w:rsidR="00911149" w:rsidRPr="002B2E1B" w:rsidRDefault="00911149" w:rsidP="00C17736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B2E1B">
              <w:rPr>
                <w:rFonts w:ascii="Times New Roman" w:eastAsia="Times New Roman" w:hAnsi="Times New Roman"/>
                <w:sz w:val="24"/>
                <w:szCs w:val="24"/>
              </w:rPr>
              <w:t>Acala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B2E1B">
              <w:rPr>
                <w:rFonts w:ascii="Times New Roman" w:eastAsia="Times New Roman" w:hAnsi="Times New Roman"/>
                <w:sz w:val="24"/>
                <w:szCs w:val="24"/>
              </w:rPr>
              <w:t>Ultima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911149" w:rsidRPr="004D7F35" w:rsidRDefault="00911149" w:rsidP="0091114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AU</w:t>
            </w:r>
          </w:p>
        </w:tc>
        <w:tc>
          <w:tcPr>
            <w:tcW w:w="4525" w:type="dxa"/>
            <w:tcBorders>
              <w:top w:val="single" w:sz="4" w:space="0" w:color="auto"/>
              <w:bottom w:val="nil"/>
            </w:tcBorders>
            <w:vAlign w:val="center"/>
          </w:tcPr>
          <w:p w:rsidR="00911149" w:rsidRPr="004D7F35" w:rsidRDefault="00911149" w:rsidP="00C1773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D7F3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California Planting Cotton Seed Distributors (Shafter, CA)</w:t>
            </w:r>
          </w:p>
        </w:tc>
      </w:tr>
      <w:tr w:rsidR="00911149" w:rsidTr="00911149">
        <w:trPr>
          <w:trHeight w:val="752"/>
        </w:trPr>
        <w:tc>
          <w:tcPr>
            <w:tcW w:w="719" w:type="dxa"/>
            <w:tcBorders>
              <w:top w:val="single" w:sz="4" w:space="0" w:color="auto"/>
              <w:bottom w:val="nil"/>
            </w:tcBorders>
            <w:vAlign w:val="center"/>
          </w:tcPr>
          <w:p w:rsidR="00911149" w:rsidRDefault="00911149" w:rsidP="00EF7B4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86" w:type="dxa"/>
            <w:tcBorders>
              <w:top w:val="single" w:sz="4" w:space="0" w:color="auto"/>
              <w:bottom w:val="nil"/>
            </w:tcBorders>
            <w:vAlign w:val="center"/>
          </w:tcPr>
          <w:p w:rsidR="00911149" w:rsidRPr="002B2E1B" w:rsidRDefault="00911149" w:rsidP="00EF7B45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2E1B">
              <w:rPr>
                <w:rFonts w:ascii="Times New Roman" w:eastAsia="Times New Roman" w:hAnsi="Times New Roman"/>
                <w:sz w:val="24"/>
                <w:szCs w:val="24"/>
              </w:rPr>
              <w:t>Coker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B2E1B">
              <w:rPr>
                <w:rFonts w:ascii="Times New Roman" w:eastAsia="Times New Roman" w:hAnsi="Times New Roman"/>
                <w:sz w:val="24"/>
                <w:szCs w:val="24"/>
              </w:rPr>
              <w:t>315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911149" w:rsidRPr="004D7F35" w:rsidRDefault="00911149" w:rsidP="0091114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C315</w:t>
            </w:r>
          </w:p>
        </w:tc>
        <w:tc>
          <w:tcPr>
            <w:tcW w:w="4525" w:type="dxa"/>
            <w:tcBorders>
              <w:top w:val="single" w:sz="4" w:space="0" w:color="auto"/>
              <w:bottom w:val="nil"/>
            </w:tcBorders>
            <w:vAlign w:val="center"/>
          </w:tcPr>
          <w:p w:rsidR="00911149" w:rsidRPr="004D7F35" w:rsidRDefault="00911149" w:rsidP="00EF7B4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D7F3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Coker Pedigreed Seed Co. (Hartsville, SC)</w:t>
            </w:r>
          </w:p>
        </w:tc>
      </w:tr>
      <w:tr w:rsidR="00911149" w:rsidTr="00911149">
        <w:trPr>
          <w:trHeight w:val="752"/>
        </w:trPr>
        <w:tc>
          <w:tcPr>
            <w:tcW w:w="719" w:type="dxa"/>
            <w:tcBorders>
              <w:top w:val="single" w:sz="4" w:space="0" w:color="auto"/>
              <w:bottom w:val="nil"/>
            </w:tcBorders>
            <w:vAlign w:val="center"/>
          </w:tcPr>
          <w:p w:rsidR="00911149" w:rsidRDefault="00911149" w:rsidP="00EF7B4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86" w:type="dxa"/>
            <w:tcBorders>
              <w:top w:val="single" w:sz="4" w:space="0" w:color="auto"/>
              <w:bottom w:val="nil"/>
            </w:tcBorders>
            <w:vAlign w:val="center"/>
          </w:tcPr>
          <w:p w:rsidR="00911149" w:rsidRPr="002B2E1B" w:rsidRDefault="00911149" w:rsidP="00EF7B45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B2E1B">
              <w:rPr>
                <w:rFonts w:ascii="Times New Roman" w:eastAsia="Times New Roman" w:hAnsi="Times New Roman"/>
                <w:sz w:val="24"/>
                <w:szCs w:val="24"/>
              </w:rPr>
              <w:t>D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eltapine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Acala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B2E1B">
              <w:rPr>
                <w:rFonts w:ascii="Times New Roman" w:eastAsia="Times New Roman" w:hAnsi="Times New Roman"/>
                <w:sz w:val="24"/>
                <w:szCs w:val="24"/>
              </w:rPr>
              <w:t>90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911149" w:rsidRPr="004D7F35" w:rsidRDefault="00911149" w:rsidP="00911149">
            <w:pPr>
              <w:tabs>
                <w:tab w:val="left" w:pos="1182"/>
              </w:tabs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DP90</w:t>
            </w:r>
          </w:p>
        </w:tc>
        <w:tc>
          <w:tcPr>
            <w:tcW w:w="4525" w:type="dxa"/>
            <w:tcBorders>
              <w:top w:val="single" w:sz="4" w:space="0" w:color="auto"/>
              <w:bottom w:val="nil"/>
            </w:tcBorders>
            <w:vAlign w:val="center"/>
          </w:tcPr>
          <w:p w:rsidR="00911149" w:rsidRPr="004D7F35" w:rsidRDefault="00911149" w:rsidP="00EF7B45">
            <w:pPr>
              <w:tabs>
                <w:tab w:val="left" w:pos="1182"/>
              </w:tabs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D7F3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Delta and Pine Land Co. (Scott, MS)</w:t>
            </w:r>
          </w:p>
        </w:tc>
      </w:tr>
      <w:tr w:rsidR="00911149" w:rsidTr="00911149">
        <w:trPr>
          <w:trHeight w:val="752"/>
        </w:trPr>
        <w:tc>
          <w:tcPr>
            <w:tcW w:w="719" w:type="dxa"/>
            <w:tcBorders>
              <w:top w:val="single" w:sz="4" w:space="0" w:color="auto"/>
              <w:bottom w:val="nil"/>
            </w:tcBorders>
            <w:vAlign w:val="center"/>
          </w:tcPr>
          <w:p w:rsidR="00911149" w:rsidRDefault="00911149" w:rsidP="00EF7B4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86" w:type="dxa"/>
            <w:tcBorders>
              <w:top w:val="single" w:sz="4" w:space="0" w:color="auto"/>
              <w:bottom w:val="nil"/>
            </w:tcBorders>
            <w:vAlign w:val="center"/>
          </w:tcPr>
          <w:p w:rsidR="00911149" w:rsidRPr="002B2E1B" w:rsidRDefault="00911149" w:rsidP="00911149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Fibermax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966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911149" w:rsidRPr="004D7F35" w:rsidRDefault="00911149" w:rsidP="0091114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FM966</w:t>
            </w:r>
          </w:p>
        </w:tc>
        <w:tc>
          <w:tcPr>
            <w:tcW w:w="4525" w:type="dxa"/>
            <w:tcBorders>
              <w:top w:val="single" w:sz="4" w:space="0" w:color="auto"/>
              <w:bottom w:val="nil"/>
            </w:tcBorders>
            <w:vAlign w:val="center"/>
          </w:tcPr>
          <w:p w:rsidR="00911149" w:rsidRPr="004D7F35" w:rsidRDefault="00911149" w:rsidP="00EF7B4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D7F3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Bayer Crop Science (Lubbock, TX)</w:t>
            </w:r>
          </w:p>
        </w:tc>
      </w:tr>
      <w:tr w:rsidR="00911149" w:rsidTr="00911149">
        <w:trPr>
          <w:trHeight w:val="752"/>
        </w:trPr>
        <w:tc>
          <w:tcPr>
            <w:tcW w:w="719" w:type="dxa"/>
            <w:tcBorders>
              <w:top w:val="single" w:sz="4" w:space="0" w:color="auto"/>
              <w:bottom w:val="nil"/>
            </w:tcBorders>
            <w:vAlign w:val="center"/>
          </w:tcPr>
          <w:p w:rsidR="00911149" w:rsidRDefault="00911149" w:rsidP="00EF7B4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86" w:type="dxa"/>
            <w:tcBorders>
              <w:top w:val="single" w:sz="4" w:space="0" w:color="auto"/>
              <w:bottom w:val="nil"/>
            </w:tcBorders>
            <w:vAlign w:val="center"/>
          </w:tcPr>
          <w:p w:rsidR="00911149" w:rsidRPr="002B2E1B" w:rsidRDefault="00911149" w:rsidP="00EF7B45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2E1B">
              <w:rPr>
                <w:rFonts w:ascii="Times New Roman" w:eastAsia="Times New Roman" w:hAnsi="Times New Roman"/>
                <w:sz w:val="24"/>
                <w:szCs w:val="24"/>
              </w:rPr>
              <w:t>M240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RNR</w:t>
            </w: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911149" w:rsidRPr="004D7F35" w:rsidRDefault="00911149" w:rsidP="0091114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M240</w:t>
            </w:r>
          </w:p>
        </w:tc>
        <w:tc>
          <w:tcPr>
            <w:tcW w:w="4525" w:type="dxa"/>
            <w:tcBorders>
              <w:top w:val="single" w:sz="4" w:space="0" w:color="auto"/>
              <w:bottom w:val="nil"/>
            </w:tcBorders>
            <w:vAlign w:val="center"/>
          </w:tcPr>
          <w:p w:rsidR="00911149" w:rsidRPr="004D7F35" w:rsidRDefault="00911149" w:rsidP="00EF7B4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D7F3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USDA-ARS (Mississippi State, MS)</w:t>
            </w:r>
          </w:p>
        </w:tc>
      </w:tr>
      <w:tr w:rsidR="00911149" w:rsidTr="00911149">
        <w:trPr>
          <w:trHeight w:val="752"/>
        </w:trPr>
        <w:tc>
          <w:tcPr>
            <w:tcW w:w="719" w:type="dxa"/>
            <w:tcBorders>
              <w:top w:val="single" w:sz="4" w:space="0" w:color="auto"/>
              <w:bottom w:val="nil"/>
            </w:tcBorders>
            <w:vAlign w:val="center"/>
          </w:tcPr>
          <w:p w:rsidR="00911149" w:rsidRDefault="00911149" w:rsidP="00EF7B4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86" w:type="dxa"/>
            <w:tcBorders>
              <w:top w:val="single" w:sz="4" w:space="0" w:color="auto"/>
              <w:bottom w:val="nil"/>
            </w:tcBorders>
            <w:vAlign w:val="center"/>
          </w:tcPr>
          <w:p w:rsidR="00911149" w:rsidRPr="002B2E1B" w:rsidRDefault="00911149" w:rsidP="00EF7B45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Paymaster </w:t>
            </w:r>
            <w:r w:rsidRPr="002B2E1B">
              <w:rPr>
                <w:rFonts w:ascii="Times New Roman" w:eastAsia="Times New Roman" w:hAnsi="Times New Roman"/>
                <w:sz w:val="24"/>
                <w:szCs w:val="24"/>
              </w:rPr>
              <w:t>HS26</w:t>
            </w: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911149" w:rsidRPr="004D7F35" w:rsidRDefault="00911149" w:rsidP="0091114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HS26</w:t>
            </w:r>
          </w:p>
        </w:tc>
        <w:tc>
          <w:tcPr>
            <w:tcW w:w="4525" w:type="dxa"/>
            <w:tcBorders>
              <w:top w:val="single" w:sz="4" w:space="0" w:color="auto"/>
              <w:bottom w:val="nil"/>
            </w:tcBorders>
            <w:vAlign w:val="center"/>
          </w:tcPr>
          <w:p w:rsidR="00911149" w:rsidRPr="004D7F35" w:rsidRDefault="00911149" w:rsidP="00EF7B4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D7F3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Paymaster Technologies, Inc. (Plainview, TX)</w:t>
            </w:r>
          </w:p>
        </w:tc>
      </w:tr>
      <w:tr w:rsidR="00911149" w:rsidTr="00911149">
        <w:trPr>
          <w:trHeight w:val="752"/>
        </w:trPr>
        <w:tc>
          <w:tcPr>
            <w:tcW w:w="719" w:type="dxa"/>
            <w:tcBorders>
              <w:top w:val="single" w:sz="4" w:space="0" w:color="auto"/>
              <w:bottom w:val="nil"/>
            </w:tcBorders>
            <w:vAlign w:val="center"/>
          </w:tcPr>
          <w:p w:rsidR="00911149" w:rsidRDefault="00911149" w:rsidP="00EF7B4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86" w:type="dxa"/>
            <w:tcBorders>
              <w:top w:val="single" w:sz="4" w:space="0" w:color="auto"/>
              <w:bottom w:val="nil"/>
            </w:tcBorders>
            <w:vAlign w:val="center"/>
          </w:tcPr>
          <w:p w:rsidR="00911149" w:rsidRPr="002B2E1B" w:rsidRDefault="00911149" w:rsidP="00EF7B45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Phytogen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B2E1B">
              <w:rPr>
                <w:rFonts w:ascii="Times New Roman" w:eastAsia="Times New Roman" w:hAnsi="Times New Roman"/>
                <w:sz w:val="24"/>
                <w:szCs w:val="24"/>
              </w:rPr>
              <w:t>PSC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B2E1B">
              <w:rPr>
                <w:rFonts w:ascii="Times New Roman" w:eastAsia="Times New Roman" w:hAnsi="Times New Roman"/>
                <w:sz w:val="24"/>
                <w:szCs w:val="24"/>
              </w:rPr>
              <w:t>355</w:t>
            </w: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911149" w:rsidRPr="004D7F35" w:rsidRDefault="00911149" w:rsidP="0091114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PSC355</w:t>
            </w:r>
          </w:p>
        </w:tc>
        <w:tc>
          <w:tcPr>
            <w:tcW w:w="4525" w:type="dxa"/>
            <w:tcBorders>
              <w:top w:val="single" w:sz="4" w:space="0" w:color="auto"/>
              <w:bottom w:val="nil"/>
            </w:tcBorders>
            <w:vAlign w:val="center"/>
          </w:tcPr>
          <w:p w:rsidR="00911149" w:rsidRPr="004D7F35" w:rsidRDefault="00911149" w:rsidP="00EF7B4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D7F3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Phytogen</w:t>
            </w:r>
            <w:proofErr w:type="spellEnd"/>
            <w:r w:rsidRPr="004D7F3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Seeds (Indianapolis, IN)</w:t>
            </w:r>
          </w:p>
        </w:tc>
      </w:tr>
      <w:tr w:rsidR="00911149" w:rsidTr="00911149">
        <w:trPr>
          <w:trHeight w:val="752"/>
        </w:trPr>
        <w:tc>
          <w:tcPr>
            <w:tcW w:w="719" w:type="dxa"/>
            <w:tcBorders>
              <w:top w:val="single" w:sz="4" w:space="0" w:color="auto"/>
              <w:bottom w:val="nil"/>
            </w:tcBorders>
            <w:vAlign w:val="center"/>
          </w:tcPr>
          <w:p w:rsidR="00911149" w:rsidRDefault="00911149" w:rsidP="00EF7B4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86" w:type="dxa"/>
            <w:tcBorders>
              <w:top w:val="single" w:sz="4" w:space="0" w:color="auto"/>
              <w:bottom w:val="nil"/>
            </w:tcBorders>
            <w:vAlign w:val="center"/>
          </w:tcPr>
          <w:p w:rsidR="00911149" w:rsidRPr="002B2E1B" w:rsidRDefault="00911149" w:rsidP="00EF7B45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B2E1B">
              <w:rPr>
                <w:rFonts w:ascii="Times New Roman" w:eastAsia="Times New Roman" w:hAnsi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toneville </w:t>
            </w:r>
            <w:r w:rsidRPr="002B2E1B">
              <w:rPr>
                <w:rFonts w:ascii="Times New Roman" w:eastAsia="Times New Roman" w:hAnsi="Times New Roman"/>
                <w:sz w:val="24"/>
                <w:szCs w:val="24"/>
              </w:rPr>
              <w:t>474</w:t>
            </w: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911149" w:rsidRPr="004D7F35" w:rsidRDefault="00911149" w:rsidP="0091114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ST474</w:t>
            </w:r>
          </w:p>
        </w:tc>
        <w:tc>
          <w:tcPr>
            <w:tcW w:w="4525" w:type="dxa"/>
            <w:tcBorders>
              <w:top w:val="single" w:sz="4" w:space="0" w:color="auto"/>
              <w:bottom w:val="nil"/>
            </w:tcBorders>
            <w:vAlign w:val="center"/>
          </w:tcPr>
          <w:p w:rsidR="00911149" w:rsidRPr="004D7F35" w:rsidRDefault="00911149" w:rsidP="00EF7B4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D7F3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Stoneville Pedigreed Seed Co. (Stoneville, MS)</w:t>
            </w:r>
          </w:p>
        </w:tc>
      </w:tr>
      <w:tr w:rsidR="00911149" w:rsidTr="00911149">
        <w:trPr>
          <w:trHeight w:val="752"/>
        </w:trPr>
        <w:tc>
          <w:tcPr>
            <w:tcW w:w="719" w:type="dxa"/>
            <w:tcBorders>
              <w:top w:val="single" w:sz="4" w:space="0" w:color="auto"/>
              <w:bottom w:val="nil"/>
            </w:tcBorders>
            <w:vAlign w:val="center"/>
          </w:tcPr>
          <w:p w:rsidR="00911149" w:rsidRDefault="00911149" w:rsidP="00EF7B4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86" w:type="dxa"/>
            <w:tcBorders>
              <w:top w:val="single" w:sz="4" w:space="0" w:color="auto"/>
              <w:bottom w:val="nil"/>
            </w:tcBorders>
            <w:vAlign w:val="center"/>
          </w:tcPr>
          <w:p w:rsidR="00911149" w:rsidRPr="002B2E1B" w:rsidRDefault="00911149" w:rsidP="00EF7B45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Stoneville </w:t>
            </w:r>
            <w:r w:rsidRPr="002B2E1B">
              <w:rPr>
                <w:rFonts w:ascii="Times New Roman" w:eastAsia="Times New Roman" w:hAnsi="Times New Roman"/>
                <w:sz w:val="24"/>
                <w:szCs w:val="24"/>
              </w:rPr>
              <w:t>825</w:t>
            </w: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911149" w:rsidRPr="004D7F35" w:rsidRDefault="00911149" w:rsidP="0091114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ST825</w:t>
            </w:r>
          </w:p>
        </w:tc>
        <w:tc>
          <w:tcPr>
            <w:tcW w:w="4525" w:type="dxa"/>
            <w:tcBorders>
              <w:top w:val="single" w:sz="4" w:space="0" w:color="auto"/>
              <w:bottom w:val="nil"/>
            </w:tcBorders>
            <w:vAlign w:val="center"/>
          </w:tcPr>
          <w:p w:rsidR="00911149" w:rsidRPr="004D7F35" w:rsidRDefault="00911149" w:rsidP="00EF7B4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D7F3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Stoneville Pedigreed Seed Co. (Stoneville, MS)</w:t>
            </w:r>
          </w:p>
        </w:tc>
      </w:tr>
      <w:tr w:rsidR="00911149" w:rsidTr="00911149">
        <w:trPr>
          <w:trHeight w:val="752"/>
        </w:trPr>
        <w:tc>
          <w:tcPr>
            <w:tcW w:w="719" w:type="dxa"/>
            <w:tcBorders>
              <w:top w:val="single" w:sz="4" w:space="0" w:color="auto"/>
              <w:bottom w:val="nil"/>
            </w:tcBorders>
            <w:vAlign w:val="center"/>
          </w:tcPr>
          <w:p w:rsidR="00911149" w:rsidRDefault="00911149" w:rsidP="00EF7B4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86" w:type="dxa"/>
            <w:tcBorders>
              <w:top w:val="single" w:sz="4" w:space="0" w:color="auto"/>
              <w:bottom w:val="nil"/>
            </w:tcBorders>
            <w:vAlign w:val="center"/>
          </w:tcPr>
          <w:p w:rsidR="00911149" w:rsidRPr="002B2E1B" w:rsidRDefault="00911149" w:rsidP="00EF7B45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B2E1B">
              <w:rPr>
                <w:rFonts w:ascii="Times New Roman" w:eastAsia="Times New Roman" w:hAnsi="Times New Roman"/>
                <w:sz w:val="24"/>
                <w:szCs w:val="24"/>
              </w:rPr>
              <w:t>S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uregrow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B2E1B">
              <w:rPr>
                <w:rFonts w:ascii="Times New Roman" w:eastAsia="Times New Roman" w:hAnsi="Times New Roman"/>
                <w:sz w:val="24"/>
                <w:szCs w:val="24"/>
              </w:rPr>
              <w:t>747</w:t>
            </w: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911149" w:rsidRPr="004D7F35" w:rsidRDefault="00911149" w:rsidP="0091114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SG747</w:t>
            </w:r>
          </w:p>
        </w:tc>
        <w:tc>
          <w:tcPr>
            <w:tcW w:w="4525" w:type="dxa"/>
            <w:tcBorders>
              <w:top w:val="single" w:sz="4" w:space="0" w:color="auto"/>
              <w:bottom w:val="nil"/>
            </w:tcBorders>
            <w:vAlign w:val="center"/>
          </w:tcPr>
          <w:p w:rsidR="00911149" w:rsidRPr="004D7F35" w:rsidRDefault="00911149" w:rsidP="00EF7B45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D7F3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Sure-Grow Co. (Centre, AL)</w:t>
            </w:r>
          </w:p>
        </w:tc>
      </w:tr>
      <w:tr w:rsidR="00911149" w:rsidTr="00911149">
        <w:trPr>
          <w:trHeight w:val="752"/>
        </w:trPr>
        <w:tc>
          <w:tcPr>
            <w:tcW w:w="719" w:type="dxa"/>
            <w:tcBorders>
              <w:top w:val="nil"/>
            </w:tcBorders>
            <w:vAlign w:val="center"/>
          </w:tcPr>
          <w:p w:rsidR="00911149" w:rsidRDefault="00911149" w:rsidP="00C1773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86" w:type="dxa"/>
            <w:tcBorders>
              <w:top w:val="nil"/>
            </w:tcBorders>
            <w:vAlign w:val="center"/>
          </w:tcPr>
          <w:p w:rsidR="00911149" w:rsidRPr="002B2E1B" w:rsidRDefault="00911149" w:rsidP="00C17736">
            <w:pPr>
              <w:spacing w:line="48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Tamcot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2B2E1B">
              <w:rPr>
                <w:rFonts w:ascii="Times New Roman" w:eastAsia="Times New Roman" w:hAnsi="Times New Roman"/>
                <w:sz w:val="24"/>
                <w:szCs w:val="24"/>
              </w:rPr>
              <w:t>Pyramid</w:t>
            </w:r>
          </w:p>
        </w:tc>
        <w:tc>
          <w:tcPr>
            <w:tcW w:w="2160" w:type="dxa"/>
            <w:tcBorders>
              <w:top w:val="nil"/>
            </w:tcBorders>
          </w:tcPr>
          <w:p w:rsidR="00911149" w:rsidRPr="004D7F35" w:rsidRDefault="00911149" w:rsidP="00911149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TP</w:t>
            </w:r>
          </w:p>
        </w:tc>
        <w:tc>
          <w:tcPr>
            <w:tcW w:w="4525" w:type="dxa"/>
            <w:tcBorders>
              <w:top w:val="nil"/>
            </w:tcBorders>
            <w:vAlign w:val="center"/>
          </w:tcPr>
          <w:p w:rsidR="00911149" w:rsidRPr="004D7F35" w:rsidRDefault="00911149" w:rsidP="00C17736">
            <w:pPr>
              <w:spacing w:line="480" w:lineRule="auto"/>
              <w:rPr>
                <w:rFonts w:ascii="Times New Roman" w:hAnsi="Times New Roman"/>
                <w:sz w:val="24"/>
                <w:szCs w:val="24"/>
              </w:rPr>
            </w:pPr>
            <w:r w:rsidRPr="004D7F3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Texas A&amp;M University (College Station, TX)</w:t>
            </w:r>
          </w:p>
        </w:tc>
      </w:tr>
    </w:tbl>
    <w:p w:rsidR="00F2242E" w:rsidRDefault="00F2242E" w:rsidP="00F2242E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BF0BEA" w:rsidRDefault="00F2242E" w:rsidP="00911149">
      <w:pPr>
        <w:spacing w:after="200" w:line="276" w:lineRule="auto"/>
      </w:pPr>
      <w:r w:rsidRPr="00E700F3">
        <w:rPr>
          <w:rFonts w:ascii="Times New Roman" w:hAnsi="Times New Roman"/>
          <w:sz w:val="24"/>
          <w:szCs w:val="24"/>
          <w:vertAlign w:val="superscript"/>
        </w:rPr>
        <w:t>†</w:t>
      </w:r>
      <w:r>
        <w:rPr>
          <w:rFonts w:ascii="Times New Roman" w:hAnsi="Times New Roman"/>
          <w:sz w:val="24"/>
          <w:szCs w:val="24"/>
        </w:rPr>
        <w:t xml:space="preserve">This table was taken from </w:t>
      </w:r>
      <w:r w:rsidR="00DB13E1"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ADDIN EN.CITE &lt;EndNote&gt;&lt;Cite AuthorYear="1"&gt;&lt;Author&gt;Fang&lt;/Author&gt;&lt;Year&gt;2014&lt;/Year&gt;&lt;RecNum&gt;1251&lt;/RecNum&gt;&lt;DisplayText&gt;Fang et al. (2014)&lt;/DisplayText&gt;&lt;record&gt;&lt;rec-number&gt;1251&lt;/rec-number&gt;&lt;foreign-keys&gt;&lt;key app="EN" db-id="tx0efpvxks5wa3evdw65rtx5rzz92de0wt9s"&gt;1251&lt;/key&gt;&lt;/foreign-keys&gt;&lt;ref-type name="Journal Article"&gt;17&lt;/ref-type&gt;&lt;contributors&gt;&lt;authors&gt;&lt;author&gt;Fang, D. D.&lt;/author&gt;&lt;author&gt;Jenkins, J. N.&lt;/author&gt;&lt;author&gt;Deng, D. D.&lt;/author&gt;&lt;author&gt;McCarty, J. C.&lt;/author&gt;&lt;author&gt;Li, P.&lt;/author&gt;&lt;author&gt;Wu, J.&lt;/author&gt;&lt;/authors&gt;&lt;/contributors&gt;&lt;titles&gt;&lt;title&gt;Quantitative trait loci analysis of fiber quality traits using a random-mated recombinant inbred population in Upland cotton (Gossypium hirsutum L.)&lt;/title&gt;&lt;secondary-title&gt;BMC Genomics&lt;/secondary-title&gt;&lt;alt-title&gt;BMC genomics&lt;/alt-title&gt;&lt;/titles&gt;&lt;periodical&gt;&lt;full-title&gt;BMC Genomics&lt;/full-title&gt;&lt;abbr-1&gt;BMC genomics&lt;/abbr-1&gt;&lt;/periodical&gt;&lt;alt-periodical&gt;&lt;full-title&gt;BMC Genomics&lt;/full-title&gt;&lt;abbr-1&gt;BMC genomics&lt;/abbr-1&gt;&lt;/alt-periodical&gt;&lt;pages&gt;397&lt;/pages&gt;&lt;volume&gt;15&lt;/volume&gt;&lt;number&gt;1&lt;/number&gt;&lt;edition&gt;2014/06/03&lt;/edition&gt;&lt;dates&gt;&lt;year&gt;2014&lt;/year&gt;&lt;pub-dates&gt;&lt;date&gt;May 24&lt;/date&gt;&lt;/pub-dates&gt;&lt;/dates&gt;&lt;isbn&gt;1471-2164 (Electronic)&amp;#xD;1471-2164 (Linking)&lt;/isbn&gt;&lt;accession-num&gt;24886099&lt;/accession-num&gt;&lt;urls&gt;&lt;related-urls&gt;&lt;url&gt;http://www.ncbi.nlm.nih.gov/pubmed/24886099&lt;/url&gt;&lt;/related-urls&gt;&lt;/urls&gt;&lt;electronic-resource-num&gt;10.1186/1471-2164-15-397&lt;/electronic-resource-num&gt;&lt;language&gt;Eng&lt;/language&gt;&lt;/record&gt;&lt;/Cite&gt;&lt;/EndNote&gt;</w:instrText>
      </w:r>
      <w:r w:rsidR="00DB13E1">
        <w:rPr>
          <w:rFonts w:ascii="Times New Roman" w:hAnsi="Times New Roman"/>
          <w:sz w:val="24"/>
          <w:szCs w:val="24"/>
        </w:rPr>
        <w:fldChar w:fldCharType="separate"/>
      </w:r>
      <w:hyperlink w:anchor="_ENREF_7" w:tooltip="Fang, 2014 #22" w:history="1">
        <w:r>
          <w:rPr>
            <w:rFonts w:ascii="Times New Roman" w:hAnsi="Times New Roman"/>
            <w:noProof/>
            <w:sz w:val="24"/>
            <w:szCs w:val="24"/>
          </w:rPr>
          <w:t>Fang et al. (2014</w:t>
        </w:r>
      </w:hyperlink>
      <w:r>
        <w:rPr>
          <w:rFonts w:ascii="Times New Roman" w:hAnsi="Times New Roman"/>
          <w:noProof/>
          <w:sz w:val="24"/>
          <w:szCs w:val="24"/>
        </w:rPr>
        <w:t>)</w:t>
      </w:r>
      <w:r w:rsidR="00DB13E1"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</w:t>
      </w:r>
    </w:p>
    <w:sectPr w:rsidR="00BF0BEA" w:rsidSect="00BF0B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2242E"/>
    <w:rsid w:val="0002213E"/>
    <w:rsid w:val="00114FD8"/>
    <w:rsid w:val="002627F7"/>
    <w:rsid w:val="002A34B7"/>
    <w:rsid w:val="0033161B"/>
    <w:rsid w:val="003B1346"/>
    <w:rsid w:val="003E5272"/>
    <w:rsid w:val="00441626"/>
    <w:rsid w:val="005B0AA8"/>
    <w:rsid w:val="00911149"/>
    <w:rsid w:val="00BF0BEA"/>
    <w:rsid w:val="00D2100F"/>
    <w:rsid w:val="00D83D79"/>
    <w:rsid w:val="00DB13E1"/>
    <w:rsid w:val="00E40A22"/>
    <w:rsid w:val="00E93590"/>
    <w:rsid w:val="00EF02B4"/>
    <w:rsid w:val="00F2242E"/>
    <w:rsid w:val="00F43CDD"/>
    <w:rsid w:val="00FE3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42E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24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357</Words>
  <Characters>2041</Characters>
  <Application>Microsoft Office Word</Application>
  <DocSecurity>0</DocSecurity>
  <Lines>17</Lines>
  <Paragraphs>4</Paragraphs>
  <ScaleCrop>false</ScaleCrop>
  <Company>Microsoft</Company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 S. Islam</dc:creator>
  <cp:lastModifiedBy>dfang</cp:lastModifiedBy>
  <cp:revision>10</cp:revision>
  <dcterms:created xsi:type="dcterms:W3CDTF">2016-04-20T20:59:00Z</dcterms:created>
  <dcterms:modified xsi:type="dcterms:W3CDTF">2016-04-26T17:09:00Z</dcterms:modified>
</cp:coreProperties>
</file>