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4B37" w:rsidRDefault="00C34B37"/>
    <w:p w:rsidR="00C34B37" w:rsidRDefault="008B4B07">
      <w:pPr>
        <w:spacing w:after="0" w:line="360" w:lineRule="auto"/>
        <w:jc w:val="left"/>
      </w:pPr>
      <w:r>
        <w:rPr>
          <w:rFonts w:ascii="Times New Roman" w:eastAsia="SimSun" w:hAnsi="Times New Roman" w:cs="Times New Roman"/>
          <w:b/>
          <w:color w:val="000000"/>
          <w:sz w:val="18"/>
          <w:szCs w:val="18"/>
          <w:lang/>
        </w:rPr>
        <w:t>Additional</w:t>
      </w:r>
      <w:r>
        <w:rPr>
          <w:rFonts w:ascii="Times New Roman" w:eastAsia="SimSun" w:hAnsi="Times New Roman" w:cs="Times New Roman"/>
          <w:b/>
          <w:color w:val="000000"/>
          <w:sz w:val="18"/>
          <w:szCs w:val="18"/>
          <w:lang/>
        </w:rPr>
        <w:t xml:space="preserve"> file </w:t>
      </w:r>
      <w:r>
        <w:rPr>
          <w:rFonts w:ascii="Times New Roman" w:eastAsia="SimSun" w:hAnsi="Times New Roman" w:cs="Times New Roman" w:hint="eastAsia"/>
          <w:b/>
          <w:color w:val="000000"/>
          <w:sz w:val="18"/>
          <w:szCs w:val="18"/>
          <w:lang/>
        </w:rPr>
        <w:t>4</w:t>
      </w:r>
      <w:r>
        <w:rPr>
          <w:rFonts w:ascii="Times New Roman" w:eastAsia="SimSun" w:hAnsi="Times New Roman" w:cs="Times New Roman"/>
          <w:b/>
          <w:color w:val="000000"/>
          <w:sz w:val="18"/>
          <w:szCs w:val="18"/>
          <w:lang/>
        </w:rPr>
        <w:t xml:space="preserve">: KEGG analysis of host linear transcripts at </w:t>
      </w:r>
      <w:r>
        <w:rPr>
          <w:rFonts w:ascii="Times New Roman" w:eastAsia="SimSun" w:hAnsi="Times New Roman" w:cs="Times New Roman" w:hint="eastAsia"/>
          <w:b/>
          <w:color w:val="000000"/>
          <w:sz w:val="18"/>
          <w:szCs w:val="18"/>
          <w:lang/>
        </w:rPr>
        <w:t>6</w:t>
      </w:r>
      <w:r>
        <w:rPr>
          <w:rFonts w:ascii="Times New Roman" w:eastAsia="SimSun" w:hAnsi="Times New Roman" w:cs="Times New Roman"/>
          <w:b/>
          <w:color w:val="000000"/>
          <w:sz w:val="18"/>
          <w:szCs w:val="18"/>
          <w:lang/>
        </w:rPr>
        <w:t>h after PH compared to GC.</w:t>
      </w:r>
    </w:p>
    <w:tbl>
      <w:tblPr>
        <w:tblStyle w:val="TableGrid"/>
        <w:tblW w:w="8886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1799"/>
        <w:gridCol w:w="1400"/>
        <w:gridCol w:w="5687"/>
      </w:tblGrid>
      <w:tr w:rsidR="00C34B37">
        <w:tc>
          <w:tcPr>
            <w:tcW w:w="1799" w:type="dxa"/>
            <w:tcBorders>
              <w:bottom w:val="single" w:sz="4" w:space="0" w:color="auto"/>
            </w:tcBorders>
          </w:tcPr>
          <w:p w:rsidR="00C34B37" w:rsidRDefault="008B4B07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  <w:lang/>
              </w:rPr>
              <w:t>pathway</w:t>
            </w:r>
          </w:p>
        </w:tc>
        <w:tc>
          <w:tcPr>
            <w:tcW w:w="1400" w:type="dxa"/>
            <w:tcBorders>
              <w:bottom w:val="single" w:sz="4" w:space="0" w:color="auto"/>
            </w:tcBorders>
          </w:tcPr>
          <w:p w:rsidR="00C34B37" w:rsidRDefault="008B4B07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eastAsia="SimSun" w:hAnsi="Times New Roman" w:cs="Times New Roman"/>
                <w:i/>
                <w:color w:val="000000"/>
                <w:kern w:val="0"/>
                <w:sz w:val="22"/>
                <w:szCs w:val="22"/>
                <w:lang/>
              </w:rPr>
              <w:t>P</w:t>
            </w: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  <w:lang/>
              </w:rPr>
              <w:t>-value</w:t>
            </w:r>
          </w:p>
        </w:tc>
        <w:tc>
          <w:tcPr>
            <w:tcW w:w="5687" w:type="dxa"/>
            <w:tcBorders>
              <w:bottom w:val="single" w:sz="4" w:space="0" w:color="auto"/>
            </w:tcBorders>
          </w:tcPr>
          <w:p w:rsidR="00C34B37" w:rsidRDefault="008B4B07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Pathway</w:t>
            </w:r>
            <w:r>
              <w:rPr>
                <w:rFonts w:ascii="Times New Roman" w:hAnsi="Times New Roman" w:cs="Times New Roman"/>
              </w:rPr>
              <w:t xml:space="preserve"> name</w:t>
            </w:r>
          </w:p>
        </w:tc>
      </w:tr>
      <w:tr w:rsidR="00C34B37">
        <w:tc>
          <w:tcPr>
            <w:tcW w:w="1799" w:type="dxa"/>
            <w:tcBorders>
              <w:tl2br w:val="nil"/>
              <w:tr2bl w:val="nil"/>
            </w:tcBorders>
            <w:vAlign w:val="center"/>
          </w:tcPr>
          <w:p w:rsidR="00C34B37" w:rsidRDefault="008B4B07">
            <w:pPr>
              <w:widowControl/>
              <w:spacing w:after="0"/>
              <w:jc w:val="left"/>
              <w:textAlignment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  <w:lang/>
              </w:rPr>
              <w:t>path:rno04976</w:t>
            </w:r>
          </w:p>
        </w:tc>
        <w:tc>
          <w:tcPr>
            <w:tcW w:w="1400" w:type="dxa"/>
            <w:tcBorders>
              <w:tl2br w:val="nil"/>
              <w:tr2bl w:val="nil"/>
            </w:tcBorders>
            <w:vAlign w:val="center"/>
          </w:tcPr>
          <w:p w:rsidR="00C34B37" w:rsidRDefault="008B4B07">
            <w:pPr>
              <w:widowControl/>
              <w:spacing w:after="0"/>
              <w:jc w:val="left"/>
              <w:textAlignment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  <w:lang/>
              </w:rPr>
              <w:t>0.003238</w:t>
            </w:r>
          </w:p>
        </w:tc>
        <w:tc>
          <w:tcPr>
            <w:tcW w:w="5687" w:type="dxa"/>
            <w:tcBorders>
              <w:tl2br w:val="nil"/>
              <w:tr2bl w:val="nil"/>
            </w:tcBorders>
            <w:vAlign w:val="center"/>
          </w:tcPr>
          <w:p w:rsidR="00C34B37" w:rsidRDefault="008B4B07">
            <w:pPr>
              <w:widowControl/>
              <w:spacing w:after="0"/>
              <w:jc w:val="left"/>
              <w:textAlignment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  <w:lang/>
              </w:rPr>
              <w:t>Bile secretion</w:t>
            </w:r>
          </w:p>
        </w:tc>
      </w:tr>
      <w:tr w:rsidR="00C34B37">
        <w:tc>
          <w:tcPr>
            <w:tcW w:w="1799" w:type="dxa"/>
            <w:tcBorders>
              <w:tl2br w:val="nil"/>
              <w:tr2bl w:val="nil"/>
            </w:tcBorders>
            <w:vAlign w:val="center"/>
          </w:tcPr>
          <w:p w:rsidR="00C34B37" w:rsidRDefault="008B4B07">
            <w:pPr>
              <w:widowControl/>
              <w:spacing w:after="0"/>
              <w:jc w:val="left"/>
              <w:textAlignment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  <w:lang/>
              </w:rPr>
              <w:t>path:rno00350</w:t>
            </w:r>
          </w:p>
        </w:tc>
        <w:tc>
          <w:tcPr>
            <w:tcW w:w="1400" w:type="dxa"/>
            <w:tcBorders>
              <w:tl2br w:val="nil"/>
              <w:tr2bl w:val="nil"/>
            </w:tcBorders>
            <w:vAlign w:val="center"/>
          </w:tcPr>
          <w:p w:rsidR="00C34B37" w:rsidRDefault="008B4B07">
            <w:pPr>
              <w:widowControl/>
              <w:spacing w:after="0"/>
              <w:jc w:val="left"/>
              <w:textAlignment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  <w:lang/>
              </w:rPr>
              <w:t>0.003238</w:t>
            </w:r>
          </w:p>
        </w:tc>
        <w:tc>
          <w:tcPr>
            <w:tcW w:w="5687" w:type="dxa"/>
            <w:tcBorders>
              <w:tl2br w:val="nil"/>
              <w:tr2bl w:val="nil"/>
            </w:tcBorders>
            <w:vAlign w:val="center"/>
          </w:tcPr>
          <w:p w:rsidR="00C34B37" w:rsidRDefault="008B4B07">
            <w:pPr>
              <w:widowControl/>
              <w:spacing w:after="0"/>
              <w:jc w:val="left"/>
              <w:textAlignment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  <w:lang/>
              </w:rPr>
              <w:t>Tyrosine metabolism</w:t>
            </w:r>
          </w:p>
        </w:tc>
      </w:tr>
      <w:tr w:rsidR="00C34B37">
        <w:tc>
          <w:tcPr>
            <w:tcW w:w="1799" w:type="dxa"/>
            <w:tcBorders>
              <w:tl2br w:val="nil"/>
              <w:tr2bl w:val="nil"/>
            </w:tcBorders>
            <w:vAlign w:val="center"/>
          </w:tcPr>
          <w:p w:rsidR="00C34B37" w:rsidRDefault="008B4B07">
            <w:pPr>
              <w:widowControl/>
              <w:spacing w:after="0"/>
              <w:jc w:val="left"/>
              <w:textAlignment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  <w:lang/>
              </w:rPr>
              <w:t>path:rno00071</w:t>
            </w:r>
          </w:p>
        </w:tc>
        <w:tc>
          <w:tcPr>
            <w:tcW w:w="1400" w:type="dxa"/>
            <w:tcBorders>
              <w:tl2br w:val="nil"/>
              <w:tr2bl w:val="nil"/>
            </w:tcBorders>
            <w:vAlign w:val="center"/>
          </w:tcPr>
          <w:p w:rsidR="00C34B37" w:rsidRDefault="008B4B07">
            <w:pPr>
              <w:widowControl/>
              <w:spacing w:after="0"/>
              <w:jc w:val="left"/>
              <w:textAlignment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  <w:lang/>
              </w:rPr>
              <w:t>0.003238</w:t>
            </w:r>
          </w:p>
        </w:tc>
        <w:tc>
          <w:tcPr>
            <w:tcW w:w="5687" w:type="dxa"/>
            <w:tcBorders>
              <w:tl2br w:val="nil"/>
              <w:tr2bl w:val="nil"/>
            </w:tcBorders>
            <w:vAlign w:val="center"/>
          </w:tcPr>
          <w:p w:rsidR="00C34B37" w:rsidRDefault="008B4B07">
            <w:pPr>
              <w:widowControl/>
              <w:spacing w:after="0"/>
              <w:jc w:val="left"/>
              <w:textAlignment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  <w:lang/>
              </w:rPr>
              <w:t>Fatty acid degradation</w:t>
            </w:r>
          </w:p>
        </w:tc>
      </w:tr>
      <w:tr w:rsidR="00C34B37">
        <w:tc>
          <w:tcPr>
            <w:tcW w:w="1799" w:type="dxa"/>
            <w:tcBorders>
              <w:tl2br w:val="nil"/>
              <w:tr2bl w:val="nil"/>
            </w:tcBorders>
            <w:vAlign w:val="center"/>
          </w:tcPr>
          <w:p w:rsidR="00C34B37" w:rsidRDefault="008B4B07">
            <w:pPr>
              <w:widowControl/>
              <w:spacing w:after="0"/>
              <w:jc w:val="left"/>
              <w:textAlignment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  <w:lang/>
              </w:rPr>
              <w:t>path:rno04726</w:t>
            </w:r>
          </w:p>
        </w:tc>
        <w:tc>
          <w:tcPr>
            <w:tcW w:w="1400" w:type="dxa"/>
            <w:tcBorders>
              <w:tl2br w:val="nil"/>
              <w:tr2bl w:val="nil"/>
            </w:tcBorders>
            <w:vAlign w:val="center"/>
          </w:tcPr>
          <w:p w:rsidR="00C34B37" w:rsidRDefault="008B4B07">
            <w:pPr>
              <w:widowControl/>
              <w:spacing w:after="0"/>
              <w:jc w:val="left"/>
              <w:textAlignment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  <w:lang/>
              </w:rPr>
              <w:t>0.027736</w:t>
            </w:r>
          </w:p>
        </w:tc>
        <w:tc>
          <w:tcPr>
            <w:tcW w:w="5687" w:type="dxa"/>
            <w:tcBorders>
              <w:tl2br w:val="nil"/>
              <w:tr2bl w:val="nil"/>
            </w:tcBorders>
            <w:vAlign w:val="center"/>
          </w:tcPr>
          <w:p w:rsidR="00C34B37" w:rsidRDefault="008B4B07">
            <w:pPr>
              <w:widowControl/>
              <w:spacing w:after="0"/>
              <w:jc w:val="left"/>
              <w:textAlignment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  <w:lang/>
              </w:rPr>
              <w:t>Serotonergic synapse</w:t>
            </w:r>
          </w:p>
        </w:tc>
      </w:tr>
      <w:tr w:rsidR="00C34B37">
        <w:tc>
          <w:tcPr>
            <w:tcW w:w="1799" w:type="dxa"/>
            <w:tcBorders>
              <w:tl2br w:val="nil"/>
              <w:tr2bl w:val="nil"/>
            </w:tcBorders>
            <w:vAlign w:val="center"/>
          </w:tcPr>
          <w:p w:rsidR="00C34B37" w:rsidRDefault="008B4B07">
            <w:pPr>
              <w:widowControl/>
              <w:spacing w:after="0"/>
              <w:jc w:val="left"/>
              <w:textAlignment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  <w:lang/>
              </w:rPr>
              <w:t>path:rno00140</w:t>
            </w:r>
          </w:p>
        </w:tc>
        <w:tc>
          <w:tcPr>
            <w:tcW w:w="1400" w:type="dxa"/>
            <w:tcBorders>
              <w:tl2br w:val="nil"/>
              <w:tr2bl w:val="nil"/>
            </w:tcBorders>
            <w:vAlign w:val="center"/>
          </w:tcPr>
          <w:p w:rsidR="00C34B37" w:rsidRDefault="008B4B07">
            <w:pPr>
              <w:widowControl/>
              <w:spacing w:after="0"/>
              <w:jc w:val="left"/>
              <w:textAlignment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  <w:lang/>
              </w:rPr>
              <w:t>0.063602</w:t>
            </w:r>
          </w:p>
        </w:tc>
        <w:tc>
          <w:tcPr>
            <w:tcW w:w="568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C34B37" w:rsidRDefault="008B4B07">
            <w:pPr>
              <w:widowControl/>
              <w:spacing w:after="0"/>
              <w:jc w:val="left"/>
              <w:textAlignment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  <w:lang/>
              </w:rPr>
              <w:t>Steroid hormone biosynthesis</w:t>
            </w:r>
          </w:p>
        </w:tc>
      </w:tr>
    </w:tbl>
    <w:p w:rsidR="00C34B37" w:rsidRDefault="00C34B37"/>
    <w:p w:rsidR="00C34B37" w:rsidRDefault="00C34B37"/>
    <w:p w:rsidR="00C34B37" w:rsidRDefault="00C34B37"/>
    <w:p w:rsidR="00C34B37" w:rsidRDefault="00C34B37">
      <w:pPr>
        <w:widowControl/>
        <w:spacing w:after="0"/>
        <w:jc w:val="center"/>
        <w:textAlignment w:val="center"/>
      </w:pPr>
      <w:bookmarkStart w:id="0" w:name="_GoBack"/>
      <w:bookmarkEnd w:id="0"/>
    </w:p>
    <w:sectPr w:rsidR="00C34B37" w:rsidSect="00C34B3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doNotUseIndentAsNumberingTabStop/>
    <w:useAltKinsokuLineBreakRules/>
  </w:compat>
  <w:docVars>
    <w:docVar w:name="Total_Editing_Time" w:val="0"/>
  </w:docVars>
  <w:rsids>
    <w:rsidRoot w:val="5F3D5CBA"/>
    <w:rsid w:val="008B4B07"/>
    <w:rsid w:val="00C34B37"/>
    <w:rsid w:val="0F2070FB"/>
    <w:rsid w:val="2CF2433D"/>
    <w:rsid w:val="3DD76E70"/>
    <w:rsid w:val="41FE3127"/>
    <w:rsid w:val="5F3D5CBA"/>
    <w:rsid w:val="66074954"/>
    <w:rsid w:val="6FE5423A"/>
    <w:rsid w:val="720458B9"/>
    <w:rsid w:val="7ACC6C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SimSun" w:hAnsi="Calibri" w:cs="Times New Roman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Grid" w:qFormat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C34B37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qFormat/>
    <w:rsid w:val="00C34B37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2185779D-A11D-4C40-B29E-5CDA99D531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43</Words>
  <Characters>311</Characters>
  <Application>Microsoft Office Word</Application>
  <DocSecurity>0</DocSecurity>
  <Lines>23</Lines>
  <Paragraphs>22</Paragraphs>
  <ScaleCrop>false</ScaleCrop>
  <Company/>
  <LinksUpToDate>false</LinksUpToDate>
  <CharactersWithSpaces>332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LTACHADO</cp:lastModifiedBy>
  <cp:revision>2</cp:revision>
  <dcterms:created xsi:type="dcterms:W3CDTF">2016-07-13T03:35:00Z</dcterms:created>
  <dcterms:modified xsi:type="dcterms:W3CDTF">2016-12-28T18:05:00Z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2052-10.1.0.5777</vt:lpwstr>
  </property>
</Properties>
</file>