
<file path=[Content_Types].xml><?xml version="1.0" encoding="utf-8"?>
<Types xmlns="http://schemas.openxmlformats.org/package/2006/content-types">
  <Default Extension="bin" ContentType="application/vnd.ms-word.attachedToolbars"/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commentsExtended.xml" ContentType="application/vnd.openxmlformats-officedocument.wordprocessingml.commentsExtended+xml"/>
  <Override PartName="/word/customizations.xml" ContentType="application/vnd.ms-word.keyMapCustomizations+xml"/>
  <Override PartName="/word/webSettings.xml" ContentType="application/vnd.openxmlformats-officedocument.wordprocessingml.webSettings+xml"/>
  <Override PartName="/docProps/core.xml" ContentType="application/vnd.openxmlformats-package.core-properties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536E5" w:rsidRPr="00DB288E" w:rsidRDefault="00E536E5" w:rsidP="00E536E5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line="480" w:lineRule="auto"/>
        <w:jc w:val="both"/>
        <w:rPr>
          <w:rFonts w:ascii="Calibri" w:hAnsi="Calibri" w:cs="Helvetica"/>
          <w:b/>
          <w:lang w:val="en-US"/>
        </w:rPr>
      </w:pPr>
      <w:r w:rsidRPr="00DB288E">
        <w:rPr>
          <w:rFonts w:ascii="Calibri" w:hAnsi="Calibri" w:cs="Helvetica"/>
          <w:b/>
          <w:lang w:val="en-US"/>
        </w:rPr>
        <w:t xml:space="preserve">Supplementary references </w:t>
      </w:r>
      <w:r>
        <w:rPr>
          <w:rFonts w:ascii="Calibri" w:hAnsi="Calibri" w:cs="Helvetica"/>
          <w:b/>
          <w:lang w:val="en-US"/>
        </w:rPr>
        <w:t xml:space="preserve">(for </w:t>
      </w:r>
      <w:proofErr w:type="spellStart"/>
      <w:r>
        <w:rPr>
          <w:rFonts w:ascii="Calibri" w:hAnsi="Calibri" w:cs="Helvetica"/>
          <w:b/>
          <w:lang w:val="en-US"/>
        </w:rPr>
        <w:t>transcriptome</w:t>
      </w:r>
      <w:proofErr w:type="spellEnd"/>
      <w:r>
        <w:rPr>
          <w:rFonts w:ascii="Calibri" w:hAnsi="Calibri" w:cs="Helvetica"/>
          <w:b/>
          <w:lang w:val="en-US"/>
        </w:rPr>
        <w:t xml:space="preserve"> datasets used in this study)</w:t>
      </w:r>
    </w:p>
    <w:p w:rsidR="00E536E5" w:rsidRPr="00DB288E" w:rsidRDefault="00E536E5" w:rsidP="00E536E5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240" w:line="480" w:lineRule="auto"/>
        <w:ind w:left="400" w:hanging="400"/>
        <w:jc w:val="both"/>
        <w:rPr>
          <w:rFonts w:ascii="Calibri" w:hAnsi="Calibri" w:cs="Helvetica"/>
          <w:lang w:val="en-US"/>
        </w:rPr>
      </w:pPr>
      <w:r w:rsidRPr="00DB288E">
        <w:rPr>
          <w:rFonts w:ascii="Calibri" w:hAnsi="Calibri" w:cs="Helvetica"/>
          <w:lang w:val="en-US"/>
        </w:rPr>
        <w:t xml:space="preserve">Christie AE. 2014. Identification of the first </w:t>
      </w:r>
      <w:proofErr w:type="spellStart"/>
      <w:r w:rsidRPr="00DB288E">
        <w:rPr>
          <w:rFonts w:ascii="Calibri" w:hAnsi="Calibri" w:cs="Helvetica"/>
          <w:lang w:val="en-US"/>
        </w:rPr>
        <w:t>neuropeptides</w:t>
      </w:r>
      <w:proofErr w:type="spellEnd"/>
      <w:r w:rsidRPr="00DB288E">
        <w:rPr>
          <w:rFonts w:ascii="Calibri" w:hAnsi="Calibri" w:cs="Helvetica"/>
          <w:lang w:val="en-US"/>
        </w:rPr>
        <w:t xml:space="preserve"> from the </w:t>
      </w:r>
      <w:proofErr w:type="spellStart"/>
      <w:r w:rsidRPr="00DB288E">
        <w:rPr>
          <w:rFonts w:ascii="Calibri" w:hAnsi="Calibri" w:cs="Helvetica"/>
          <w:lang w:val="en-US"/>
        </w:rPr>
        <w:t>Amphipoda</w:t>
      </w:r>
      <w:proofErr w:type="spellEnd"/>
      <w:r w:rsidRPr="00DB288E">
        <w:rPr>
          <w:rFonts w:ascii="Calibri" w:hAnsi="Calibri" w:cs="Helvetica"/>
          <w:lang w:val="en-US"/>
        </w:rPr>
        <w:t xml:space="preserve"> (</w:t>
      </w:r>
      <w:proofErr w:type="spellStart"/>
      <w:r w:rsidRPr="00DB288E">
        <w:rPr>
          <w:rFonts w:ascii="Calibri" w:hAnsi="Calibri" w:cs="Helvetica"/>
          <w:lang w:val="en-US"/>
        </w:rPr>
        <w:t>Arthropoda</w:t>
      </w:r>
      <w:proofErr w:type="spellEnd"/>
      <w:r w:rsidRPr="00DB288E">
        <w:rPr>
          <w:rFonts w:ascii="Calibri" w:hAnsi="Calibri" w:cs="Helvetica"/>
          <w:lang w:val="en-US"/>
        </w:rPr>
        <w:t xml:space="preserve">, </w:t>
      </w:r>
      <w:proofErr w:type="spellStart"/>
      <w:r w:rsidRPr="00DB288E">
        <w:rPr>
          <w:rFonts w:ascii="Calibri" w:hAnsi="Calibri" w:cs="Helvetica"/>
          <w:lang w:val="en-US"/>
        </w:rPr>
        <w:t>Crustacea</w:t>
      </w:r>
      <w:proofErr w:type="spellEnd"/>
      <w:r w:rsidRPr="00DB288E">
        <w:rPr>
          <w:rFonts w:ascii="Calibri" w:hAnsi="Calibri" w:cs="Helvetica"/>
          <w:lang w:val="en-US"/>
        </w:rPr>
        <w:t xml:space="preserve">). Gen Comp </w:t>
      </w:r>
      <w:proofErr w:type="spellStart"/>
      <w:r w:rsidRPr="00DB288E">
        <w:rPr>
          <w:rFonts w:ascii="Calibri" w:hAnsi="Calibri" w:cs="Helvetica"/>
          <w:lang w:val="en-US"/>
        </w:rPr>
        <w:t>Endocrinol</w:t>
      </w:r>
      <w:proofErr w:type="spellEnd"/>
      <w:r w:rsidRPr="00DB288E">
        <w:rPr>
          <w:rFonts w:ascii="Calibri" w:hAnsi="Calibri" w:cs="Helvetica"/>
          <w:lang w:val="en-US"/>
        </w:rPr>
        <w:t xml:space="preserve">. </w:t>
      </w:r>
      <w:proofErr w:type="gramStart"/>
      <w:r w:rsidRPr="00DB288E">
        <w:rPr>
          <w:rFonts w:ascii="Calibri" w:hAnsi="Calibri" w:cs="Helvetica"/>
          <w:lang w:val="en-US"/>
        </w:rPr>
        <w:t>206</w:t>
      </w:r>
      <w:proofErr w:type="gramEnd"/>
      <w:r w:rsidRPr="00DB288E">
        <w:rPr>
          <w:rFonts w:ascii="Calibri" w:hAnsi="Calibri" w:cs="Helvetica"/>
          <w:lang w:val="en-US"/>
        </w:rPr>
        <w:t>:96–110.</w:t>
      </w:r>
    </w:p>
    <w:p w:rsidR="00E536E5" w:rsidRPr="00DB288E" w:rsidRDefault="00E536E5" w:rsidP="00E536E5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240" w:line="480" w:lineRule="auto"/>
        <w:ind w:left="400" w:hanging="400"/>
        <w:jc w:val="both"/>
        <w:rPr>
          <w:rFonts w:ascii="Calibri" w:hAnsi="Calibri" w:cs="Helvetica"/>
          <w:lang w:val="en-US"/>
        </w:rPr>
      </w:pPr>
      <w:proofErr w:type="spellStart"/>
      <w:r w:rsidRPr="00DB288E">
        <w:rPr>
          <w:rFonts w:ascii="Calibri" w:hAnsi="Calibri" w:cs="Helvetica"/>
          <w:lang w:val="en-US"/>
        </w:rPr>
        <w:t>Gismondi</w:t>
      </w:r>
      <w:proofErr w:type="spellEnd"/>
      <w:r w:rsidRPr="00DB288E">
        <w:rPr>
          <w:rFonts w:ascii="Calibri" w:hAnsi="Calibri" w:cs="Helvetica"/>
          <w:lang w:val="en-US"/>
        </w:rPr>
        <w:t xml:space="preserve"> E, </w:t>
      </w:r>
      <w:proofErr w:type="spellStart"/>
      <w:r w:rsidRPr="00DB288E">
        <w:rPr>
          <w:rFonts w:ascii="Calibri" w:hAnsi="Calibri" w:cs="Helvetica"/>
          <w:lang w:val="en-US"/>
        </w:rPr>
        <w:t>Thomé</w:t>
      </w:r>
      <w:proofErr w:type="spellEnd"/>
      <w:r w:rsidRPr="00DB288E">
        <w:rPr>
          <w:rFonts w:ascii="Calibri" w:hAnsi="Calibri" w:cs="Helvetica"/>
          <w:lang w:val="en-US"/>
        </w:rPr>
        <w:t xml:space="preserve"> JP. 2016. </w:t>
      </w:r>
      <w:proofErr w:type="spellStart"/>
      <w:r w:rsidRPr="00DB288E">
        <w:rPr>
          <w:rFonts w:ascii="Calibri" w:hAnsi="Calibri" w:cs="Helvetica"/>
          <w:lang w:val="en-US"/>
        </w:rPr>
        <w:t>Transcriptome</w:t>
      </w:r>
      <w:proofErr w:type="spellEnd"/>
      <w:r w:rsidRPr="00DB288E">
        <w:rPr>
          <w:rFonts w:ascii="Calibri" w:hAnsi="Calibri" w:cs="Helvetica"/>
          <w:lang w:val="en-US"/>
        </w:rPr>
        <w:t xml:space="preserve"> of the freshwater amphipod </w:t>
      </w:r>
      <w:proofErr w:type="spellStart"/>
      <w:r w:rsidRPr="00DB288E">
        <w:rPr>
          <w:rFonts w:ascii="Calibri" w:hAnsi="Calibri" w:cs="Helvetica"/>
          <w:i/>
          <w:lang w:val="en-US"/>
        </w:rPr>
        <w:t>Gammarus</w:t>
      </w:r>
      <w:proofErr w:type="spellEnd"/>
      <w:r w:rsidRPr="00DB288E">
        <w:rPr>
          <w:rFonts w:ascii="Calibri" w:hAnsi="Calibri" w:cs="Helvetica"/>
          <w:i/>
          <w:lang w:val="en-US"/>
        </w:rPr>
        <w:t xml:space="preserve"> </w:t>
      </w:r>
      <w:proofErr w:type="spellStart"/>
      <w:r w:rsidRPr="00DB288E">
        <w:rPr>
          <w:rFonts w:ascii="Calibri" w:hAnsi="Calibri" w:cs="Helvetica"/>
          <w:i/>
          <w:lang w:val="en-US"/>
        </w:rPr>
        <w:t>pulex</w:t>
      </w:r>
      <w:proofErr w:type="spellEnd"/>
      <w:r w:rsidRPr="00DB288E">
        <w:rPr>
          <w:rFonts w:ascii="Calibri" w:hAnsi="Calibri" w:cs="Helvetica"/>
          <w:lang w:val="en-US"/>
        </w:rPr>
        <w:t xml:space="preserve"> </w:t>
      </w:r>
      <w:proofErr w:type="spellStart"/>
      <w:r w:rsidRPr="00DB288E">
        <w:rPr>
          <w:rFonts w:ascii="Calibri" w:hAnsi="Calibri" w:cs="Helvetica"/>
          <w:lang w:val="en-US"/>
        </w:rPr>
        <w:t>hepatopancreas</w:t>
      </w:r>
      <w:proofErr w:type="spellEnd"/>
      <w:r w:rsidRPr="00DB288E">
        <w:rPr>
          <w:rFonts w:ascii="Calibri" w:hAnsi="Calibri" w:cs="Helvetica"/>
          <w:lang w:val="en-US"/>
        </w:rPr>
        <w:t>. Genomics Data 8:91–92.</w:t>
      </w:r>
    </w:p>
    <w:p w:rsidR="00E536E5" w:rsidRPr="00DB288E" w:rsidRDefault="00E536E5" w:rsidP="00E536E5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240" w:line="480" w:lineRule="auto"/>
        <w:ind w:left="400" w:hanging="400"/>
        <w:jc w:val="both"/>
        <w:rPr>
          <w:rFonts w:ascii="Calibri" w:hAnsi="Calibri" w:cs="Helvetica"/>
          <w:lang w:val="en-US"/>
        </w:rPr>
      </w:pPr>
      <w:r w:rsidRPr="00DB288E">
        <w:rPr>
          <w:rFonts w:ascii="Calibri" w:hAnsi="Calibri" w:cs="Helvetica"/>
          <w:lang w:val="en-US"/>
        </w:rPr>
        <w:t xml:space="preserve">Glazer L, Tom M, Weil S, Roth Z, </w:t>
      </w:r>
      <w:proofErr w:type="spellStart"/>
      <w:r w:rsidRPr="00DB288E">
        <w:rPr>
          <w:rFonts w:ascii="Calibri" w:hAnsi="Calibri" w:cs="Helvetica"/>
          <w:lang w:val="en-US"/>
        </w:rPr>
        <w:t>Khalaila</w:t>
      </w:r>
      <w:proofErr w:type="spellEnd"/>
      <w:r w:rsidRPr="00DB288E">
        <w:rPr>
          <w:rFonts w:ascii="Calibri" w:hAnsi="Calibri" w:cs="Helvetica"/>
          <w:lang w:val="en-US"/>
        </w:rPr>
        <w:t xml:space="preserve"> I, </w:t>
      </w:r>
      <w:proofErr w:type="spellStart"/>
      <w:r w:rsidRPr="00DB288E">
        <w:rPr>
          <w:rFonts w:ascii="Calibri" w:hAnsi="Calibri" w:cs="Helvetica"/>
          <w:lang w:val="en-US"/>
        </w:rPr>
        <w:t>Mittelman</w:t>
      </w:r>
      <w:proofErr w:type="spellEnd"/>
      <w:r w:rsidRPr="00DB288E">
        <w:rPr>
          <w:rFonts w:ascii="Calibri" w:hAnsi="Calibri" w:cs="Helvetica"/>
          <w:lang w:val="en-US"/>
        </w:rPr>
        <w:t xml:space="preserve"> B, </w:t>
      </w:r>
      <w:proofErr w:type="spellStart"/>
      <w:r w:rsidRPr="00DB288E">
        <w:rPr>
          <w:rFonts w:ascii="Calibri" w:hAnsi="Calibri" w:cs="Helvetica"/>
          <w:lang w:val="en-US"/>
        </w:rPr>
        <w:t>Sagi</w:t>
      </w:r>
      <w:proofErr w:type="spellEnd"/>
      <w:r w:rsidRPr="00DB288E">
        <w:rPr>
          <w:rFonts w:ascii="Calibri" w:hAnsi="Calibri" w:cs="Helvetica"/>
          <w:lang w:val="en-US"/>
        </w:rPr>
        <w:t xml:space="preserve"> A. 2013. </w:t>
      </w:r>
      <w:proofErr w:type="spellStart"/>
      <w:proofErr w:type="gramStart"/>
      <w:r w:rsidRPr="00DB288E">
        <w:rPr>
          <w:rFonts w:ascii="Calibri" w:hAnsi="Calibri" w:cs="Helvetica"/>
          <w:lang w:val="en-US"/>
        </w:rPr>
        <w:t>Hemocyanin</w:t>
      </w:r>
      <w:proofErr w:type="spellEnd"/>
      <w:r w:rsidRPr="00DB288E">
        <w:rPr>
          <w:rFonts w:ascii="Calibri" w:hAnsi="Calibri" w:cs="Helvetica"/>
          <w:lang w:val="en-US"/>
        </w:rPr>
        <w:t xml:space="preserve"> with </w:t>
      </w:r>
      <w:proofErr w:type="spellStart"/>
      <w:r w:rsidRPr="00DB288E">
        <w:rPr>
          <w:rFonts w:ascii="Calibri" w:hAnsi="Calibri" w:cs="Helvetica"/>
          <w:lang w:val="en-US"/>
        </w:rPr>
        <w:t>phenoloxidase</w:t>
      </w:r>
      <w:proofErr w:type="spellEnd"/>
      <w:r w:rsidRPr="00DB288E">
        <w:rPr>
          <w:rFonts w:ascii="Calibri" w:hAnsi="Calibri" w:cs="Helvetica"/>
          <w:lang w:val="en-US"/>
        </w:rPr>
        <w:t xml:space="preserve"> activity in the chitin matrix of the crayfish </w:t>
      </w:r>
      <w:proofErr w:type="spellStart"/>
      <w:r w:rsidRPr="00DB288E">
        <w:rPr>
          <w:rFonts w:ascii="Calibri" w:hAnsi="Calibri" w:cs="Helvetica"/>
          <w:lang w:val="en-US"/>
        </w:rPr>
        <w:t>gastrolith</w:t>
      </w:r>
      <w:proofErr w:type="spellEnd"/>
      <w:r w:rsidRPr="00DB288E">
        <w:rPr>
          <w:rFonts w:ascii="Calibri" w:hAnsi="Calibri" w:cs="Helvetica"/>
          <w:lang w:val="en-US"/>
        </w:rPr>
        <w:t>.</w:t>
      </w:r>
      <w:proofErr w:type="gramEnd"/>
      <w:r w:rsidRPr="00DB288E">
        <w:rPr>
          <w:rFonts w:ascii="Calibri" w:hAnsi="Calibri" w:cs="Helvetica"/>
          <w:lang w:val="en-US"/>
        </w:rPr>
        <w:t xml:space="preserve"> J Exp Biol. 216:1898–1904.</w:t>
      </w:r>
    </w:p>
    <w:p w:rsidR="00E536E5" w:rsidRPr="00DB288E" w:rsidRDefault="00E536E5" w:rsidP="00E536E5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240" w:line="480" w:lineRule="auto"/>
        <w:ind w:left="400" w:hanging="400"/>
        <w:jc w:val="both"/>
        <w:rPr>
          <w:rFonts w:ascii="Calibri" w:hAnsi="Calibri" w:cs="Helvetica"/>
          <w:lang w:val="en-US"/>
        </w:rPr>
      </w:pPr>
      <w:r w:rsidRPr="00DB288E">
        <w:rPr>
          <w:rFonts w:ascii="Calibri" w:hAnsi="Calibri" w:cs="Helvetica"/>
          <w:lang w:val="en-US"/>
        </w:rPr>
        <w:t xml:space="preserve">Harms L, </w:t>
      </w:r>
      <w:proofErr w:type="spellStart"/>
      <w:r w:rsidRPr="00DB288E">
        <w:rPr>
          <w:rFonts w:ascii="Calibri" w:hAnsi="Calibri" w:cs="Helvetica"/>
          <w:lang w:val="en-US"/>
        </w:rPr>
        <w:t>Frickenhaus</w:t>
      </w:r>
      <w:proofErr w:type="spellEnd"/>
      <w:r w:rsidRPr="00DB288E">
        <w:rPr>
          <w:rFonts w:ascii="Calibri" w:hAnsi="Calibri" w:cs="Helvetica"/>
          <w:lang w:val="en-US"/>
        </w:rPr>
        <w:t xml:space="preserve"> S, </w:t>
      </w:r>
      <w:proofErr w:type="spellStart"/>
      <w:r w:rsidRPr="00DB288E">
        <w:rPr>
          <w:rFonts w:ascii="Calibri" w:hAnsi="Calibri" w:cs="Helvetica"/>
          <w:lang w:val="en-US"/>
        </w:rPr>
        <w:t>Schiffer</w:t>
      </w:r>
      <w:proofErr w:type="spellEnd"/>
      <w:r w:rsidRPr="00DB288E">
        <w:rPr>
          <w:rFonts w:ascii="Calibri" w:hAnsi="Calibri" w:cs="Helvetica"/>
          <w:lang w:val="en-US"/>
        </w:rPr>
        <w:t xml:space="preserve"> M, Mark FC, </w:t>
      </w:r>
      <w:proofErr w:type="spellStart"/>
      <w:r w:rsidRPr="00DB288E">
        <w:rPr>
          <w:rFonts w:ascii="Calibri" w:hAnsi="Calibri" w:cs="Helvetica"/>
          <w:lang w:val="en-US"/>
        </w:rPr>
        <w:t>Storch</w:t>
      </w:r>
      <w:proofErr w:type="spellEnd"/>
      <w:r w:rsidRPr="00DB288E">
        <w:rPr>
          <w:rFonts w:ascii="Calibri" w:hAnsi="Calibri" w:cs="Helvetica"/>
          <w:lang w:val="en-US"/>
        </w:rPr>
        <w:t xml:space="preserve"> D, </w:t>
      </w:r>
      <w:proofErr w:type="spellStart"/>
      <w:r w:rsidRPr="00DB288E">
        <w:rPr>
          <w:rFonts w:ascii="Calibri" w:hAnsi="Calibri" w:cs="Helvetica"/>
          <w:lang w:val="en-US"/>
        </w:rPr>
        <w:t>Pörtner</w:t>
      </w:r>
      <w:proofErr w:type="spellEnd"/>
      <w:r w:rsidRPr="00DB288E">
        <w:rPr>
          <w:rFonts w:ascii="Calibri" w:hAnsi="Calibri" w:cs="Helvetica"/>
          <w:lang w:val="en-US"/>
        </w:rPr>
        <w:t xml:space="preserve"> H-O, Held C, </w:t>
      </w:r>
      <w:proofErr w:type="spellStart"/>
      <w:r w:rsidRPr="00DB288E">
        <w:rPr>
          <w:rFonts w:ascii="Calibri" w:hAnsi="Calibri" w:cs="Helvetica"/>
          <w:lang w:val="en-US"/>
        </w:rPr>
        <w:t>Lucassen</w:t>
      </w:r>
      <w:proofErr w:type="spellEnd"/>
      <w:r w:rsidRPr="00DB288E">
        <w:rPr>
          <w:rFonts w:ascii="Calibri" w:hAnsi="Calibri" w:cs="Helvetica"/>
          <w:lang w:val="en-US"/>
        </w:rPr>
        <w:t xml:space="preserve"> M. 2013. Characterization and analysis of a </w:t>
      </w:r>
      <w:proofErr w:type="spellStart"/>
      <w:r w:rsidRPr="00DB288E">
        <w:rPr>
          <w:rFonts w:ascii="Calibri" w:hAnsi="Calibri" w:cs="Helvetica"/>
          <w:lang w:val="en-US"/>
        </w:rPr>
        <w:t>transcriptome</w:t>
      </w:r>
      <w:proofErr w:type="spellEnd"/>
      <w:r w:rsidRPr="00DB288E">
        <w:rPr>
          <w:rFonts w:ascii="Calibri" w:hAnsi="Calibri" w:cs="Helvetica"/>
          <w:lang w:val="en-US"/>
        </w:rPr>
        <w:t xml:space="preserve"> from the boreal spider crab </w:t>
      </w:r>
      <w:proofErr w:type="spellStart"/>
      <w:r w:rsidRPr="00DB288E">
        <w:rPr>
          <w:rFonts w:ascii="Calibri" w:hAnsi="Calibri" w:cs="Helvetica"/>
          <w:i/>
          <w:lang w:val="en-US"/>
        </w:rPr>
        <w:t>Hyas</w:t>
      </w:r>
      <w:proofErr w:type="spellEnd"/>
      <w:r w:rsidRPr="00DB288E">
        <w:rPr>
          <w:rFonts w:ascii="Calibri" w:hAnsi="Calibri" w:cs="Helvetica"/>
          <w:lang w:val="en-US"/>
        </w:rPr>
        <w:t xml:space="preserve"> </w:t>
      </w:r>
      <w:proofErr w:type="spellStart"/>
      <w:r w:rsidRPr="00DB288E">
        <w:rPr>
          <w:rFonts w:ascii="Calibri" w:hAnsi="Calibri" w:cs="Helvetica"/>
          <w:i/>
          <w:lang w:val="en-US"/>
        </w:rPr>
        <w:t>araneus</w:t>
      </w:r>
      <w:proofErr w:type="spellEnd"/>
      <w:r w:rsidRPr="00DB288E">
        <w:rPr>
          <w:rFonts w:ascii="Calibri" w:hAnsi="Calibri" w:cs="Helvetica"/>
          <w:lang w:val="en-US"/>
        </w:rPr>
        <w:t xml:space="preserve">. Comp </w:t>
      </w:r>
      <w:proofErr w:type="spellStart"/>
      <w:r w:rsidRPr="00DB288E">
        <w:rPr>
          <w:rFonts w:ascii="Calibri" w:hAnsi="Calibri" w:cs="Helvetica"/>
          <w:lang w:val="en-US"/>
        </w:rPr>
        <w:t>Biochem</w:t>
      </w:r>
      <w:proofErr w:type="spellEnd"/>
      <w:r w:rsidRPr="00DB288E">
        <w:rPr>
          <w:rFonts w:ascii="Calibri" w:hAnsi="Calibri" w:cs="Helvetica"/>
          <w:lang w:val="en-US"/>
        </w:rPr>
        <w:t xml:space="preserve"> </w:t>
      </w:r>
      <w:proofErr w:type="spellStart"/>
      <w:r w:rsidRPr="00DB288E">
        <w:rPr>
          <w:rFonts w:ascii="Calibri" w:hAnsi="Calibri" w:cs="Helvetica"/>
          <w:lang w:val="en-US"/>
        </w:rPr>
        <w:t>Physiol</w:t>
      </w:r>
      <w:proofErr w:type="spellEnd"/>
      <w:r w:rsidRPr="00DB288E">
        <w:rPr>
          <w:rFonts w:ascii="Calibri" w:hAnsi="Calibri" w:cs="Helvetica"/>
          <w:lang w:val="en-US"/>
        </w:rPr>
        <w:t xml:space="preserve"> Part D Genomics Proteomics 8:344–351.</w:t>
      </w:r>
    </w:p>
    <w:p w:rsidR="00E536E5" w:rsidRPr="00DB288E" w:rsidRDefault="00E536E5" w:rsidP="00E536E5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240" w:line="480" w:lineRule="auto"/>
        <w:ind w:left="400" w:hanging="400"/>
        <w:jc w:val="both"/>
        <w:rPr>
          <w:rFonts w:ascii="Calibri" w:hAnsi="Calibri" w:cs="Helvetica"/>
          <w:lang w:val="en-US"/>
        </w:rPr>
      </w:pPr>
      <w:r w:rsidRPr="00DB288E">
        <w:rPr>
          <w:rFonts w:ascii="Calibri" w:hAnsi="Calibri" w:cs="Helvetica"/>
          <w:lang w:val="en-US"/>
        </w:rPr>
        <w:t xml:space="preserve">Hook SE, Twine NA, Simpson SL, </w:t>
      </w:r>
      <w:proofErr w:type="spellStart"/>
      <w:r w:rsidRPr="00DB288E">
        <w:rPr>
          <w:rFonts w:ascii="Calibri" w:hAnsi="Calibri" w:cs="Helvetica"/>
          <w:lang w:val="en-US"/>
        </w:rPr>
        <w:t>Spadaro</w:t>
      </w:r>
      <w:proofErr w:type="spellEnd"/>
      <w:r w:rsidRPr="00DB288E">
        <w:rPr>
          <w:rFonts w:ascii="Calibri" w:hAnsi="Calibri" w:cs="Helvetica"/>
          <w:lang w:val="en-US"/>
        </w:rPr>
        <w:t xml:space="preserve"> DA, </w:t>
      </w:r>
      <w:proofErr w:type="spellStart"/>
      <w:r w:rsidRPr="00DB288E">
        <w:rPr>
          <w:rFonts w:ascii="Calibri" w:hAnsi="Calibri" w:cs="Helvetica"/>
          <w:lang w:val="en-US"/>
        </w:rPr>
        <w:t>Moncuquet</w:t>
      </w:r>
      <w:proofErr w:type="spellEnd"/>
      <w:r w:rsidRPr="00DB288E">
        <w:rPr>
          <w:rFonts w:ascii="Calibri" w:hAnsi="Calibri" w:cs="Helvetica"/>
          <w:lang w:val="en-US"/>
        </w:rPr>
        <w:t xml:space="preserve"> P, Wilkins MR. 2014. </w:t>
      </w:r>
      <w:proofErr w:type="gramStart"/>
      <w:r w:rsidRPr="00DB288E">
        <w:rPr>
          <w:rFonts w:ascii="Calibri" w:hAnsi="Calibri" w:cs="Helvetica"/>
          <w:lang w:val="en-US"/>
        </w:rPr>
        <w:t>454</w:t>
      </w:r>
      <w:proofErr w:type="gramEnd"/>
      <w:r w:rsidRPr="00DB288E">
        <w:rPr>
          <w:rFonts w:ascii="Calibri" w:hAnsi="Calibri" w:cs="Helvetica"/>
          <w:lang w:val="en-US"/>
        </w:rPr>
        <w:t xml:space="preserve"> pyrosequencing-based analysis of gene expression profiles in the amphipod </w:t>
      </w:r>
      <w:proofErr w:type="spellStart"/>
      <w:r w:rsidRPr="00DB288E">
        <w:rPr>
          <w:rFonts w:ascii="Calibri" w:hAnsi="Calibri" w:cs="Helvetica"/>
          <w:i/>
          <w:lang w:val="en-US"/>
        </w:rPr>
        <w:t>Melita</w:t>
      </w:r>
      <w:proofErr w:type="spellEnd"/>
      <w:r w:rsidRPr="00DB288E">
        <w:rPr>
          <w:rFonts w:ascii="Calibri" w:hAnsi="Calibri" w:cs="Helvetica"/>
          <w:lang w:val="en-US"/>
        </w:rPr>
        <w:t xml:space="preserve"> </w:t>
      </w:r>
      <w:proofErr w:type="spellStart"/>
      <w:r w:rsidRPr="00DB288E">
        <w:rPr>
          <w:rFonts w:ascii="Calibri" w:hAnsi="Calibri" w:cs="Helvetica"/>
          <w:i/>
          <w:lang w:val="en-US"/>
        </w:rPr>
        <w:t>plumulosa</w:t>
      </w:r>
      <w:proofErr w:type="spellEnd"/>
      <w:r w:rsidRPr="00DB288E">
        <w:rPr>
          <w:rFonts w:ascii="Calibri" w:hAnsi="Calibri" w:cs="Helvetica"/>
          <w:lang w:val="en-US"/>
        </w:rPr>
        <w:t xml:space="preserve">: </w:t>
      </w:r>
      <w:proofErr w:type="spellStart"/>
      <w:r w:rsidRPr="00DB288E">
        <w:rPr>
          <w:rFonts w:ascii="Calibri" w:hAnsi="Calibri" w:cs="Helvetica"/>
          <w:lang w:val="en-US"/>
        </w:rPr>
        <w:t>Transcriptome</w:t>
      </w:r>
      <w:proofErr w:type="spellEnd"/>
      <w:r w:rsidRPr="00DB288E">
        <w:rPr>
          <w:rFonts w:ascii="Calibri" w:hAnsi="Calibri" w:cs="Helvetica"/>
          <w:lang w:val="en-US"/>
        </w:rPr>
        <w:t xml:space="preserve"> assembly and toxicant induced changes. </w:t>
      </w:r>
      <w:proofErr w:type="spellStart"/>
      <w:r w:rsidRPr="00DB288E">
        <w:rPr>
          <w:rFonts w:ascii="Calibri" w:hAnsi="Calibri" w:cs="Helvetica"/>
          <w:lang w:val="en-US"/>
        </w:rPr>
        <w:t>Aquat</w:t>
      </w:r>
      <w:proofErr w:type="spellEnd"/>
      <w:r w:rsidRPr="00DB288E">
        <w:rPr>
          <w:rFonts w:ascii="Calibri" w:hAnsi="Calibri" w:cs="Helvetica"/>
          <w:lang w:val="en-US"/>
        </w:rPr>
        <w:t xml:space="preserve"> </w:t>
      </w:r>
      <w:proofErr w:type="spellStart"/>
      <w:r w:rsidRPr="00DB288E">
        <w:rPr>
          <w:rFonts w:ascii="Calibri" w:hAnsi="Calibri" w:cs="Helvetica"/>
          <w:lang w:val="en-US"/>
        </w:rPr>
        <w:t>Toxicol</w:t>
      </w:r>
      <w:proofErr w:type="spellEnd"/>
      <w:r w:rsidRPr="00DB288E">
        <w:rPr>
          <w:rFonts w:ascii="Calibri" w:hAnsi="Calibri" w:cs="Helvetica"/>
          <w:lang w:val="en-US"/>
        </w:rPr>
        <w:t xml:space="preserve">. </w:t>
      </w:r>
      <w:proofErr w:type="gramStart"/>
      <w:r w:rsidRPr="00DB288E">
        <w:rPr>
          <w:rFonts w:ascii="Calibri" w:hAnsi="Calibri" w:cs="Helvetica"/>
          <w:lang w:val="en-US"/>
        </w:rPr>
        <w:t>153</w:t>
      </w:r>
      <w:proofErr w:type="gramEnd"/>
      <w:r w:rsidRPr="00DB288E">
        <w:rPr>
          <w:rFonts w:ascii="Calibri" w:hAnsi="Calibri" w:cs="Helvetica"/>
          <w:lang w:val="en-US"/>
        </w:rPr>
        <w:t>:73–88.</w:t>
      </w:r>
    </w:p>
    <w:p w:rsidR="00E536E5" w:rsidRPr="00DB288E" w:rsidRDefault="00E536E5" w:rsidP="00E536E5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240" w:line="480" w:lineRule="auto"/>
        <w:ind w:left="400" w:hanging="400"/>
        <w:jc w:val="both"/>
        <w:rPr>
          <w:rFonts w:ascii="Calibri" w:hAnsi="Calibri" w:cs="Helvetica"/>
          <w:lang w:val="en-US"/>
        </w:rPr>
      </w:pPr>
      <w:r w:rsidRPr="00DB288E">
        <w:rPr>
          <w:rFonts w:ascii="Calibri" w:hAnsi="Calibri" w:cs="Helvetica"/>
          <w:lang w:val="en-US"/>
        </w:rPr>
        <w:t xml:space="preserve">Johnson JG, Burnett LE, Burnett KG. 2016. Uncovering </w:t>
      </w:r>
      <w:proofErr w:type="spellStart"/>
      <w:r w:rsidRPr="00DB288E">
        <w:rPr>
          <w:rFonts w:ascii="Calibri" w:hAnsi="Calibri" w:cs="Helvetica"/>
          <w:lang w:val="en-US"/>
        </w:rPr>
        <w:t>Hemocyanin</w:t>
      </w:r>
      <w:proofErr w:type="spellEnd"/>
      <w:r w:rsidRPr="00DB288E">
        <w:rPr>
          <w:rFonts w:ascii="Calibri" w:hAnsi="Calibri" w:cs="Helvetica"/>
          <w:lang w:val="en-US"/>
        </w:rPr>
        <w:t xml:space="preserve"> Subunit Heterogeneity in </w:t>
      </w:r>
      <w:proofErr w:type="spellStart"/>
      <w:r w:rsidRPr="00DB288E">
        <w:rPr>
          <w:rFonts w:ascii="Calibri" w:hAnsi="Calibri" w:cs="Helvetica"/>
          <w:lang w:val="en-US"/>
        </w:rPr>
        <w:t>Penaeid</w:t>
      </w:r>
      <w:proofErr w:type="spellEnd"/>
      <w:r w:rsidRPr="00DB288E">
        <w:rPr>
          <w:rFonts w:ascii="Calibri" w:hAnsi="Calibri" w:cs="Helvetica"/>
          <w:lang w:val="en-US"/>
        </w:rPr>
        <w:t xml:space="preserve"> Shrimp using RNA-Seq. </w:t>
      </w:r>
      <w:proofErr w:type="spellStart"/>
      <w:r w:rsidRPr="00DB288E">
        <w:rPr>
          <w:rFonts w:ascii="Calibri" w:hAnsi="Calibri" w:cs="Helvetica"/>
          <w:lang w:val="en-US"/>
        </w:rPr>
        <w:t>Integr</w:t>
      </w:r>
      <w:proofErr w:type="spellEnd"/>
      <w:r w:rsidRPr="00DB288E">
        <w:rPr>
          <w:rFonts w:ascii="Calibri" w:hAnsi="Calibri" w:cs="Helvetica"/>
          <w:lang w:val="en-US"/>
        </w:rPr>
        <w:t xml:space="preserve"> Comp </w:t>
      </w:r>
      <w:proofErr w:type="spellStart"/>
      <w:r w:rsidRPr="00DB288E">
        <w:rPr>
          <w:rFonts w:ascii="Calibri" w:hAnsi="Calibri" w:cs="Helvetica"/>
          <w:lang w:val="en-US"/>
        </w:rPr>
        <w:t>Biol.:icw088</w:t>
      </w:r>
      <w:proofErr w:type="spellEnd"/>
      <w:r w:rsidRPr="00DB288E">
        <w:rPr>
          <w:rFonts w:ascii="Calibri" w:hAnsi="Calibri" w:cs="Helvetica"/>
          <w:lang w:val="en-US"/>
        </w:rPr>
        <w:t>–12.</w:t>
      </w:r>
    </w:p>
    <w:p w:rsidR="00E536E5" w:rsidRPr="00DB288E" w:rsidRDefault="00E536E5" w:rsidP="00E536E5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240" w:line="480" w:lineRule="auto"/>
        <w:ind w:left="400" w:hanging="400"/>
        <w:jc w:val="both"/>
        <w:rPr>
          <w:rFonts w:ascii="Calibri" w:hAnsi="Calibri" w:cs="Helvetica"/>
          <w:lang w:val="en-US"/>
        </w:rPr>
      </w:pPr>
      <w:r w:rsidRPr="00DB288E">
        <w:rPr>
          <w:rFonts w:ascii="Calibri" w:hAnsi="Calibri" w:cs="Helvetica"/>
          <w:lang w:val="en-US"/>
        </w:rPr>
        <w:t xml:space="preserve">Johnson JG, Paul </w:t>
      </w:r>
      <w:proofErr w:type="spellStart"/>
      <w:r w:rsidRPr="00DB288E">
        <w:rPr>
          <w:rFonts w:ascii="Calibri" w:hAnsi="Calibri" w:cs="Helvetica"/>
          <w:lang w:val="en-US"/>
        </w:rPr>
        <w:t>MR</w:t>
      </w:r>
      <w:proofErr w:type="spellEnd"/>
      <w:r w:rsidRPr="00DB288E">
        <w:rPr>
          <w:rFonts w:ascii="Calibri" w:hAnsi="Calibri" w:cs="Helvetica"/>
          <w:lang w:val="en-US"/>
        </w:rPr>
        <w:t xml:space="preserve">, </w:t>
      </w:r>
      <w:proofErr w:type="spellStart"/>
      <w:r w:rsidRPr="00DB288E">
        <w:rPr>
          <w:rFonts w:ascii="Calibri" w:hAnsi="Calibri" w:cs="Helvetica"/>
          <w:lang w:val="en-US"/>
        </w:rPr>
        <w:t>Kniffin</w:t>
      </w:r>
      <w:proofErr w:type="spellEnd"/>
      <w:r w:rsidRPr="00DB288E">
        <w:rPr>
          <w:rFonts w:ascii="Calibri" w:hAnsi="Calibri" w:cs="Helvetica"/>
          <w:lang w:val="en-US"/>
        </w:rPr>
        <w:t xml:space="preserve"> CD, Anderson PE, Burnett LE, Burnett KG. 2015. High CO2 alters the hypoxia response of the Pacific </w:t>
      </w:r>
      <w:proofErr w:type="spellStart"/>
      <w:r w:rsidRPr="00DB288E">
        <w:rPr>
          <w:rFonts w:ascii="Calibri" w:hAnsi="Calibri" w:cs="Helvetica"/>
          <w:lang w:val="en-US"/>
        </w:rPr>
        <w:t>whiteleg</w:t>
      </w:r>
      <w:proofErr w:type="spellEnd"/>
      <w:r w:rsidRPr="00DB288E">
        <w:rPr>
          <w:rFonts w:ascii="Calibri" w:hAnsi="Calibri" w:cs="Helvetica"/>
          <w:lang w:val="en-US"/>
        </w:rPr>
        <w:t xml:space="preserve"> shrimp (</w:t>
      </w:r>
      <w:proofErr w:type="spellStart"/>
      <w:r w:rsidRPr="00DB288E">
        <w:rPr>
          <w:rFonts w:ascii="Calibri" w:hAnsi="Calibri" w:cs="Helvetica"/>
          <w:i/>
          <w:lang w:val="en-US"/>
        </w:rPr>
        <w:t>Litopenaeus</w:t>
      </w:r>
      <w:proofErr w:type="spellEnd"/>
      <w:r w:rsidRPr="00DB288E">
        <w:rPr>
          <w:rFonts w:ascii="Calibri" w:hAnsi="Calibri" w:cs="Helvetica"/>
          <w:i/>
          <w:lang w:val="en-US"/>
        </w:rPr>
        <w:t xml:space="preserve"> </w:t>
      </w:r>
      <w:proofErr w:type="spellStart"/>
      <w:r w:rsidRPr="00DB288E">
        <w:rPr>
          <w:rFonts w:ascii="Calibri" w:hAnsi="Calibri" w:cs="Helvetica"/>
          <w:i/>
          <w:lang w:val="en-US"/>
        </w:rPr>
        <w:t>vannamei</w:t>
      </w:r>
      <w:proofErr w:type="spellEnd"/>
      <w:r w:rsidRPr="00DB288E">
        <w:rPr>
          <w:rFonts w:ascii="Calibri" w:hAnsi="Calibri" w:cs="Helvetica"/>
          <w:lang w:val="en-US"/>
        </w:rPr>
        <w:t xml:space="preserve">) </w:t>
      </w:r>
      <w:proofErr w:type="spellStart"/>
      <w:r w:rsidRPr="00DB288E">
        <w:rPr>
          <w:rFonts w:ascii="Calibri" w:hAnsi="Calibri" w:cs="Helvetica"/>
          <w:lang w:val="en-US"/>
        </w:rPr>
        <w:t>transcriptome</w:t>
      </w:r>
      <w:proofErr w:type="spellEnd"/>
      <w:r w:rsidRPr="00DB288E">
        <w:rPr>
          <w:rFonts w:ascii="Calibri" w:hAnsi="Calibri" w:cs="Helvetica"/>
          <w:lang w:val="en-US"/>
        </w:rPr>
        <w:t xml:space="preserve"> including known and novel </w:t>
      </w:r>
      <w:proofErr w:type="spellStart"/>
      <w:r w:rsidRPr="00DB288E">
        <w:rPr>
          <w:rFonts w:ascii="Calibri" w:hAnsi="Calibri" w:cs="Helvetica"/>
          <w:lang w:val="en-US"/>
        </w:rPr>
        <w:t>hemocyanin</w:t>
      </w:r>
      <w:proofErr w:type="spellEnd"/>
      <w:r w:rsidRPr="00DB288E">
        <w:rPr>
          <w:rFonts w:ascii="Calibri" w:hAnsi="Calibri" w:cs="Helvetica"/>
          <w:lang w:val="en-US"/>
        </w:rPr>
        <w:t xml:space="preserve"> </w:t>
      </w:r>
      <w:proofErr w:type="spellStart"/>
      <w:r w:rsidRPr="00DB288E">
        <w:rPr>
          <w:rFonts w:ascii="Calibri" w:hAnsi="Calibri" w:cs="Helvetica"/>
          <w:lang w:val="en-US"/>
        </w:rPr>
        <w:t>isoforms</w:t>
      </w:r>
      <w:proofErr w:type="spellEnd"/>
      <w:r w:rsidRPr="00DB288E">
        <w:rPr>
          <w:rFonts w:ascii="Calibri" w:hAnsi="Calibri" w:cs="Helvetica"/>
          <w:lang w:val="en-US"/>
        </w:rPr>
        <w:t xml:space="preserve">. </w:t>
      </w:r>
      <w:proofErr w:type="spellStart"/>
      <w:r w:rsidRPr="00DB288E">
        <w:rPr>
          <w:rFonts w:ascii="Calibri" w:hAnsi="Calibri" w:cs="Helvetica"/>
          <w:lang w:val="en-US"/>
        </w:rPr>
        <w:lastRenderedPageBreak/>
        <w:t>Physiol</w:t>
      </w:r>
      <w:proofErr w:type="spellEnd"/>
      <w:r w:rsidRPr="00DB288E">
        <w:rPr>
          <w:rFonts w:ascii="Calibri" w:hAnsi="Calibri" w:cs="Helvetica"/>
          <w:lang w:val="en-US"/>
        </w:rPr>
        <w:t xml:space="preserve"> Genomics 47:548–558.</w:t>
      </w:r>
    </w:p>
    <w:p w:rsidR="00E536E5" w:rsidRPr="00DB288E" w:rsidRDefault="00E536E5" w:rsidP="00E536E5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240" w:line="480" w:lineRule="auto"/>
        <w:ind w:left="400" w:hanging="400"/>
        <w:jc w:val="both"/>
        <w:rPr>
          <w:rFonts w:ascii="Calibri" w:hAnsi="Calibri" w:cs="Helvetica"/>
          <w:lang w:val="en-US"/>
        </w:rPr>
      </w:pPr>
      <w:proofErr w:type="spellStart"/>
      <w:r w:rsidRPr="00DB288E">
        <w:rPr>
          <w:rFonts w:ascii="Calibri" w:hAnsi="Calibri" w:cs="Helvetica"/>
          <w:lang w:val="en-US"/>
        </w:rPr>
        <w:t>Manfrin</w:t>
      </w:r>
      <w:proofErr w:type="spellEnd"/>
      <w:r w:rsidRPr="00DB288E">
        <w:rPr>
          <w:rFonts w:ascii="Calibri" w:hAnsi="Calibri" w:cs="Helvetica"/>
          <w:lang w:val="en-US"/>
        </w:rPr>
        <w:t xml:space="preserve"> C, Tom M, De Moro G, </w:t>
      </w:r>
      <w:proofErr w:type="spellStart"/>
      <w:r w:rsidRPr="00DB288E">
        <w:rPr>
          <w:rFonts w:ascii="Calibri" w:hAnsi="Calibri" w:cs="Helvetica"/>
          <w:lang w:val="en-US"/>
        </w:rPr>
        <w:t>Gerdol</w:t>
      </w:r>
      <w:proofErr w:type="spellEnd"/>
      <w:r w:rsidRPr="00DB288E">
        <w:rPr>
          <w:rFonts w:ascii="Calibri" w:hAnsi="Calibri" w:cs="Helvetica"/>
          <w:lang w:val="en-US"/>
        </w:rPr>
        <w:t xml:space="preserve"> M, </w:t>
      </w:r>
      <w:proofErr w:type="spellStart"/>
      <w:r w:rsidRPr="00DB288E">
        <w:rPr>
          <w:rFonts w:ascii="Calibri" w:hAnsi="Calibri" w:cs="Helvetica"/>
          <w:lang w:val="en-US"/>
        </w:rPr>
        <w:t>Giulianini</w:t>
      </w:r>
      <w:proofErr w:type="spellEnd"/>
      <w:r w:rsidRPr="00DB288E">
        <w:rPr>
          <w:rFonts w:ascii="Calibri" w:hAnsi="Calibri" w:cs="Helvetica"/>
          <w:lang w:val="en-US"/>
        </w:rPr>
        <w:t xml:space="preserve"> PG, </w:t>
      </w:r>
      <w:proofErr w:type="spellStart"/>
      <w:r w:rsidRPr="00DB288E">
        <w:rPr>
          <w:rFonts w:ascii="Calibri" w:hAnsi="Calibri" w:cs="Helvetica"/>
          <w:lang w:val="en-US"/>
        </w:rPr>
        <w:t>Pallavicini</w:t>
      </w:r>
      <w:proofErr w:type="spellEnd"/>
      <w:r w:rsidRPr="00DB288E">
        <w:rPr>
          <w:rFonts w:ascii="Calibri" w:hAnsi="Calibri" w:cs="Helvetica"/>
          <w:lang w:val="en-US"/>
        </w:rPr>
        <w:t xml:space="preserve"> A. 2015. </w:t>
      </w:r>
      <w:proofErr w:type="gramStart"/>
      <w:r w:rsidRPr="00DB288E">
        <w:rPr>
          <w:rFonts w:ascii="Calibri" w:hAnsi="Calibri" w:cs="Helvetica"/>
          <w:lang w:val="en-US"/>
        </w:rPr>
        <w:t xml:space="preserve">The eyestalk </w:t>
      </w:r>
      <w:proofErr w:type="spellStart"/>
      <w:r w:rsidRPr="00DB288E">
        <w:rPr>
          <w:rFonts w:ascii="Calibri" w:hAnsi="Calibri" w:cs="Helvetica"/>
          <w:lang w:val="en-US"/>
        </w:rPr>
        <w:t>transcriptome</w:t>
      </w:r>
      <w:proofErr w:type="spellEnd"/>
      <w:r w:rsidRPr="00DB288E">
        <w:rPr>
          <w:rFonts w:ascii="Calibri" w:hAnsi="Calibri" w:cs="Helvetica"/>
          <w:lang w:val="en-US"/>
        </w:rPr>
        <w:t xml:space="preserve"> of red swamp crayfish </w:t>
      </w:r>
      <w:proofErr w:type="spellStart"/>
      <w:r w:rsidRPr="00DB288E">
        <w:rPr>
          <w:rFonts w:ascii="Calibri" w:hAnsi="Calibri" w:cs="Helvetica"/>
          <w:i/>
          <w:lang w:val="en-US"/>
        </w:rPr>
        <w:t>Procambarus</w:t>
      </w:r>
      <w:proofErr w:type="spellEnd"/>
      <w:r w:rsidRPr="00DB288E">
        <w:rPr>
          <w:rFonts w:ascii="Calibri" w:hAnsi="Calibri" w:cs="Helvetica"/>
          <w:i/>
          <w:lang w:val="en-US"/>
        </w:rPr>
        <w:t xml:space="preserve"> </w:t>
      </w:r>
      <w:proofErr w:type="spellStart"/>
      <w:r w:rsidRPr="00DB288E">
        <w:rPr>
          <w:rFonts w:ascii="Calibri" w:hAnsi="Calibri" w:cs="Helvetica"/>
          <w:i/>
          <w:lang w:val="en-US"/>
        </w:rPr>
        <w:t>clarkii</w:t>
      </w:r>
      <w:proofErr w:type="spellEnd"/>
      <w:r w:rsidRPr="00DB288E">
        <w:rPr>
          <w:rFonts w:ascii="Calibri" w:hAnsi="Calibri" w:cs="Helvetica"/>
          <w:lang w:val="en-US"/>
        </w:rPr>
        <w:t>.</w:t>
      </w:r>
      <w:proofErr w:type="gramEnd"/>
      <w:r w:rsidRPr="00DB288E">
        <w:rPr>
          <w:rFonts w:ascii="Calibri" w:hAnsi="Calibri" w:cs="Helvetica"/>
          <w:lang w:val="en-US"/>
        </w:rPr>
        <w:t xml:space="preserve"> Gene 557:28–34.</w:t>
      </w:r>
    </w:p>
    <w:p w:rsidR="00E536E5" w:rsidRPr="00DB288E" w:rsidRDefault="00E536E5" w:rsidP="00E536E5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240" w:line="480" w:lineRule="auto"/>
        <w:ind w:left="400" w:hanging="400"/>
        <w:jc w:val="both"/>
        <w:rPr>
          <w:rFonts w:ascii="Calibri" w:hAnsi="Calibri" w:cs="Helvetica"/>
          <w:lang w:val="en-US"/>
        </w:rPr>
      </w:pPr>
      <w:proofErr w:type="spellStart"/>
      <w:r w:rsidRPr="00DB288E">
        <w:rPr>
          <w:rFonts w:ascii="Calibri" w:hAnsi="Calibri" w:cs="Helvetica"/>
          <w:lang w:val="en-US"/>
        </w:rPr>
        <w:t>Manfrin</w:t>
      </w:r>
      <w:proofErr w:type="spellEnd"/>
      <w:r w:rsidRPr="00DB288E">
        <w:rPr>
          <w:rFonts w:ascii="Calibri" w:hAnsi="Calibri" w:cs="Helvetica"/>
          <w:lang w:val="en-US"/>
        </w:rPr>
        <w:t xml:space="preserve"> C, Tom M, De Moro G, </w:t>
      </w:r>
      <w:proofErr w:type="spellStart"/>
      <w:r w:rsidRPr="00DB288E">
        <w:rPr>
          <w:rFonts w:ascii="Calibri" w:hAnsi="Calibri" w:cs="Helvetica"/>
          <w:lang w:val="en-US"/>
        </w:rPr>
        <w:t>Gerdol</w:t>
      </w:r>
      <w:proofErr w:type="spellEnd"/>
      <w:r w:rsidRPr="00DB288E">
        <w:rPr>
          <w:rFonts w:ascii="Calibri" w:hAnsi="Calibri" w:cs="Helvetica"/>
          <w:lang w:val="en-US"/>
        </w:rPr>
        <w:t xml:space="preserve"> M, </w:t>
      </w:r>
      <w:proofErr w:type="spellStart"/>
      <w:r w:rsidRPr="00DB288E">
        <w:rPr>
          <w:rFonts w:ascii="Calibri" w:hAnsi="Calibri" w:cs="Helvetica"/>
          <w:lang w:val="en-US"/>
        </w:rPr>
        <w:t>Guarnaccia</w:t>
      </w:r>
      <w:proofErr w:type="spellEnd"/>
      <w:r w:rsidRPr="00DB288E">
        <w:rPr>
          <w:rFonts w:ascii="Calibri" w:hAnsi="Calibri" w:cs="Helvetica"/>
          <w:lang w:val="en-US"/>
        </w:rPr>
        <w:t xml:space="preserve"> C, </w:t>
      </w:r>
      <w:proofErr w:type="spellStart"/>
      <w:r w:rsidRPr="00DB288E">
        <w:rPr>
          <w:rFonts w:ascii="Calibri" w:hAnsi="Calibri" w:cs="Helvetica"/>
          <w:lang w:val="en-US"/>
        </w:rPr>
        <w:t>Mosco</w:t>
      </w:r>
      <w:proofErr w:type="spellEnd"/>
      <w:r w:rsidRPr="00DB288E">
        <w:rPr>
          <w:rFonts w:ascii="Calibri" w:hAnsi="Calibri" w:cs="Helvetica"/>
          <w:lang w:val="en-US"/>
        </w:rPr>
        <w:t xml:space="preserve"> A, </w:t>
      </w:r>
      <w:proofErr w:type="spellStart"/>
      <w:r w:rsidRPr="00DB288E">
        <w:rPr>
          <w:rFonts w:ascii="Calibri" w:hAnsi="Calibri" w:cs="Helvetica"/>
          <w:lang w:val="en-US"/>
        </w:rPr>
        <w:t>Pallavicini</w:t>
      </w:r>
      <w:proofErr w:type="spellEnd"/>
      <w:r w:rsidRPr="00DB288E">
        <w:rPr>
          <w:rFonts w:ascii="Calibri" w:hAnsi="Calibri" w:cs="Helvetica"/>
          <w:lang w:val="en-US"/>
        </w:rPr>
        <w:t xml:space="preserve"> A, </w:t>
      </w:r>
      <w:proofErr w:type="spellStart"/>
      <w:r w:rsidRPr="00DB288E">
        <w:rPr>
          <w:rFonts w:ascii="Calibri" w:hAnsi="Calibri" w:cs="Helvetica"/>
          <w:lang w:val="en-US"/>
        </w:rPr>
        <w:t>Giulianini</w:t>
      </w:r>
      <w:proofErr w:type="spellEnd"/>
      <w:r w:rsidRPr="00DB288E">
        <w:rPr>
          <w:rFonts w:ascii="Calibri" w:hAnsi="Calibri" w:cs="Helvetica"/>
          <w:lang w:val="en-US"/>
        </w:rPr>
        <w:t xml:space="preserve"> PG. 2013. Application of D-crustacean hyperglycemic hormone induces peptidases transcription and suppresses </w:t>
      </w:r>
      <w:proofErr w:type="spellStart"/>
      <w:r w:rsidRPr="00DB288E">
        <w:rPr>
          <w:rFonts w:ascii="Calibri" w:hAnsi="Calibri" w:cs="Helvetica"/>
          <w:lang w:val="en-US"/>
        </w:rPr>
        <w:t>glycolysis</w:t>
      </w:r>
      <w:proofErr w:type="spellEnd"/>
      <w:r w:rsidRPr="00DB288E">
        <w:rPr>
          <w:rFonts w:ascii="Calibri" w:hAnsi="Calibri" w:cs="Helvetica"/>
          <w:lang w:val="en-US"/>
        </w:rPr>
        <w:t xml:space="preserve">-related transcripts in the </w:t>
      </w:r>
      <w:proofErr w:type="spellStart"/>
      <w:r w:rsidRPr="00DB288E">
        <w:rPr>
          <w:rFonts w:ascii="Calibri" w:hAnsi="Calibri" w:cs="Helvetica"/>
          <w:lang w:val="en-US"/>
        </w:rPr>
        <w:t>hepatopancreas</w:t>
      </w:r>
      <w:proofErr w:type="spellEnd"/>
      <w:r w:rsidRPr="00DB288E">
        <w:rPr>
          <w:rFonts w:ascii="Calibri" w:hAnsi="Calibri" w:cs="Helvetica"/>
          <w:lang w:val="en-US"/>
        </w:rPr>
        <w:t xml:space="preserve"> of the crayfish </w:t>
      </w:r>
      <w:proofErr w:type="spellStart"/>
      <w:r w:rsidRPr="00DB288E">
        <w:rPr>
          <w:rFonts w:ascii="Calibri" w:hAnsi="Calibri" w:cs="Helvetica"/>
          <w:i/>
          <w:lang w:val="en-US"/>
        </w:rPr>
        <w:t>Pontastacus</w:t>
      </w:r>
      <w:proofErr w:type="spellEnd"/>
      <w:r w:rsidRPr="00DB288E">
        <w:rPr>
          <w:rFonts w:ascii="Calibri" w:hAnsi="Calibri" w:cs="Helvetica"/>
          <w:i/>
          <w:lang w:val="en-US"/>
        </w:rPr>
        <w:t xml:space="preserve"> </w:t>
      </w:r>
      <w:proofErr w:type="spellStart"/>
      <w:r w:rsidRPr="00DB288E">
        <w:rPr>
          <w:rFonts w:ascii="Calibri" w:hAnsi="Calibri" w:cs="Helvetica"/>
          <w:i/>
          <w:lang w:val="en-US"/>
        </w:rPr>
        <w:t>leptodactylus</w:t>
      </w:r>
      <w:proofErr w:type="spellEnd"/>
      <w:r w:rsidRPr="00DB288E">
        <w:rPr>
          <w:rFonts w:ascii="Calibri" w:hAnsi="Calibri" w:cs="Helvetica"/>
          <w:lang w:val="en-US"/>
        </w:rPr>
        <w:t xml:space="preserve"> — Results of a </w:t>
      </w:r>
      <w:proofErr w:type="spellStart"/>
      <w:r w:rsidRPr="00DB288E">
        <w:rPr>
          <w:rFonts w:ascii="Calibri" w:hAnsi="Calibri" w:cs="Helvetica"/>
          <w:lang w:val="en-US"/>
        </w:rPr>
        <w:t>Transcriptomic</w:t>
      </w:r>
      <w:proofErr w:type="spellEnd"/>
      <w:r w:rsidRPr="00DB288E">
        <w:rPr>
          <w:rFonts w:ascii="Calibri" w:hAnsi="Calibri" w:cs="Helvetica"/>
          <w:lang w:val="en-US"/>
        </w:rPr>
        <w:t xml:space="preserve"> Study. </w:t>
      </w:r>
      <w:proofErr w:type="spellStart"/>
      <w:r w:rsidRPr="00DB288E">
        <w:rPr>
          <w:rFonts w:ascii="Calibri" w:hAnsi="Calibri" w:cs="Helvetica"/>
          <w:lang w:val="en-US"/>
        </w:rPr>
        <w:t>PLoS</w:t>
      </w:r>
      <w:proofErr w:type="spellEnd"/>
      <w:r w:rsidRPr="00DB288E">
        <w:rPr>
          <w:rFonts w:ascii="Calibri" w:hAnsi="Calibri" w:cs="Helvetica"/>
          <w:lang w:val="en-US"/>
        </w:rPr>
        <w:t xml:space="preserve"> </w:t>
      </w:r>
      <w:proofErr w:type="gramStart"/>
      <w:r w:rsidRPr="00DB288E">
        <w:rPr>
          <w:rFonts w:ascii="Calibri" w:hAnsi="Calibri" w:cs="Helvetica"/>
          <w:lang w:val="en-US"/>
        </w:rPr>
        <w:t>ONE</w:t>
      </w:r>
      <w:proofErr w:type="gramEnd"/>
      <w:r w:rsidRPr="00DB288E">
        <w:rPr>
          <w:rFonts w:ascii="Calibri" w:hAnsi="Calibri" w:cs="Helvetica"/>
          <w:lang w:val="en-US"/>
        </w:rPr>
        <w:t xml:space="preserve"> </w:t>
      </w:r>
      <w:proofErr w:type="spellStart"/>
      <w:r w:rsidRPr="00DB288E">
        <w:rPr>
          <w:rFonts w:ascii="Calibri" w:hAnsi="Calibri" w:cs="Helvetica"/>
          <w:lang w:val="en-US"/>
        </w:rPr>
        <w:t>8:e65176</w:t>
      </w:r>
      <w:proofErr w:type="spellEnd"/>
      <w:r w:rsidRPr="00DB288E">
        <w:rPr>
          <w:rFonts w:ascii="Calibri" w:hAnsi="Calibri" w:cs="Helvetica"/>
          <w:lang w:val="en-US"/>
        </w:rPr>
        <w:t>–10.</w:t>
      </w:r>
    </w:p>
    <w:p w:rsidR="00E536E5" w:rsidRPr="00DB288E" w:rsidRDefault="00E536E5" w:rsidP="00E536E5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240" w:line="480" w:lineRule="auto"/>
        <w:ind w:left="400" w:hanging="400"/>
        <w:jc w:val="both"/>
        <w:rPr>
          <w:rFonts w:ascii="Calibri" w:hAnsi="Calibri" w:cs="Helvetica"/>
          <w:lang w:val="en-US"/>
        </w:rPr>
      </w:pPr>
      <w:r w:rsidRPr="00DB288E">
        <w:rPr>
          <w:rFonts w:ascii="Calibri" w:hAnsi="Calibri" w:cs="Helvetica"/>
          <w:lang w:val="en-US"/>
        </w:rPr>
        <w:t xml:space="preserve">Northcutt </w:t>
      </w:r>
      <w:proofErr w:type="spellStart"/>
      <w:r w:rsidRPr="00DB288E">
        <w:rPr>
          <w:rFonts w:ascii="Calibri" w:hAnsi="Calibri" w:cs="Helvetica"/>
          <w:lang w:val="en-US"/>
        </w:rPr>
        <w:t>AJ</w:t>
      </w:r>
      <w:proofErr w:type="spellEnd"/>
      <w:r w:rsidRPr="00DB288E">
        <w:rPr>
          <w:rFonts w:ascii="Calibri" w:hAnsi="Calibri" w:cs="Helvetica"/>
          <w:lang w:val="en-US"/>
        </w:rPr>
        <w:t xml:space="preserve">, </w:t>
      </w:r>
      <w:proofErr w:type="spellStart"/>
      <w:r w:rsidRPr="00DB288E">
        <w:rPr>
          <w:rFonts w:ascii="Calibri" w:hAnsi="Calibri" w:cs="Helvetica"/>
          <w:lang w:val="en-US"/>
        </w:rPr>
        <w:t>Lett</w:t>
      </w:r>
      <w:proofErr w:type="spellEnd"/>
      <w:r w:rsidRPr="00DB288E">
        <w:rPr>
          <w:rFonts w:ascii="Calibri" w:hAnsi="Calibri" w:cs="Helvetica"/>
          <w:lang w:val="en-US"/>
        </w:rPr>
        <w:t xml:space="preserve"> KM, Garcia VB, </w:t>
      </w:r>
      <w:proofErr w:type="spellStart"/>
      <w:r w:rsidRPr="00DB288E">
        <w:rPr>
          <w:rFonts w:ascii="Calibri" w:hAnsi="Calibri" w:cs="Helvetica"/>
          <w:lang w:val="en-US"/>
        </w:rPr>
        <w:t>Diester</w:t>
      </w:r>
      <w:proofErr w:type="spellEnd"/>
      <w:r w:rsidRPr="00DB288E">
        <w:rPr>
          <w:rFonts w:ascii="Calibri" w:hAnsi="Calibri" w:cs="Helvetica"/>
          <w:lang w:val="en-US"/>
        </w:rPr>
        <w:t xml:space="preserve"> CM, Lane BJ, </w:t>
      </w:r>
      <w:proofErr w:type="spellStart"/>
      <w:r w:rsidRPr="00DB288E">
        <w:rPr>
          <w:rFonts w:ascii="Calibri" w:hAnsi="Calibri" w:cs="Helvetica"/>
          <w:lang w:val="en-US"/>
        </w:rPr>
        <w:t>Marder</w:t>
      </w:r>
      <w:proofErr w:type="spellEnd"/>
      <w:r w:rsidRPr="00DB288E">
        <w:rPr>
          <w:rFonts w:ascii="Calibri" w:hAnsi="Calibri" w:cs="Helvetica"/>
          <w:lang w:val="en-US"/>
        </w:rPr>
        <w:t xml:space="preserve"> E, Schulz DJ. 2016. Deep sequencing of </w:t>
      </w:r>
      <w:proofErr w:type="spellStart"/>
      <w:r w:rsidRPr="00DB288E">
        <w:rPr>
          <w:rFonts w:ascii="Calibri" w:hAnsi="Calibri" w:cs="Helvetica"/>
          <w:lang w:val="en-US"/>
        </w:rPr>
        <w:t>transcriptomes</w:t>
      </w:r>
      <w:proofErr w:type="spellEnd"/>
      <w:r w:rsidRPr="00DB288E">
        <w:rPr>
          <w:rFonts w:ascii="Calibri" w:hAnsi="Calibri" w:cs="Helvetica"/>
          <w:lang w:val="en-US"/>
        </w:rPr>
        <w:t xml:space="preserve"> from the nervous systems of two </w:t>
      </w:r>
      <w:proofErr w:type="spellStart"/>
      <w:r w:rsidRPr="00DB288E">
        <w:rPr>
          <w:rFonts w:ascii="Calibri" w:hAnsi="Calibri" w:cs="Helvetica"/>
          <w:lang w:val="en-US"/>
        </w:rPr>
        <w:t>decapod</w:t>
      </w:r>
      <w:proofErr w:type="spellEnd"/>
      <w:r w:rsidRPr="00DB288E">
        <w:rPr>
          <w:rFonts w:ascii="Calibri" w:hAnsi="Calibri" w:cs="Helvetica"/>
          <w:lang w:val="en-US"/>
        </w:rPr>
        <w:t xml:space="preserve"> crustaceans to characterize genes important for neural circuit function and modulation. BMC Genomics 17:1–22.</w:t>
      </w:r>
    </w:p>
    <w:p w:rsidR="00E536E5" w:rsidRPr="00DB288E" w:rsidRDefault="00E536E5" w:rsidP="00E536E5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240" w:line="480" w:lineRule="auto"/>
        <w:ind w:left="400" w:hanging="400"/>
        <w:jc w:val="both"/>
        <w:rPr>
          <w:rFonts w:ascii="Calibri" w:hAnsi="Calibri" w:cs="Helvetica"/>
          <w:lang w:val="en-US"/>
        </w:rPr>
      </w:pPr>
      <w:proofErr w:type="gramStart"/>
      <w:r w:rsidRPr="00DB288E">
        <w:rPr>
          <w:rFonts w:ascii="Calibri" w:hAnsi="Calibri" w:cs="Helvetica"/>
          <w:lang w:val="en-US"/>
        </w:rPr>
        <w:t xml:space="preserve">O’Grady </w:t>
      </w:r>
      <w:proofErr w:type="spellStart"/>
      <w:r w:rsidRPr="00DB288E">
        <w:rPr>
          <w:rFonts w:ascii="Calibri" w:hAnsi="Calibri" w:cs="Helvetica"/>
          <w:lang w:val="en-US"/>
        </w:rPr>
        <w:t>JF</w:t>
      </w:r>
      <w:proofErr w:type="spellEnd"/>
      <w:r w:rsidRPr="00DB288E">
        <w:rPr>
          <w:rFonts w:ascii="Calibri" w:hAnsi="Calibri" w:cs="Helvetica"/>
          <w:lang w:val="en-US"/>
        </w:rPr>
        <w:t xml:space="preserve">, </w:t>
      </w:r>
      <w:proofErr w:type="spellStart"/>
      <w:r w:rsidRPr="00DB288E">
        <w:rPr>
          <w:rFonts w:ascii="Calibri" w:hAnsi="Calibri" w:cs="Helvetica"/>
          <w:lang w:val="en-US"/>
        </w:rPr>
        <w:t>Hoelters</w:t>
      </w:r>
      <w:proofErr w:type="spellEnd"/>
      <w:r w:rsidRPr="00DB288E">
        <w:rPr>
          <w:rFonts w:ascii="Calibri" w:hAnsi="Calibri" w:cs="Helvetica"/>
          <w:lang w:val="en-US"/>
        </w:rPr>
        <w:t xml:space="preserve"> LS, Swain MT, </w:t>
      </w:r>
      <w:proofErr w:type="spellStart"/>
      <w:r w:rsidRPr="00DB288E">
        <w:rPr>
          <w:rFonts w:ascii="Calibri" w:hAnsi="Calibri" w:cs="Helvetica"/>
          <w:lang w:val="en-US"/>
        </w:rPr>
        <w:t>Wilcockson</w:t>
      </w:r>
      <w:proofErr w:type="spellEnd"/>
      <w:r w:rsidRPr="00DB288E">
        <w:rPr>
          <w:rFonts w:ascii="Calibri" w:hAnsi="Calibri" w:cs="Helvetica"/>
          <w:lang w:val="en-US"/>
        </w:rPr>
        <w:t xml:space="preserve"> DC.</w:t>
      </w:r>
      <w:proofErr w:type="gramEnd"/>
      <w:r w:rsidRPr="00DB288E">
        <w:rPr>
          <w:rFonts w:ascii="Calibri" w:hAnsi="Calibri" w:cs="Helvetica"/>
          <w:lang w:val="en-US"/>
        </w:rPr>
        <w:t xml:space="preserve"> 2016. Identification and temporal expression of putative circadian clock transcripts in the amphipod crustacean </w:t>
      </w:r>
      <w:proofErr w:type="spellStart"/>
      <w:r w:rsidRPr="00DB288E">
        <w:rPr>
          <w:rFonts w:ascii="Calibri" w:hAnsi="Calibri" w:cs="Helvetica"/>
          <w:i/>
          <w:lang w:val="en-US"/>
        </w:rPr>
        <w:t>Talitrus</w:t>
      </w:r>
      <w:proofErr w:type="spellEnd"/>
      <w:r w:rsidRPr="00DB288E">
        <w:rPr>
          <w:rFonts w:ascii="Calibri" w:hAnsi="Calibri" w:cs="Helvetica"/>
          <w:i/>
          <w:lang w:val="en-US"/>
        </w:rPr>
        <w:t xml:space="preserve"> </w:t>
      </w:r>
      <w:proofErr w:type="spellStart"/>
      <w:r w:rsidRPr="00DB288E">
        <w:rPr>
          <w:rFonts w:ascii="Calibri" w:hAnsi="Calibri" w:cs="Helvetica"/>
          <w:i/>
          <w:lang w:val="en-US"/>
        </w:rPr>
        <w:t>saltator</w:t>
      </w:r>
      <w:proofErr w:type="spellEnd"/>
      <w:r w:rsidRPr="00DB288E">
        <w:rPr>
          <w:rFonts w:ascii="Calibri" w:hAnsi="Calibri" w:cs="Helvetica"/>
          <w:lang w:val="en-US"/>
        </w:rPr>
        <w:t xml:space="preserve">. </w:t>
      </w:r>
      <w:proofErr w:type="spellStart"/>
      <w:r w:rsidRPr="00DB288E">
        <w:rPr>
          <w:rFonts w:ascii="Calibri" w:hAnsi="Calibri" w:cs="Helvetica"/>
          <w:lang w:val="en-US"/>
        </w:rPr>
        <w:t>PeerJ</w:t>
      </w:r>
      <w:proofErr w:type="spellEnd"/>
      <w:r w:rsidRPr="00DB288E">
        <w:rPr>
          <w:rFonts w:ascii="Calibri" w:hAnsi="Calibri" w:cs="Helvetica"/>
          <w:lang w:val="en-US"/>
        </w:rPr>
        <w:t xml:space="preserve"> </w:t>
      </w:r>
      <w:proofErr w:type="spellStart"/>
      <w:r w:rsidRPr="00DB288E">
        <w:rPr>
          <w:rFonts w:ascii="Calibri" w:hAnsi="Calibri" w:cs="Helvetica"/>
          <w:lang w:val="en-US"/>
        </w:rPr>
        <w:t>4:e2555</w:t>
      </w:r>
      <w:proofErr w:type="spellEnd"/>
      <w:r w:rsidRPr="00DB288E">
        <w:rPr>
          <w:rFonts w:ascii="Calibri" w:hAnsi="Calibri" w:cs="Helvetica"/>
          <w:lang w:val="en-US"/>
        </w:rPr>
        <w:t>–27.</w:t>
      </w:r>
    </w:p>
    <w:p w:rsidR="00E536E5" w:rsidRPr="00DB288E" w:rsidRDefault="00E536E5" w:rsidP="00E536E5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240" w:line="480" w:lineRule="auto"/>
        <w:ind w:left="400" w:hanging="400"/>
        <w:jc w:val="both"/>
        <w:rPr>
          <w:rFonts w:ascii="Calibri" w:hAnsi="Calibri" w:cs="Helvetica"/>
          <w:lang w:val="en-US"/>
        </w:rPr>
      </w:pPr>
      <w:proofErr w:type="spellStart"/>
      <w:r w:rsidRPr="00DB288E">
        <w:rPr>
          <w:rFonts w:ascii="Calibri" w:hAnsi="Calibri" w:cs="Helvetica"/>
          <w:lang w:val="en-US"/>
        </w:rPr>
        <w:t>Theissinger</w:t>
      </w:r>
      <w:proofErr w:type="spellEnd"/>
      <w:r w:rsidRPr="00DB288E">
        <w:rPr>
          <w:rFonts w:ascii="Calibri" w:hAnsi="Calibri" w:cs="Helvetica"/>
          <w:lang w:val="en-US"/>
        </w:rPr>
        <w:t xml:space="preserve"> K, </w:t>
      </w:r>
      <w:proofErr w:type="spellStart"/>
      <w:r w:rsidRPr="00DB288E">
        <w:rPr>
          <w:rFonts w:ascii="Calibri" w:hAnsi="Calibri" w:cs="Helvetica"/>
          <w:lang w:val="en-US"/>
        </w:rPr>
        <w:t>Falckenhayn</w:t>
      </w:r>
      <w:proofErr w:type="spellEnd"/>
      <w:r w:rsidRPr="00DB288E">
        <w:rPr>
          <w:rFonts w:ascii="Calibri" w:hAnsi="Calibri" w:cs="Helvetica"/>
          <w:lang w:val="en-US"/>
        </w:rPr>
        <w:t xml:space="preserve"> C, </w:t>
      </w:r>
      <w:proofErr w:type="spellStart"/>
      <w:r w:rsidRPr="00DB288E">
        <w:rPr>
          <w:rFonts w:ascii="Calibri" w:hAnsi="Calibri" w:cs="Helvetica"/>
          <w:lang w:val="en-US"/>
        </w:rPr>
        <w:t>Blande</w:t>
      </w:r>
      <w:proofErr w:type="spellEnd"/>
      <w:r w:rsidRPr="00DB288E">
        <w:rPr>
          <w:rFonts w:ascii="Calibri" w:hAnsi="Calibri" w:cs="Helvetica"/>
          <w:lang w:val="en-US"/>
        </w:rPr>
        <w:t xml:space="preserve"> D, </w:t>
      </w:r>
      <w:proofErr w:type="spellStart"/>
      <w:r w:rsidRPr="00DB288E">
        <w:rPr>
          <w:rFonts w:ascii="Calibri" w:hAnsi="Calibri" w:cs="Helvetica"/>
          <w:lang w:val="en-US"/>
        </w:rPr>
        <w:t>Toljamo</w:t>
      </w:r>
      <w:proofErr w:type="spellEnd"/>
      <w:r w:rsidRPr="00DB288E">
        <w:rPr>
          <w:rFonts w:ascii="Calibri" w:hAnsi="Calibri" w:cs="Helvetica"/>
          <w:lang w:val="en-US"/>
        </w:rPr>
        <w:t xml:space="preserve"> A, </w:t>
      </w:r>
      <w:proofErr w:type="spellStart"/>
      <w:r w:rsidRPr="00DB288E">
        <w:rPr>
          <w:rFonts w:ascii="Calibri" w:hAnsi="Calibri" w:cs="Helvetica"/>
          <w:lang w:val="en-US"/>
        </w:rPr>
        <w:t>Gutekunst</w:t>
      </w:r>
      <w:proofErr w:type="spellEnd"/>
      <w:r w:rsidRPr="00DB288E">
        <w:rPr>
          <w:rFonts w:ascii="Calibri" w:hAnsi="Calibri" w:cs="Helvetica"/>
          <w:lang w:val="en-US"/>
        </w:rPr>
        <w:t xml:space="preserve"> J, </w:t>
      </w:r>
      <w:proofErr w:type="spellStart"/>
      <w:r w:rsidRPr="00DB288E">
        <w:rPr>
          <w:rFonts w:ascii="Calibri" w:hAnsi="Calibri" w:cs="Helvetica"/>
          <w:lang w:val="en-US"/>
        </w:rPr>
        <w:t>Makkonen</w:t>
      </w:r>
      <w:proofErr w:type="spellEnd"/>
      <w:r w:rsidRPr="00DB288E">
        <w:rPr>
          <w:rFonts w:ascii="Calibri" w:hAnsi="Calibri" w:cs="Helvetica"/>
          <w:lang w:val="en-US"/>
        </w:rPr>
        <w:t xml:space="preserve"> J, </w:t>
      </w:r>
      <w:proofErr w:type="spellStart"/>
      <w:r w:rsidRPr="00DB288E">
        <w:rPr>
          <w:rFonts w:ascii="Calibri" w:hAnsi="Calibri" w:cs="Helvetica"/>
          <w:lang w:val="en-US"/>
        </w:rPr>
        <w:t>Jussila</w:t>
      </w:r>
      <w:proofErr w:type="spellEnd"/>
      <w:r w:rsidRPr="00DB288E">
        <w:rPr>
          <w:rFonts w:ascii="Calibri" w:hAnsi="Calibri" w:cs="Helvetica"/>
          <w:lang w:val="en-US"/>
        </w:rPr>
        <w:t xml:space="preserve"> J, </w:t>
      </w:r>
      <w:proofErr w:type="spellStart"/>
      <w:r w:rsidRPr="00DB288E">
        <w:rPr>
          <w:rFonts w:ascii="Calibri" w:hAnsi="Calibri" w:cs="Helvetica"/>
          <w:lang w:val="en-US"/>
        </w:rPr>
        <w:t>Lyko</w:t>
      </w:r>
      <w:proofErr w:type="spellEnd"/>
      <w:r w:rsidRPr="00DB288E">
        <w:rPr>
          <w:rFonts w:ascii="Calibri" w:hAnsi="Calibri" w:cs="Helvetica"/>
          <w:lang w:val="en-US"/>
        </w:rPr>
        <w:t xml:space="preserve"> F, </w:t>
      </w:r>
      <w:proofErr w:type="spellStart"/>
      <w:r w:rsidRPr="00DB288E">
        <w:rPr>
          <w:rFonts w:ascii="Calibri" w:hAnsi="Calibri" w:cs="Helvetica"/>
          <w:lang w:val="en-US"/>
        </w:rPr>
        <w:t>Schrimpf</w:t>
      </w:r>
      <w:proofErr w:type="spellEnd"/>
      <w:r w:rsidRPr="00DB288E">
        <w:rPr>
          <w:rFonts w:ascii="Calibri" w:hAnsi="Calibri" w:cs="Helvetica"/>
          <w:lang w:val="en-US"/>
        </w:rPr>
        <w:t xml:space="preserve"> A, Schulz R, et al. 2016. </w:t>
      </w:r>
      <w:proofErr w:type="gramStart"/>
      <w:r w:rsidRPr="00DB288E">
        <w:rPr>
          <w:rFonts w:ascii="Calibri" w:hAnsi="Calibri" w:cs="Helvetica"/>
          <w:lang w:val="en-US"/>
        </w:rPr>
        <w:t xml:space="preserve">De Novo assembly and annotation of the freshwater crayfish </w:t>
      </w:r>
      <w:proofErr w:type="spellStart"/>
      <w:r w:rsidRPr="00DB288E">
        <w:rPr>
          <w:rFonts w:ascii="Calibri" w:hAnsi="Calibri" w:cs="Helvetica"/>
          <w:i/>
          <w:lang w:val="en-US"/>
        </w:rPr>
        <w:t>Astacus</w:t>
      </w:r>
      <w:proofErr w:type="spellEnd"/>
      <w:r w:rsidRPr="00DB288E">
        <w:rPr>
          <w:rFonts w:ascii="Calibri" w:hAnsi="Calibri" w:cs="Helvetica"/>
          <w:i/>
          <w:lang w:val="en-US"/>
        </w:rPr>
        <w:t xml:space="preserve"> </w:t>
      </w:r>
      <w:proofErr w:type="spellStart"/>
      <w:r w:rsidRPr="00DB288E">
        <w:rPr>
          <w:rFonts w:ascii="Calibri" w:hAnsi="Calibri" w:cs="Helvetica"/>
          <w:i/>
          <w:lang w:val="en-US"/>
        </w:rPr>
        <w:t>astacus</w:t>
      </w:r>
      <w:proofErr w:type="spellEnd"/>
      <w:r w:rsidRPr="00DB288E">
        <w:rPr>
          <w:rFonts w:ascii="Calibri" w:hAnsi="Calibri" w:cs="Helvetica"/>
          <w:lang w:val="en-US"/>
        </w:rPr>
        <w:t xml:space="preserve"> </w:t>
      </w:r>
      <w:proofErr w:type="spellStart"/>
      <w:r w:rsidRPr="00DB288E">
        <w:rPr>
          <w:rFonts w:ascii="Calibri" w:hAnsi="Calibri" w:cs="Helvetica"/>
          <w:lang w:val="en-US"/>
        </w:rPr>
        <w:t>transcriptome</w:t>
      </w:r>
      <w:proofErr w:type="spellEnd"/>
      <w:r w:rsidRPr="00DB288E">
        <w:rPr>
          <w:rFonts w:ascii="Calibri" w:hAnsi="Calibri" w:cs="Helvetica"/>
          <w:lang w:val="en-US"/>
        </w:rPr>
        <w:t>.</w:t>
      </w:r>
      <w:proofErr w:type="gramEnd"/>
      <w:r w:rsidRPr="00DB288E">
        <w:rPr>
          <w:rFonts w:ascii="Calibri" w:hAnsi="Calibri" w:cs="Helvetica"/>
          <w:lang w:val="en-US"/>
        </w:rPr>
        <w:t xml:space="preserve"> </w:t>
      </w:r>
      <w:proofErr w:type="gramStart"/>
      <w:r w:rsidRPr="00DB288E">
        <w:rPr>
          <w:rFonts w:ascii="Calibri" w:hAnsi="Calibri" w:cs="Helvetica"/>
          <w:lang w:val="en-US"/>
        </w:rPr>
        <w:t xml:space="preserve">Mar </w:t>
      </w:r>
      <w:proofErr w:type="spellStart"/>
      <w:r w:rsidRPr="00DB288E">
        <w:rPr>
          <w:rFonts w:ascii="Calibri" w:hAnsi="Calibri" w:cs="Helvetica"/>
          <w:lang w:val="en-US"/>
        </w:rPr>
        <w:t>Genom</w:t>
      </w:r>
      <w:proofErr w:type="spellEnd"/>
      <w:r w:rsidRPr="00DB288E">
        <w:rPr>
          <w:rFonts w:ascii="Calibri" w:hAnsi="Calibri" w:cs="Helvetica"/>
          <w:lang w:val="en-US"/>
        </w:rPr>
        <w:t>.</w:t>
      </w:r>
      <w:proofErr w:type="gramEnd"/>
      <w:r w:rsidRPr="00DB288E">
        <w:rPr>
          <w:rFonts w:ascii="Calibri" w:hAnsi="Calibri" w:cs="Helvetica"/>
          <w:lang w:val="en-US"/>
        </w:rPr>
        <w:t xml:space="preserve"> </w:t>
      </w:r>
      <w:proofErr w:type="gramStart"/>
      <w:r w:rsidRPr="00DB288E">
        <w:rPr>
          <w:rFonts w:ascii="Calibri" w:hAnsi="Calibri" w:cs="Helvetica"/>
          <w:lang w:val="en-US"/>
        </w:rPr>
        <w:t>28</w:t>
      </w:r>
      <w:proofErr w:type="gramEnd"/>
      <w:r w:rsidRPr="00DB288E">
        <w:rPr>
          <w:rFonts w:ascii="Calibri" w:hAnsi="Calibri" w:cs="Helvetica"/>
          <w:lang w:val="en-US"/>
        </w:rPr>
        <w:t>:7–10.</w:t>
      </w:r>
    </w:p>
    <w:p w:rsidR="00E536E5" w:rsidRPr="00DB288E" w:rsidRDefault="00E536E5" w:rsidP="00E536E5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240" w:line="480" w:lineRule="auto"/>
        <w:ind w:left="400" w:hanging="400"/>
        <w:jc w:val="both"/>
        <w:rPr>
          <w:rFonts w:ascii="Calibri" w:hAnsi="Calibri" w:cs="Helvetica"/>
          <w:lang w:val="en-US"/>
        </w:rPr>
      </w:pPr>
      <w:r w:rsidRPr="00DB288E">
        <w:rPr>
          <w:rFonts w:ascii="Calibri" w:hAnsi="Calibri" w:cs="Helvetica"/>
          <w:lang w:val="en-US"/>
        </w:rPr>
        <w:t xml:space="preserve">Tom M, </w:t>
      </w:r>
      <w:proofErr w:type="spellStart"/>
      <w:r w:rsidRPr="00DB288E">
        <w:rPr>
          <w:rFonts w:ascii="Calibri" w:hAnsi="Calibri" w:cs="Helvetica"/>
          <w:lang w:val="en-US"/>
        </w:rPr>
        <w:t>Manfrin</w:t>
      </w:r>
      <w:proofErr w:type="spellEnd"/>
      <w:r w:rsidRPr="00DB288E">
        <w:rPr>
          <w:rFonts w:ascii="Calibri" w:hAnsi="Calibri" w:cs="Helvetica"/>
          <w:lang w:val="en-US"/>
        </w:rPr>
        <w:t xml:space="preserve"> C, Chung </w:t>
      </w:r>
      <w:proofErr w:type="spellStart"/>
      <w:r w:rsidRPr="00DB288E">
        <w:rPr>
          <w:rFonts w:ascii="Calibri" w:hAnsi="Calibri" w:cs="Helvetica"/>
          <w:lang w:val="en-US"/>
        </w:rPr>
        <w:t>SJ</w:t>
      </w:r>
      <w:proofErr w:type="spellEnd"/>
      <w:r w:rsidRPr="00DB288E">
        <w:rPr>
          <w:rFonts w:ascii="Calibri" w:hAnsi="Calibri" w:cs="Helvetica"/>
          <w:lang w:val="en-US"/>
        </w:rPr>
        <w:t xml:space="preserve">, </w:t>
      </w:r>
      <w:proofErr w:type="spellStart"/>
      <w:r w:rsidRPr="00DB288E">
        <w:rPr>
          <w:rFonts w:ascii="Calibri" w:hAnsi="Calibri" w:cs="Helvetica"/>
          <w:lang w:val="en-US"/>
        </w:rPr>
        <w:t>Sagi</w:t>
      </w:r>
      <w:proofErr w:type="spellEnd"/>
      <w:r w:rsidRPr="00DB288E">
        <w:rPr>
          <w:rFonts w:ascii="Calibri" w:hAnsi="Calibri" w:cs="Helvetica"/>
          <w:lang w:val="en-US"/>
        </w:rPr>
        <w:t xml:space="preserve"> A, </w:t>
      </w:r>
      <w:proofErr w:type="spellStart"/>
      <w:r w:rsidRPr="00DB288E">
        <w:rPr>
          <w:rFonts w:ascii="Calibri" w:hAnsi="Calibri" w:cs="Helvetica"/>
          <w:lang w:val="en-US"/>
        </w:rPr>
        <w:t>Gerdol</w:t>
      </w:r>
      <w:proofErr w:type="spellEnd"/>
      <w:r w:rsidRPr="00DB288E">
        <w:rPr>
          <w:rFonts w:ascii="Calibri" w:hAnsi="Calibri" w:cs="Helvetica"/>
          <w:lang w:val="en-US"/>
        </w:rPr>
        <w:t xml:space="preserve"> M, De Moro G, </w:t>
      </w:r>
      <w:proofErr w:type="spellStart"/>
      <w:r w:rsidRPr="00DB288E">
        <w:rPr>
          <w:rFonts w:ascii="Calibri" w:hAnsi="Calibri" w:cs="Helvetica"/>
          <w:lang w:val="en-US"/>
        </w:rPr>
        <w:t>Pallavicini</w:t>
      </w:r>
      <w:proofErr w:type="spellEnd"/>
      <w:r w:rsidRPr="00DB288E">
        <w:rPr>
          <w:rFonts w:ascii="Calibri" w:hAnsi="Calibri" w:cs="Helvetica"/>
          <w:lang w:val="en-US"/>
        </w:rPr>
        <w:t xml:space="preserve"> A, </w:t>
      </w:r>
      <w:proofErr w:type="spellStart"/>
      <w:r w:rsidRPr="00DB288E">
        <w:rPr>
          <w:rFonts w:ascii="Calibri" w:hAnsi="Calibri" w:cs="Helvetica"/>
          <w:lang w:val="en-US"/>
        </w:rPr>
        <w:t>Giulianini</w:t>
      </w:r>
      <w:proofErr w:type="spellEnd"/>
      <w:r w:rsidRPr="00DB288E">
        <w:rPr>
          <w:rFonts w:ascii="Calibri" w:hAnsi="Calibri" w:cs="Helvetica"/>
          <w:lang w:val="en-US"/>
        </w:rPr>
        <w:t xml:space="preserve"> PG. 2014. Expression of </w:t>
      </w:r>
      <w:proofErr w:type="spellStart"/>
      <w:r w:rsidRPr="00DB288E">
        <w:rPr>
          <w:rFonts w:ascii="Calibri" w:hAnsi="Calibri" w:cs="Helvetica"/>
          <w:lang w:val="en-US"/>
        </w:rPr>
        <w:t>cytoskeletal</w:t>
      </w:r>
      <w:proofErr w:type="spellEnd"/>
      <w:r w:rsidRPr="00DB288E">
        <w:rPr>
          <w:rFonts w:ascii="Calibri" w:hAnsi="Calibri" w:cs="Helvetica"/>
          <w:lang w:val="en-US"/>
        </w:rPr>
        <w:t xml:space="preserve"> and molt-related genes is temporally </w:t>
      </w:r>
      <w:r w:rsidRPr="00DB288E">
        <w:rPr>
          <w:rFonts w:ascii="Calibri" w:hAnsi="Calibri" w:cs="Helvetica"/>
          <w:lang w:val="en-US"/>
        </w:rPr>
        <w:lastRenderedPageBreak/>
        <w:t xml:space="preserve">scheduled in the hypodermis of the crayfish </w:t>
      </w:r>
      <w:proofErr w:type="spellStart"/>
      <w:r w:rsidRPr="00DB288E">
        <w:rPr>
          <w:rFonts w:ascii="Calibri" w:hAnsi="Calibri" w:cs="Helvetica"/>
          <w:i/>
          <w:lang w:val="en-US"/>
        </w:rPr>
        <w:t>Procambarus</w:t>
      </w:r>
      <w:proofErr w:type="spellEnd"/>
      <w:r w:rsidRPr="00DB288E">
        <w:rPr>
          <w:rFonts w:ascii="Calibri" w:hAnsi="Calibri" w:cs="Helvetica"/>
          <w:i/>
          <w:lang w:val="en-US"/>
        </w:rPr>
        <w:t xml:space="preserve"> </w:t>
      </w:r>
      <w:proofErr w:type="spellStart"/>
      <w:r w:rsidRPr="00DB288E">
        <w:rPr>
          <w:rFonts w:ascii="Calibri" w:hAnsi="Calibri" w:cs="Helvetica"/>
          <w:i/>
          <w:lang w:val="en-US"/>
        </w:rPr>
        <w:t>clarkii</w:t>
      </w:r>
      <w:proofErr w:type="spellEnd"/>
      <w:r w:rsidRPr="00DB288E">
        <w:rPr>
          <w:rFonts w:ascii="Calibri" w:hAnsi="Calibri" w:cs="Helvetica"/>
          <w:lang w:val="en-US"/>
        </w:rPr>
        <w:t xml:space="preserve"> during </w:t>
      </w:r>
      <w:proofErr w:type="spellStart"/>
      <w:r w:rsidRPr="00DB288E">
        <w:rPr>
          <w:rFonts w:ascii="Calibri" w:hAnsi="Calibri" w:cs="Helvetica"/>
          <w:lang w:val="en-US"/>
        </w:rPr>
        <w:t>premolt</w:t>
      </w:r>
      <w:proofErr w:type="spellEnd"/>
      <w:r w:rsidRPr="00DB288E">
        <w:rPr>
          <w:rFonts w:ascii="Calibri" w:hAnsi="Calibri" w:cs="Helvetica"/>
          <w:lang w:val="en-US"/>
        </w:rPr>
        <w:t>. J Exp Biol. 217:4193–4202.</w:t>
      </w:r>
    </w:p>
    <w:p w:rsidR="00E536E5" w:rsidRPr="00DB288E" w:rsidRDefault="00E536E5" w:rsidP="00E536E5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240" w:line="480" w:lineRule="auto"/>
        <w:ind w:left="400" w:hanging="400"/>
        <w:jc w:val="both"/>
        <w:rPr>
          <w:rFonts w:ascii="Calibri" w:hAnsi="Calibri" w:cs="Helvetica"/>
          <w:lang w:val="en-US"/>
        </w:rPr>
      </w:pPr>
      <w:r w:rsidRPr="00DB288E">
        <w:rPr>
          <w:rFonts w:ascii="Calibri" w:hAnsi="Calibri" w:cs="Helvetica"/>
          <w:lang w:val="en-US"/>
        </w:rPr>
        <w:t xml:space="preserve">Tom M, </w:t>
      </w:r>
      <w:proofErr w:type="spellStart"/>
      <w:r w:rsidRPr="00DB288E">
        <w:rPr>
          <w:rFonts w:ascii="Calibri" w:hAnsi="Calibri" w:cs="Helvetica"/>
          <w:lang w:val="en-US"/>
        </w:rPr>
        <w:t>Manfrin</w:t>
      </w:r>
      <w:proofErr w:type="spellEnd"/>
      <w:r w:rsidRPr="00DB288E">
        <w:rPr>
          <w:rFonts w:ascii="Calibri" w:hAnsi="Calibri" w:cs="Helvetica"/>
          <w:lang w:val="en-US"/>
        </w:rPr>
        <w:t xml:space="preserve"> C, </w:t>
      </w:r>
      <w:proofErr w:type="spellStart"/>
      <w:r w:rsidRPr="00DB288E">
        <w:rPr>
          <w:rFonts w:ascii="Calibri" w:hAnsi="Calibri" w:cs="Helvetica"/>
          <w:lang w:val="en-US"/>
        </w:rPr>
        <w:t>Giulianini</w:t>
      </w:r>
      <w:proofErr w:type="spellEnd"/>
      <w:r w:rsidRPr="00DB288E">
        <w:rPr>
          <w:rFonts w:ascii="Calibri" w:hAnsi="Calibri" w:cs="Helvetica"/>
          <w:lang w:val="en-US"/>
        </w:rPr>
        <w:t xml:space="preserve"> PG, </w:t>
      </w:r>
      <w:proofErr w:type="spellStart"/>
      <w:r w:rsidRPr="00DB288E">
        <w:rPr>
          <w:rFonts w:ascii="Calibri" w:hAnsi="Calibri" w:cs="Helvetica"/>
          <w:lang w:val="en-US"/>
        </w:rPr>
        <w:t>Pallavicini</w:t>
      </w:r>
      <w:proofErr w:type="spellEnd"/>
      <w:r w:rsidRPr="00DB288E">
        <w:rPr>
          <w:rFonts w:ascii="Calibri" w:hAnsi="Calibri" w:cs="Helvetica"/>
          <w:lang w:val="en-US"/>
        </w:rPr>
        <w:t xml:space="preserve"> A. 2013. Crustacean </w:t>
      </w:r>
      <w:proofErr w:type="spellStart"/>
      <w:r w:rsidRPr="00DB288E">
        <w:rPr>
          <w:rFonts w:ascii="Calibri" w:hAnsi="Calibri" w:cs="Helvetica"/>
          <w:lang w:val="en-US"/>
        </w:rPr>
        <w:t>oxi-reductases</w:t>
      </w:r>
      <w:proofErr w:type="spellEnd"/>
      <w:r w:rsidRPr="00DB288E">
        <w:rPr>
          <w:rFonts w:ascii="Calibri" w:hAnsi="Calibri" w:cs="Helvetica"/>
          <w:lang w:val="en-US"/>
        </w:rPr>
        <w:t xml:space="preserve"> protein sequences derived from a functional </w:t>
      </w:r>
      <w:proofErr w:type="spellStart"/>
      <w:r w:rsidRPr="00DB288E">
        <w:rPr>
          <w:rFonts w:ascii="Calibri" w:hAnsi="Calibri" w:cs="Helvetica"/>
          <w:lang w:val="en-US"/>
        </w:rPr>
        <w:t>genomic</w:t>
      </w:r>
      <w:proofErr w:type="spellEnd"/>
      <w:r w:rsidRPr="00DB288E">
        <w:rPr>
          <w:rFonts w:ascii="Calibri" w:hAnsi="Calibri" w:cs="Helvetica"/>
          <w:lang w:val="en-US"/>
        </w:rPr>
        <w:t xml:space="preserve"> project potentially involved in </w:t>
      </w:r>
      <w:proofErr w:type="spellStart"/>
      <w:r w:rsidRPr="00DB288E">
        <w:rPr>
          <w:rFonts w:ascii="Calibri" w:hAnsi="Calibri" w:cs="Helvetica"/>
          <w:lang w:val="en-US"/>
        </w:rPr>
        <w:t>ecdysteroid</w:t>
      </w:r>
      <w:proofErr w:type="spellEnd"/>
      <w:r w:rsidRPr="00DB288E">
        <w:rPr>
          <w:rFonts w:ascii="Calibri" w:hAnsi="Calibri" w:cs="Helvetica"/>
          <w:lang w:val="en-US"/>
        </w:rPr>
        <w:t xml:space="preserve"> hormones metabolism – A starting point for function examination. Gen Comp </w:t>
      </w:r>
      <w:proofErr w:type="spellStart"/>
      <w:r w:rsidRPr="00DB288E">
        <w:rPr>
          <w:rFonts w:ascii="Calibri" w:hAnsi="Calibri" w:cs="Helvetica"/>
          <w:lang w:val="en-US"/>
        </w:rPr>
        <w:t>Endocrinol</w:t>
      </w:r>
      <w:proofErr w:type="spellEnd"/>
      <w:r w:rsidRPr="00DB288E">
        <w:rPr>
          <w:rFonts w:ascii="Calibri" w:hAnsi="Calibri" w:cs="Helvetica"/>
          <w:lang w:val="en-US"/>
        </w:rPr>
        <w:t xml:space="preserve">. </w:t>
      </w:r>
      <w:proofErr w:type="gramStart"/>
      <w:r w:rsidRPr="00DB288E">
        <w:rPr>
          <w:rFonts w:ascii="Calibri" w:hAnsi="Calibri" w:cs="Helvetica"/>
          <w:lang w:val="en-US"/>
        </w:rPr>
        <w:t>194</w:t>
      </w:r>
      <w:proofErr w:type="gramEnd"/>
      <w:r w:rsidRPr="00DB288E">
        <w:rPr>
          <w:rFonts w:ascii="Calibri" w:hAnsi="Calibri" w:cs="Helvetica"/>
          <w:lang w:val="en-US"/>
        </w:rPr>
        <w:t>:71–80.</w:t>
      </w:r>
    </w:p>
    <w:p w:rsidR="00E536E5" w:rsidRPr="00DB288E" w:rsidRDefault="00E536E5" w:rsidP="00E536E5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240" w:line="480" w:lineRule="auto"/>
        <w:ind w:left="400" w:hanging="400"/>
        <w:jc w:val="both"/>
        <w:rPr>
          <w:rFonts w:ascii="Calibri" w:hAnsi="Calibri" w:cs="Helvetica"/>
          <w:lang w:val="en-US"/>
        </w:rPr>
      </w:pPr>
      <w:r w:rsidRPr="00DB288E">
        <w:rPr>
          <w:rFonts w:ascii="Calibri" w:hAnsi="Calibri" w:cs="Helvetica"/>
          <w:lang w:val="en-US"/>
        </w:rPr>
        <w:t xml:space="preserve">Weston DP, </w:t>
      </w:r>
      <w:proofErr w:type="spellStart"/>
      <w:r w:rsidRPr="00DB288E">
        <w:rPr>
          <w:rFonts w:ascii="Calibri" w:hAnsi="Calibri" w:cs="Helvetica"/>
          <w:lang w:val="en-US"/>
        </w:rPr>
        <w:t>Poynton</w:t>
      </w:r>
      <w:proofErr w:type="spellEnd"/>
      <w:r w:rsidRPr="00DB288E">
        <w:rPr>
          <w:rFonts w:ascii="Calibri" w:hAnsi="Calibri" w:cs="Helvetica"/>
          <w:lang w:val="en-US"/>
        </w:rPr>
        <w:t xml:space="preserve"> HC, Wellborn GA. 2013. </w:t>
      </w:r>
      <w:proofErr w:type="gramStart"/>
      <w:r w:rsidRPr="00DB288E">
        <w:rPr>
          <w:rFonts w:ascii="Calibri" w:hAnsi="Calibri" w:cs="Helvetica"/>
          <w:lang w:val="en-US"/>
        </w:rPr>
        <w:t xml:space="preserve">Multiple origins of </w:t>
      </w:r>
      <w:proofErr w:type="spellStart"/>
      <w:r w:rsidRPr="00DB288E">
        <w:rPr>
          <w:rFonts w:ascii="Calibri" w:hAnsi="Calibri" w:cs="Helvetica"/>
          <w:lang w:val="en-US"/>
        </w:rPr>
        <w:t>pyrethroid</w:t>
      </w:r>
      <w:proofErr w:type="spellEnd"/>
      <w:r w:rsidRPr="00DB288E">
        <w:rPr>
          <w:rFonts w:ascii="Calibri" w:hAnsi="Calibri" w:cs="Helvetica"/>
          <w:lang w:val="en-US"/>
        </w:rPr>
        <w:t xml:space="preserve"> insecticide resistance across the species complex of a </w:t>
      </w:r>
      <w:proofErr w:type="spellStart"/>
      <w:r w:rsidRPr="00DB288E">
        <w:rPr>
          <w:rFonts w:ascii="Calibri" w:hAnsi="Calibri" w:cs="Helvetica"/>
          <w:lang w:val="en-US"/>
        </w:rPr>
        <w:t>nontarget</w:t>
      </w:r>
      <w:proofErr w:type="spellEnd"/>
      <w:r w:rsidRPr="00DB288E">
        <w:rPr>
          <w:rFonts w:ascii="Calibri" w:hAnsi="Calibri" w:cs="Helvetica"/>
          <w:lang w:val="en-US"/>
        </w:rPr>
        <w:t xml:space="preserve"> aquatic crustacean, </w:t>
      </w:r>
      <w:proofErr w:type="spellStart"/>
      <w:r w:rsidRPr="00DB288E">
        <w:rPr>
          <w:rFonts w:ascii="Calibri" w:hAnsi="Calibri" w:cs="Helvetica"/>
          <w:i/>
          <w:lang w:val="en-US"/>
        </w:rPr>
        <w:t>Hyalella</w:t>
      </w:r>
      <w:proofErr w:type="spellEnd"/>
      <w:r w:rsidRPr="00DB288E">
        <w:rPr>
          <w:rFonts w:ascii="Calibri" w:hAnsi="Calibri" w:cs="Helvetica"/>
          <w:i/>
          <w:lang w:val="en-US"/>
        </w:rPr>
        <w:t xml:space="preserve"> </w:t>
      </w:r>
      <w:proofErr w:type="spellStart"/>
      <w:r w:rsidRPr="00DB288E">
        <w:rPr>
          <w:rFonts w:ascii="Calibri" w:hAnsi="Calibri" w:cs="Helvetica"/>
          <w:i/>
          <w:lang w:val="en-US"/>
        </w:rPr>
        <w:t>azteca</w:t>
      </w:r>
      <w:proofErr w:type="spellEnd"/>
      <w:r w:rsidRPr="00DB288E">
        <w:rPr>
          <w:rFonts w:ascii="Calibri" w:hAnsi="Calibri" w:cs="Helvetica"/>
          <w:lang w:val="en-US"/>
        </w:rPr>
        <w:t>.</w:t>
      </w:r>
      <w:proofErr w:type="gramEnd"/>
      <w:r w:rsidRPr="00DB288E">
        <w:rPr>
          <w:rFonts w:ascii="Calibri" w:hAnsi="Calibri" w:cs="Helvetica"/>
          <w:lang w:val="en-US"/>
        </w:rPr>
        <w:t xml:space="preserve"> </w:t>
      </w:r>
      <w:r w:rsidRPr="00DB288E">
        <w:rPr>
          <w:rFonts w:ascii="Calibri" w:eastAsia="Times New Roman" w:hAnsi="Calibri"/>
          <w:iCs/>
        </w:rPr>
        <w:t xml:space="preserve">Proc </w:t>
      </w:r>
      <w:proofErr w:type="spellStart"/>
      <w:r w:rsidRPr="00DB288E">
        <w:rPr>
          <w:rFonts w:ascii="Calibri" w:eastAsia="Times New Roman" w:hAnsi="Calibri"/>
          <w:iCs/>
        </w:rPr>
        <w:t>Natl</w:t>
      </w:r>
      <w:proofErr w:type="spellEnd"/>
      <w:r w:rsidRPr="00DB288E">
        <w:rPr>
          <w:rFonts w:ascii="Calibri" w:eastAsia="Times New Roman" w:hAnsi="Calibri"/>
          <w:iCs/>
        </w:rPr>
        <w:t xml:space="preserve"> </w:t>
      </w:r>
      <w:proofErr w:type="spellStart"/>
      <w:r w:rsidRPr="00DB288E">
        <w:rPr>
          <w:rFonts w:ascii="Calibri" w:eastAsia="Times New Roman" w:hAnsi="Calibri"/>
          <w:iCs/>
        </w:rPr>
        <w:t>Acad</w:t>
      </w:r>
      <w:proofErr w:type="spellEnd"/>
      <w:r w:rsidRPr="00DB288E">
        <w:rPr>
          <w:rFonts w:ascii="Calibri" w:eastAsia="Times New Roman" w:hAnsi="Calibri"/>
          <w:iCs/>
        </w:rPr>
        <w:t xml:space="preserve"> </w:t>
      </w:r>
      <w:proofErr w:type="spellStart"/>
      <w:r w:rsidRPr="00DB288E">
        <w:rPr>
          <w:rFonts w:ascii="Calibri" w:eastAsia="Times New Roman" w:hAnsi="Calibri"/>
          <w:iCs/>
        </w:rPr>
        <w:t>Sci</w:t>
      </w:r>
      <w:proofErr w:type="spellEnd"/>
      <w:r w:rsidRPr="00DB288E">
        <w:rPr>
          <w:rFonts w:ascii="Calibri" w:eastAsia="Times New Roman" w:hAnsi="Calibri"/>
          <w:iCs/>
        </w:rPr>
        <w:t xml:space="preserve"> U.S.A.</w:t>
      </w:r>
      <w:r w:rsidRPr="00DB288E">
        <w:rPr>
          <w:rFonts w:ascii="Calibri" w:eastAsia="Times New Roman" w:hAnsi="Calibri"/>
        </w:rPr>
        <w:t xml:space="preserve"> </w:t>
      </w:r>
      <w:r w:rsidRPr="00DB288E">
        <w:rPr>
          <w:rFonts w:ascii="Calibri" w:eastAsia="Times New Roman" w:hAnsi="Calibri"/>
          <w:iCs/>
        </w:rPr>
        <w:t>110</w:t>
      </w:r>
      <w:r w:rsidRPr="00DB288E">
        <w:rPr>
          <w:rFonts w:ascii="Calibri" w:eastAsia="Times New Roman" w:hAnsi="Calibri"/>
        </w:rPr>
        <w:t>:16532-16537.</w:t>
      </w:r>
    </w:p>
    <w:p w:rsidR="00E536E5" w:rsidRPr="00DB288E" w:rsidRDefault="00E536E5" w:rsidP="00E536E5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240" w:line="480" w:lineRule="auto"/>
        <w:ind w:left="400" w:hanging="400"/>
        <w:jc w:val="both"/>
        <w:rPr>
          <w:rFonts w:ascii="Calibri" w:hAnsi="Calibri" w:cs="Helvetica"/>
          <w:lang w:val="en-US"/>
        </w:rPr>
      </w:pPr>
      <w:proofErr w:type="spellStart"/>
      <w:r w:rsidRPr="00DB288E">
        <w:rPr>
          <w:rFonts w:ascii="Calibri" w:hAnsi="Calibri" w:cs="Helvetica"/>
          <w:lang w:val="en-US"/>
        </w:rPr>
        <w:t>Xu</w:t>
      </w:r>
      <w:proofErr w:type="spellEnd"/>
      <w:r w:rsidRPr="00DB288E">
        <w:rPr>
          <w:rFonts w:ascii="Calibri" w:hAnsi="Calibri" w:cs="Helvetica"/>
          <w:lang w:val="en-US"/>
        </w:rPr>
        <w:t xml:space="preserve"> Y, Li X, Deng Y, Lu Q, Yang Y, Pan J, </w:t>
      </w:r>
      <w:proofErr w:type="spellStart"/>
      <w:r w:rsidRPr="00DB288E">
        <w:rPr>
          <w:rFonts w:ascii="Calibri" w:hAnsi="Calibri" w:cs="Helvetica"/>
          <w:lang w:val="en-US"/>
        </w:rPr>
        <w:t>Ge</w:t>
      </w:r>
      <w:proofErr w:type="spellEnd"/>
      <w:r w:rsidRPr="00DB288E">
        <w:rPr>
          <w:rFonts w:ascii="Calibri" w:hAnsi="Calibri" w:cs="Helvetica"/>
          <w:lang w:val="en-US"/>
        </w:rPr>
        <w:t xml:space="preserve"> J, </w:t>
      </w:r>
      <w:proofErr w:type="spellStart"/>
      <w:r w:rsidRPr="00DB288E">
        <w:rPr>
          <w:rFonts w:ascii="Calibri" w:hAnsi="Calibri" w:cs="Helvetica"/>
          <w:lang w:val="en-US"/>
        </w:rPr>
        <w:t>Xu</w:t>
      </w:r>
      <w:proofErr w:type="spellEnd"/>
      <w:r w:rsidRPr="00DB288E">
        <w:rPr>
          <w:rFonts w:ascii="Calibri" w:hAnsi="Calibri" w:cs="Helvetica"/>
          <w:lang w:val="en-US"/>
        </w:rPr>
        <w:t xml:space="preserve"> Z. 2016. Comparative </w:t>
      </w:r>
      <w:proofErr w:type="spellStart"/>
      <w:r w:rsidRPr="00DB288E">
        <w:rPr>
          <w:rFonts w:ascii="Calibri" w:hAnsi="Calibri" w:cs="Helvetica"/>
          <w:lang w:val="en-US"/>
        </w:rPr>
        <w:t>transcriptome</w:t>
      </w:r>
      <w:proofErr w:type="spellEnd"/>
      <w:r w:rsidRPr="00DB288E">
        <w:rPr>
          <w:rFonts w:ascii="Calibri" w:hAnsi="Calibri" w:cs="Helvetica"/>
          <w:lang w:val="en-US"/>
        </w:rPr>
        <w:t xml:space="preserve"> sequencing of the </w:t>
      </w:r>
      <w:proofErr w:type="spellStart"/>
      <w:r w:rsidRPr="00DB288E">
        <w:rPr>
          <w:rFonts w:ascii="Calibri" w:hAnsi="Calibri" w:cs="Helvetica"/>
          <w:lang w:val="en-US"/>
        </w:rPr>
        <w:t>hepatopancreas</w:t>
      </w:r>
      <w:proofErr w:type="spellEnd"/>
      <w:r w:rsidRPr="00DB288E">
        <w:rPr>
          <w:rFonts w:ascii="Calibri" w:hAnsi="Calibri" w:cs="Helvetica"/>
          <w:lang w:val="en-US"/>
        </w:rPr>
        <w:t xml:space="preserve"> reveals differentially expressed genes in the precocious juvenile Chinese mitten crab, </w:t>
      </w:r>
      <w:proofErr w:type="spellStart"/>
      <w:r w:rsidRPr="00DB288E">
        <w:rPr>
          <w:rFonts w:ascii="Calibri" w:hAnsi="Calibri" w:cs="Helvetica"/>
          <w:i/>
          <w:lang w:val="en-US"/>
        </w:rPr>
        <w:t>Eriocheir</w:t>
      </w:r>
      <w:proofErr w:type="spellEnd"/>
      <w:r w:rsidRPr="00DB288E">
        <w:rPr>
          <w:rFonts w:ascii="Calibri" w:hAnsi="Calibri" w:cs="Helvetica"/>
          <w:i/>
          <w:lang w:val="en-US"/>
        </w:rPr>
        <w:t xml:space="preserve"> </w:t>
      </w:r>
      <w:proofErr w:type="spellStart"/>
      <w:proofErr w:type="gramStart"/>
      <w:r w:rsidRPr="00DB288E">
        <w:rPr>
          <w:rFonts w:ascii="Calibri" w:hAnsi="Calibri" w:cs="Helvetica"/>
          <w:i/>
          <w:lang w:val="en-US"/>
        </w:rPr>
        <w:t>sinensis</w:t>
      </w:r>
      <w:proofErr w:type="spellEnd"/>
      <w:r w:rsidRPr="00DB288E">
        <w:rPr>
          <w:rFonts w:ascii="Calibri" w:hAnsi="Calibri" w:cs="Helvetica"/>
          <w:lang w:val="en-US"/>
        </w:rPr>
        <w:t>(</w:t>
      </w:r>
      <w:proofErr w:type="spellStart"/>
      <w:proofErr w:type="gramEnd"/>
      <w:r w:rsidRPr="00DB288E">
        <w:rPr>
          <w:rFonts w:ascii="Calibri" w:hAnsi="Calibri" w:cs="Helvetica"/>
          <w:lang w:val="en-US"/>
        </w:rPr>
        <w:t>Crustacea</w:t>
      </w:r>
      <w:proofErr w:type="spellEnd"/>
      <w:r w:rsidRPr="00DB288E">
        <w:rPr>
          <w:rFonts w:ascii="Calibri" w:hAnsi="Calibri" w:cs="Helvetica"/>
          <w:lang w:val="en-US"/>
        </w:rPr>
        <w:t xml:space="preserve">: </w:t>
      </w:r>
      <w:proofErr w:type="spellStart"/>
      <w:r w:rsidRPr="00DB288E">
        <w:rPr>
          <w:rFonts w:ascii="Calibri" w:hAnsi="Calibri" w:cs="Helvetica"/>
          <w:lang w:val="en-US"/>
        </w:rPr>
        <w:t>Decapoda</w:t>
      </w:r>
      <w:proofErr w:type="spellEnd"/>
      <w:r w:rsidRPr="00DB288E">
        <w:rPr>
          <w:rFonts w:ascii="Calibri" w:hAnsi="Calibri" w:cs="Helvetica"/>
          <w:lang w:val="en-US"/>
        </w:rPr>
        <w:t xml:space="preserve">). </w:t>
      </w:r>
      <w:proofErr w:type="spellStart"/>
      <w:r w:rsidRPr="00DB288E">
        <w:rPr>
          <w:rFonts w:ascii="Calibri" w:hAnsi="Calibri" w:cs="Helvetica"/>
          <w:lang w:val="en-US"/>
        </w:rPr>
        <w:t>Aquac</w:t>
      </w:r>
      <w:proofErr w:type="spellEnd"/>
      <w:r w:rsidRPr="00DB288E">
        <w:rPr>
          <w:rFonts w:ascii="Calibri" w:hAnsi="Calibri" w:cs="Helvetica"/>
          <w:lang w:val="en-US"/>
        </w:rPr>
        <w:t xml:space="preserve"> Res. 1–12.</w:t>
      </w:r>
    </w:p>
    <w:p w:rsidR="00E536E5" w:rsidRPr="00DB288E" w:rsidRDefault="00E536E5" w:rsidP="00E536E5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240" w:line="480" w:lineRule="auto"/>
        <w:ind w:left="400" w:hanging="400"/>
        <w:jc w:val="both"/>
        <w:rPr>
          <w:rFonts w:ascii="Calibri" w:hAnsi="Calibri" w:cs="Helvetica"/>
          <w:lang w:val="en-US"/>
        </w:rPr>
      </w:pPr>
      <w:proofErr w:type="spellStart"/>
      <w:r w:rsidRPr="00DB288E">
        <w:rPr>
          <w:rFonts w:ascii="Calibri" w:hAnsi="Calibri" w:cs="Helvetica"/>
          <w:lang w:val="en-US"/>
        </w:rPr>
        <w:t>Xu</w:t>
      </w:r>
      <w:proofErr w:type="spellEnd"/>
      <w:r w:rsidRPr="00DB288E">
        <w:rPr>
          <w:rFonts w:ascii="Calibri" w:hAnsi="Calibri" w:cs="Helvetica"/>
          <w:lang w:val="en-US"/>
        </w:rPr>
        <w:t xml:space="preserve"> Z, Zhao M, Li X, Lu Q, Li Y, </w:t>
      </w:r>
      <w:proofErr w:type="spellStart"/>
      <w:r w:rsidRPr="00DB288E">
        <w:rPr>
          <w:rFonts w:ascii="Calibri" w:hAnsi="Calibri" w:cs="Helvetica"/>
          <w:lang w:val="en-US"/>
        </w:rPr>
        <w:t>Ge</w:t>
      </w:r>
      <w:proofErr w:type="spellEnd"/>
      <w:r w:rsidRPr="00DB288E">
        <w:rPr>
          <w:rFonts w:ascii="Calibri" w:hAnsi="Calibri" w:cs="Helvetica"/>
          <w:lang w:val="en-US"/>
        </w:rPr>
        <w:t xml:space="preserve"> J, Pan J. 2015. </w:t>
      </w:r>
      <w:proofErr w:type="spellStart"/>
      <w:r w:rsidRPr="00DB288E">
        <w:rPr>
          <w:rFonts w:ascii="Calibri" w:hAnsi="Calibri" w:cs="Helvetica"/>
          <w:lang w:val="en-US"/>
        </w:rPr>
        <w:t>Transcriptome</w:t>
      </w:r>
      <w:proofErr w:type="spellEnd"/>
      <w:r w:rsidRPr="00DB288E">
        <w:rPr>
          <w:rFonts w:ascii="Calibri" w:hAnsi="Calibri" w:cs="Helvetica"/>
          <w:lang w:val="en-US"/>
        </w:rPr>
        <w:t xml:space="preserve"> profiling of the eyestalk of precocious juvenile Chinese mitten crab reveals putative </w:t>
      </w:r>
      <w:proofErr w:type="spellStart"/>
      <w:r w:rsidRPr="00DB288E">
        <w:rPr>
          <w:rFonts w:ascii="Calibri" w:hAnsi="Calibri" w:cs="Helvetica"/>
          <w:lang w:val="en-US"/>
        </w:rPr>
        <w:t>neuropeptides</w:t>
      </w:r>
      <w:proofErr w:type="spellEnd"/>
      <w:r w:rsidRPr="00DB288E">
        <w:rPr>
          <w:rFonts w:ascii="Calibri" w:hAnsi="Calibri" w:cs="Helvetica"/>
          <w:lang w:val="en-US"/>
        </w:rPr>
        <w:t xml:space="preserve"> and differentially expressed genes. Gene 569:280–286.</w:t>
      </w:r>
    </w:p>
    <w:p w:rsidR="00E536E5" w:rsidRDefault="00E536E5" w:rsidP="00E536E5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line="480" w:lineRule="auto"/>
        <w:ind w:left="400" w:hanging="400"/>
        <w:jc w:val="both"/>
        <w:rPr>
          <w:rFonts w:ascii="Calibri" w:hAnsi="Calibri" w:cs="Helvetica"/>
          <w:lang w:val="en-US"/>
        </w:rPr>
      </w:pPr>
      <w:proofErr w:type="spellStart"/>
      <w:r w:rsidRPr="00DB288E">
        <w:rPr>
          <w:rFonts w:ascii="Calibri" w:hAnsi="Calibri" w:cs="Helvetica"/>
          <w:lang w:val="en-US"/>
        </w:rPr>
        <w:t>Xue</w:t>
      </w:r>
      <w:proofErr w:type="spellEnd"/>
      <w:r w:rsidRPr="00DB288E">
        <w:rPr>
          <w:rFonts w:ascii="Calibri" w:hAnsi="Calibri" w:cs="Helvetica"/>
          <w:lang w:val="en-US"/>
        </w:rPr>
        <w:t xml:space="preserve"> S, Liu Y, Zhang Y, Sun Y, </w:t>
      </w:r>
      <w:proofErr w:type="spellStart"/>
      <w:r w:rsidRPr="00DB288E">
        <w:rPr>
          <w:rFonts w:ascii="Calibri" w:hAnsi="Calibri" w:cs="Helvetica"/>
          <w:lang w:val="en-US"/>
        </w:rPr>
        <w:t>Geng</w:t>
      </w:r>
      <w:proofErr w:type="spellEnd"/>
      <w:r w:rsidRPr="00DB288E">
        <w:rPr>
          <w:rFonts w:ascii="Calibri" w:hAnsi="Calibri" w:cs="Helvetica"/>
          <w:lang w:val="en-US"/>
        </w:rPr>
        <w:t xml:space="preserve"> X, Sun J. 2013. </w:t>
      </w:r>
      <w:proofErr w:type="gramStart"/>
      <w:r w:rsidRPr="00DB288E">
        <w:rPr>
          <w:rFonts w:ascii="Calibri" w:hAnsi="Calibri" w:cs="Helvetica"/>
          <w:lang w:val="en-US"/>
        </w:rPr>
        <w:t xml:space="preserve">Sequencing and de novo analysis of the </w:t>
      </w:r>
      <w:proofErr w:type="spellStart"/>
      <w:r w:rsidRPr="00DB288E">
        <w:rPr>
          <w:rFonts w:ascii="Calibri" w:hAnsi="Calibri" w:cs="Helvetica"/>
          <w:lang w:val="en-US"/>
        </w:rPr>
        <w:t>hemocytes</w:t>
      </w:r>
      <w:proofErr w:type="spellEnd"/>
      <w:r w:rsidRPr="00DB288E">
        <w:rPr>
          <w:rFonts w:ascii="Calibri" w:hAnsi="Calibri" w:cs="Helvetica"/>
          <w:lang w:val="en-US"/>
        </w:rPr>
        <w:t xml:space="preserve"> </w:t>
      </w:r>
      <w:proofErr w:type="spellStart"/>
      <w:r w:rsidRPr="00DB288E">
        <w:rPr>
          <w:rFonts w:ascii="Calibri" w:hAnsi="Calibri" w:cs="Helvetica"/>
          <w:lang w:val="en-US"/>
        </w:rPr>
        <w:t>transcriptome</w:t>
      </w:r>
      <w:proofErr w:type="spellEnd"/>
      <w:r w:rsidRPr="00DB288E">
        <w:rPr>
          <w:rFonts w:ascii="Calibri" w:hAnsi="Calibri" w:cs="Helvetica"/>
          <w:lang w:val="en-US"/>
        </w:rPr>
        <w:t xml:space="preserve"> in </w:t>
      </w:r>
      <w:proofErr w:type="spellStart"/>
      <w:r w:rsidRPr="00DB288E">
        <w:rPr>
          <w:rFonts w:ascii="Calibri" w:hAnsi="Calibri" w:cs="Helvetica"/>
          <w:i/>
          <w:lang w:val="en-US"/>
        </w:rPr>
        <w:t>Litopenaeus</w:t>
      </w:r>
      <w:proofErr w:type="spellEnd"/>
      <w:r w:rsidRPr="00DB288E">
        <w:rPr>
          <w:rFonts w:ascii="Calibri" w:hAnsi="Calibri" w:cs="Helvetica"/>
          <w:i/>
          <w:lang w:val="en-US"/>
        </w:rPr>
        <w:t xml:space="preserve"> </w:t>
      </w:r>
      <w:proofErr w:type="spellStart"/>
      <w:r w:rsidRPr="00DB288E">
        <w:rPr>
          <w:rFonts w:ascii="Calibri" w:hAnsi="Calibri" w:cs="Helvetica"/>
          <w:i/>
          <w:lang w:val="en-US"/>
        </w:rPr>
        <w:t>vannamei</w:t>
      </w:r>
      <w:proofErr w:type="spellEnd"/>
      <w:r w:rsidRPr="00DB288E">
        <w:rPr>
          <w:rFonts w:ascii="Calibri" w:hAnsi="Calibri" w:cs="Helvetica"/>
          <w:lang w:val="en-US"/>
        </w:rPr>
        <w:t xml:space="preserve"> response to White Spot Syndrome Virus infection.</w:t>
      </w:r>
      <w:proofErr w:type="gramEnd"/>
      <w:r w:rsidRPr="00DB288E">
        <w:rPr>
          <w:rFonts w:ascii="Calibri" w:hAnsi="Calibri" w:cs="Helvetica"/>
          <w:lang w:val="en-US"/>
        </w:rPr>
        <w:t xml:space="preserve"> </w:t>
      </w:r>
      <w:proofErr w:type="spellStart"/>
      <w:r w:rsidRPr="00DB288E">
        <w:rPr>
          <w:rFonts w:ascii="Calibri" w:hAnsi="Calibri" w:cs="Helvetica"/>
          <w:lang w:val="en-US"/>
        </w:rPr>
        <w:t>PLoS</w:t>
      </w:r>
      <w:proofErr w:type="spellEnd"/>
      <w:r w:rsidRPr="00DB288E">
        <w:rPr>
          <w:rFonts w:ascii="Calibri" w:hAnsi="Calibri" w:cs="Helvetica"/>
          <w:lang w:val="en-US"/>
        </w:rPr>
        <w:t xml:space="preserve"> </w:t>
      </w:r>
      <w:proofErr w:type="gramStart"/>
      <w:r w:rsidRPr="00DB288E">
        <w:rPr>
          <w:rFonts w:ascii="Calibri" w:hAnsi="Calibri" w:cs="Helvetica"/>
          <w:lang w:val="en-US"/>
        </w:rPr>
        <w:t>ONE</w:t>
      </w:r>
      <w:proofErr w:type="gramEnd"/>
      <w:r w:rsidRPr="00DB288E">
        <w:rPr>
          <w:rFonts w:ascii="Calibri" w:hAnsi="Calibri" w:cs="Helvetica"/>
          <w:lang w:val="en-US"/>
        </w:rPr>
        <w:t xml:space="preserve"> </w:t>
      </w:r>
      <w:proofErr w:type="spellStart"/>
      <w:r w:rsidRPr="00DB288E">
        <w:rPr>
          <w:rFonts w:ascii="Calibri" w:hAnsi="Calibri" w:cs="Helvetica"/>
          <w:lang w:val="en-US"/>
        </w:rPr>
        <w:t>8:e76718</w:t>
      </w:r>
      <w:proofErr w:type="spellEnd"/>
      <w:r w:rsidRPr="00DB288E">
        <w:rPr>
          <w:rFonts w:ascii="Calibri" w:hAnsi="Calibri" w:cs="Helvetica"/>
          <w:lang w:val="en-US"/>
        </w:rPr>
        <w:t>–12.</w:t>
      </w:r>
    </w:p>
    <w:p w:rsidR="00DF2AA2" w:rsidRPr="00A40870" w:rsidRDefault="00DF2AA2" w:rsidP="00807BEB">
      <w:pPr>
        <w:widowControl w:val="0"/>
        <w:spacing w:line="480" w:lineRule="auto"/>
      </w:pPr>
    </w:p>
    <w:sectPr w:rsidR="00DF2AA2" w:rsidRPr="00A40870" w:rsidSect="00747276">
      <w:footerReference w:type="default" r:id="rId9"/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commentsExtended.xml><?xml version="1.0" encoding="utf-8"?>
<w15:commentsEx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commentEx w15:paraId="2A7744C3" w15:done="0"/>
  <w15:commentEx w15:paraId="50797BD1" w15:done="0"/>
</w15:commentsEx>
</file>

<file path=word/customizations.xml><?xml version="1.0" encoding="utf-8"?>
<wne:tcg xmlns:r="http://schemas.openxmlformats.org/officeDocument/2006/relationships" xmlns:wne="http://schemas.microsoft.com/office/word/2006/wordml">
  <wne:keymaps>
    <wne:keymap wne:kcmPrimary="074D">
      <wne:wch wne:val="00002212"/>
    </wne:keymap>
  </wne:keymaps>
  <wne:toolbars>
    <wne:toolbarData r:id="rId1"/>
  </wne:toolbars>
</wne:tcg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E111A" w:rsidRDefault="00FE111A" w:rsidP="00203BBD">
      <w:r>
        <w:separator/>
      </w:r>
    </w:p>
  </w:endnote>
  <w:endnote w:type="continuationSeparator" w:id="0">
    <w:p w:rsidR="00FE111A" w:rsidRDefault="00FE111A" w:rsidP="00203BB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92049" w:rsidRDefault="002D02BD">
    <w:pPr>
      <w:pStyle w:val="Footer"/>
      <w:jc w:val="center"/>
    </w:pPr>
    <w:r>
      <w:fldChar w:fldCharType="begin"/>
    </w:r>
    <w:r w:rsidR="00892049">
      <w:instrText xml:space="preserve"> PAGE   \* MERGEFORMAT </w:instrText>
    </w:r>
    <w:r>
      <w:fldChar w:fldCharType="separate"/>
    </w:r>
    <w:r w:rsidR="00E536E5">
      <w:rPr>
        <w:noProof/>
      </w:rPr>
      <w:t>3</w:t>
    </w:r>
    <w:r>
      <w:rPr>
        <w:noProof/>
      </w:rPr>
      <w:fldChar w:fldCharType="end"/>
    </w:r>
  </w:p>
  <w:p w:rsidR="00892049" w:rsidRDefault="00892049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E111A" w:rsidRDefault="00FE111A" w:rsidP="00203BBD">
      <w:r>
        <w:separator/>
      </w:r>
    </w:p>
  </w:footnote>
  <w:footnote w:type="continuationSeparator" w:id="0">
    <w:p w:rsidR="00FE111A" w:rsidRDefault="00FE111A" w:rsidP="00203BBD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3E21725"/>
    <w:multiLevelType w:val="hybridMultilevel"/>
    <w:tmpl w:val="43FED274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43EA2564"/>
    <w:multiLevelType w:val="hybridMultilevel"/>
    <w:tmpl w:val="D092116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4086FDA"/>
    <w:multiLevelType w:val="hybridMultilevel"/>
    <w:tmpl w:val="AFD8745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8E937F4"/>
    <w:multiLevelType w:val="hybridMultilevel"/>
    <w:tmpl w:val="8DE2BD1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1"/>
  </w:num>
</w:numbering>
</file>

<file path=word/people.xml><?xml version="1.0" encoding="utf-8"?>
<w15:people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person w15:author="Sophie Colunga">
    <w15:presenceInfo w15:providerId="Windows Live" w15:userId="ba3287ec25f87e9f"/>
  </w15:person>
</w15:people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70"/>
  <w:embedSystemFonts/>
  <w:bordersDoNotSurroundHeader/>
  <w:bordersDoNotSurroundFooter/>
  <w:proofState w:spelling="clean" w:grammar="clean"/>
  <w:stylePaneFormatFilter w:val="3F01"/>
  <w:stylePaneSortMethod w:val="0000"/>
  <w:defaultTabStop w:val="720"/>
  <w:doNotHyphenateCaps/>
  <w:noPunctuationKerning/>
  <w:characterSpacingControl w:val="doNotCompress"/>
  <w:doNotValidateAgainstSchema/>
  <w:saveInvalidXml/>
  <w:doNotDemarcateInvalidXml/>
  <w:hdrShapeDefaults>
    <o:shapedefaults v:ext="edit" spidmax="19458"/>
  </w:hdrShapeDefaults>
  <w:footnotePr>
    <w:footnote w:id="-1"/>
    <w:footnote w:id="0"/>
  </w:footnotePr>
  <w:endnotePr>
    <w:endnote w:id="-1"/>
    <w:endnote w:id="0"/>
  </w:endnotePr>
  <w:compat>
    <w:useFELayout/>
  </w:compat>
  <w:docVars>
    <w:docVar w:name="Total_Editing_Time" w:val="0"/>
  </w:docVars>
  <w:rsids>
    <w:rsidRoot w:val="00CD283F"/>
    <w:rsid w:val="00031F1E"/>
    <w:rsid w:val="00053B06"/>
    <w:rsid w:val="00056B07"/>
    <w:rsid w:val="00064C5E"/>
    <w:rsid w:val="001175E5"/>
    <w:rsid w:val="0014425F"/>
    <w:rsid w:val="0017517F"/>
    <w:rsid w:val="001C3929"/>
    <w:rsid w:val="001F6ED5"/>
    <w:rsid w:val="00203BBD"/>
    <w:rsid w:val="00254E34"/>
    <w:rsid w:val="002773AC"/>
    <w:rsid w:val="00283B55"/>
    <w:rsid w:val="00286548"/>
    <w:rsid w:val="002C5DE6"/>
    <w:rsid w:val="002D02BD"/>
    <w:rsid w:val="002E2FC2"/>
    <w:rsid w:val="002F26C9"/>
    <w:rsid w:val="002F3E26"/>
    <w:rsid w:val="002F6AA0"/>
    <w:rsid w:val="00457E37"/>
    <w:rsid w:val="004601A4"/>
    <w:rsid w:val="00463C3A"/>
    <w:rsid w:val="00466567"/>
    <w:rsid w:val="00466738"/>
    <w:rsid w:val="004D7840"/>
    <w:rsid w:val="00501555"/>
    <w:rsid w:val="0058718B"/>
    <w:rsid w:val="00593C80"/>
    <w:rsid w:val="00597C9E"/>
    <w:rsid w:val="005F20CB"/>
    <w:rsid w:val="005F749C"/>
    <w:rsid w:val="00610164"/>
    <w:rsid w:val="006127DC"/>
    <w:rsid w:val="006446B0"/>
    <w:rsid w:val="006450CD"/>
    <w:rsid w:val="00653887"/>
    <w:rsid w:val="006A6F76"/>
    <w:rsid w:val="00707993"/>
    <w:rsid w:val="0072239E"/>
    <w:rsid w:val="0072280E"/>
    <w:rsid w:val="00722B42"/>
    <w:rsid w:val="00747276"/>
    <w:rsid w:val="007845BD"/>
    <w:rsid w:val="007901E9"/>
    <w:rsid w:val="00792942"/>
    <w:rsid w:val="007B1D5F"/>
    <w:rsid w:val="007C7208"/>
    <w:rsid w:val="00807BEB"/>
    <w:rsid w:val="00840C7D"/>
    <w:rsid w:val="00892049"/>
    <w:rsid w:val="008931C8"/>
    <w:rsid w:val="008A31D6"/>
    <w:rsid w:val="008B16FB"/>
    <w:rsid w:val="008B2B99"/>
    <w:rsid w:val="008B3AB2"/>
    <w:rsid w:val="008B7572"/>
    <w:rsid w:val="0091451D"/>
    <w:rsid w:val="00940CB5"/>
    <w:rsid w:val="00946971"/>
    <w:rsid w:val="00957BE0"/>
    <w:rsid w:val="009675EB"/>
    <w:rsid w:val="009F677F"/>
    <w:rsid w:val="00A07B17"/>
    <w:rsid w:val="00A674C5"/>
    <w:rsid w:val="00A933E4"/>
    <w:rsid w:val="00B17BFF"/>
    <w:rsid w:val="00B23095"/>
    <w:rsid w:val="00B3631B"/>
    <w:rsid w:val="00B36AB6"/>
    <w:rsid w:val="00B37A4E"/>
    <w:rsid w:val="00B7153F"/>
    <w:rsid w:val="00BB52B0"/>
    <w:rsid w:val="00BE2BBB"/>
    <w:rsid w:val="00C07D05"/>
    <w:rsid w:val="00C64896"/>
    <w:rsid w:val="00CC772A"/>
    <w:rsid w:val="00CD283F"/>
    <w:rsid w:val="00D1159D"/>
    <w:rsid w:val="00D41472"/>
    <w:rsid w:val="00DF27FC"/>
    <w:rsid w:val="00DF2AA2"/>
    <w:rsid w:val="00E17AE5"/>
    <w:rsid w:val="00E4282C"/>
    <w:rsid w:val="00E536E5"/>
    <w:rsid w:val="00E60050"/>
    <w:rsid w:val="00EC4293"/>
    <w:rsid w:val="00F41F21"/>
    <w:rsid w:val="00F504ED"/>
    <w:rsid w:val="00F76A91"/>
    <w:rsid w:val="00F93F3E"/>
    <w:rsid w:val="00FE111A"/>
  </w:rsids>
  <m:mathPr>
    <m:mathFont m:val="Cambria Math"/>
    <m:brkBin m:val="before"/>
    <m:brkBinSub m:val="--"/>
    <m:smallFrac m:val="off"/>
    <m:dispDef m:val="off"/>
    <m:lMargin m:val="0"/>
    <m:rMargin m:val="0"/>
    <m:defJc m:val="centerGroup"/>
    <m:wrapRight/>
    <m:intLim m:val="subSup"/>
    <m:naryLim m:val="subSup"/>
  </m:mathPr>
  <w:attachedSchema w:val="SPiCE24"/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945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EastAsia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No Spacing" w:semiHidden="0" w:unhideWhenUsed="0" w:qFormat="1"/>
    <w:lsdException w:name="Light Shading" w:semiHidden="0" w:unhideWhenUsed="0"/>
    <w:lsdException w:name="Light List" w:semiHidden="0" w:unhideWhenUsed="0"/>
    <w:lsdException w:name="Light Grid" w:semiHidden="0" w:unhideWhenUsed="0"/>
    <w:lsdException w:name="Medium Shading 1" w:semiHidden="0" w:unhideWhenUsed="0"/>
    <w:lsdException w:name="Medium Shading 2" w:semiHidden="0" w:unhideWhenUsed="0"/>
    <w:lsdException w:name="Medium List 1" w:semiHidden="0" w:unhideWhenUsed="0"/>
    <w:lsdException w:name="Medium List 2" w:semiHidden="0" w:unhideWhenUsed="0"/>
    <w:lsdException w:name="Medium Grid 1" w:semiHidden="0" w:unhideWhenUsed="0"/>
    <w:lsdException w:name="Medium Grid 2" w:semiHidden="0" w:uiPriority="1" w:unhideWhenUsed="0" w:qFormat="1"/>
    <w:lsdException w:name="Medium Grid 3" w:semiHidden="0" w:uiPriority="60" w:unhideWhenUsed="0"/>
    <w:lsdException w:name="Dark List" w:semiHidden="0" w:uiPriority="61" w:unhideWhenUsed="0"/>
    <w:lsdException w:name="Colorful Shading" w:semiHidden="0" w:uiPriority="62" w:unhideWhenUsed="0"/>
    <w:lsdException w:name="Colorful List" w:semiHidden="0" w:uiPriority="63" w:unhideWhenUsed="0"/>
    <w:lsdException w:name="Colorful Grid" w:semiHidden="0" w:uiPriority="64" w:unhideWhenUsed="0"/>
    <w:lsdException w:name="Light Shading Accent 1" w:semiHidden="0" w:uiPriority="60" w:unhideWhenUsed="0"/>
    <w:lsdException w:name="Light List Accent 1" w:semiHidden="0" w:uiPriority="66" w:unhideWhenUsed="0"/>
    <w:lsdException w:name="Light Grid Accent 1" w:semiHidden="0" w:uiPriority="67" w:unhideWhenUsed="0"/>
    <w:lsdException w:name="Medium Shading 1 Accent 1" w:semiHidden="0" w:uiPriority="68" w:unhideWhenUsed="0"/>
    <w:lsdException w:name="Medium Shading 2 Accent 1" w:semiHidden="0" w:uiPriority="69" w:unhideWhenUsed="0"/>
    <w:lsdException w:name="Medium List 1 Accent 1" w:semiHidden="0" w:uiPriority="70" w:unhideWhenUsed="0"/>
    <w:lsdException w:name="Revision" w:semiHidden="0" w:uiPriority="71" w:unhideWhenUsed="0"/>
    <w:lsdException w:name="List Paragraph" w:semiHidden="0" w:uiPriority="34" w:unhideWhenUsed="0" w:qFormat="1"/>
    <w:lsdException w:name="Quote" w:semiHidden="0" w:uiPriority="73" w:unhideWhenUsed="0" w:qFormat="1"/>
    <w:lsdException w:name="Intense Quote" w:semiHidden="0" w:uiPriority="60" w:unhideWhenUsed="0" w:qFormat="1"/>
    <w:lsdException w:name="Medium List 2 Accent 1" w:semiHidden="0" w:uiPriority="61" w:unhideWhenUsed="0"/>
    <w:lsdException w:name="Medium Grid 1 Accent 1" w:semiHidden="0" w:uiPriority="62" w:unhideWhenUsed="0"/>
    <w:lsdException w:name="Medium Grid 2 Accent 1" w:semiHidden="0" w:uiPriority="63" w:unhideWhenUsed="0"/>
    <w:lsdException w:name="Medium Grid 3 Accent 1" w:semiHidden="0" w:uiPriority="64" w:unhideWhenUsed="0"/>
    <w:lsdException w:name="Dark List Accent 1" w:semiHidden="0" w:uiPriority="65" w:unhideWhenUsed="0"/>
    <w:lsdException w:name="Colorful Shading Accent 1" w:semiHidden="0" w:unhideWhenUsed="0"/>
    <w:lsdException w:name="Colorful List Accent 1" w:semiHidden="0" w:uiPriority="34" w:unhideWhenUsed="0" w:qFormat="1"/>
    <w:lsdException w:name="Colorful Grid Accent 1" w:semiHidden="0" w:uiPriority="29" w:unhideWhenUsed="0" w:qFormat="1"/>
    <w:lsdException w:name="Light Shading Accent 2" w:semiHidden="0" w:uiPriority="30" w:unhideWhenUsed="0" w:qFormat="1"/>
    <w:lsdException w:name="Light List Accent 2" w:semiHidden="0" w:uiPriority="66" w:unhideWhenUsed="0"/>
    <w:lsdException w:name="Light Grid Accent 2" w:semiHidden="0" w:uiPriority="67" w:unhideWhenUsed="0"/>
    <w:lsdException w:name="Medium Shading 1 Accent 2" w:semiHidden="0" w:uiPriority="68" w:unhideWhenUsed="0"/>
    <w:lsdException w:name="Medium Shading 2 Accent 2" w:semiHidden="0" w:uiPriority="69" w:unhideWhenUsed="0"/>
    <w:lsdException w:name="Medium List 1 Accent 2" w:semiHidden="0" w:uiPriority="70" w:unhideWhenUsed="0"/>
    <w:lsdException w:name="Medium List 2 Accent 2" w:semiHidden="0" w:uiPriority="71" w:unhideWhenUsed="0"/>
    <w:lsdException w:name="Medium Grid 1 Accent 2" w:semiHidden="0" w:uiPriority="72" w:unhideWhenUsed="0"/>
    <w:lsdException w:name="Medium Grid 2 Accent 2" w:semiHidden="0" w:uiPriority="73" w:unhideWhenUsed="0"/>
    <w:lsdException w:name="Medium Grid 3 Accent 2" w:semiHidden="0" w:uiPriority="60" w:unhideWhenUsed="0"/>
    <w:lsdException w:name="Dark List Accent 2" w:semiHidden="0" w:uiPriority="61" w:unhideWhenUsed="0"/>
    <w:lsdException w:name="Colorful Shading Accent 2" w:semiHidden="0" w:uiPriority="62" w:unhideWhenUsed="0"/>
    <w:lsdException w:name="Colorful List Accent 2" w:semiHidden="0" w:uiPriority="63" w:unhideWhenUsed="0"/>
    <w:lsdException w:name="Colorful Grid Accent 2" w:semiHidden="0" w:uiPriority="64" w:unhideWhenUsed="0"/>
    <w:lsdException w:name="Light Shading Accent 3" w:semiHidden="0" w:uiPriority="65" w:unhideWhenUsed="0"/>
    <w:lsdException w:name="Light List Accent 3" w:semiHidden="0" w:uiPriority="66" w:unhideWhenUsed="0"/>
    <w:lsdException w:name="Light Grid Accent 3" w:semiHidden="0" w:uiPriority="67" w:unhideWhenUsed="0"/>
    <w:lsdException w:name="Medium Shading 1 Accent 3" w:semiHidden="0" w:uiPriority="68" w:unhideWhenUsed="0"/>
    <w:lsdException w:name="Medium Shading 2 Accent 3" w:semiHidden="0" w:uiPriority="69" w:unhideWhenUsed="0"/>
    <w:lsdException w:name="Medium List 1 Accent 3" w:semiHidden="0" w:uiPriority="70" w:unhideWhenUsed="0"/>
    <w:lsdException w:name="Medium List 2 Accent 3" w:semiHidden="0" w:uiPriority="71" w:unhideWhenUsed="0"/>
    <w:lsdException w:name="Medium Grid 1 Accent 3" w:semiHidden="0" w:uiPriority="72" w:unhideWhenUsed="0"/>
    <w:lsdException w:name="Medium Grid 2 Accent 3" w:semiHidden="0" w:uiPriority="73" w:unhideWhenUsed="0"/>
    <w:lsdException w:name="Medium Grid 3 Accent 3" w:semiHidden="0" w:uiPriority="60" w:unhideWhenUsed="0"/>
    <w:lsdException w:name="Dark List Accent 3" w:semiHidden="0" w:uiPriority="61" w:unhideWhenUsed="0"/>
    <w:lsdException w:name="Colorful Shading Accent 3" w:semiHidden="0" w:uiPriority="62" w:unhideWhenUsed="0"/>
    <w:lsdException w:name="Colorful List Accent 3" w:semiHidden="0" w:uiPriority="63" w:unhideWhenUsed="0"/>
    <w:lsdException w:name="Colorful Grid Accent 3" w:semiHidden="0" w:uiPriority="64" w:unhideWhenUsed="0"/>
    <w:lsdException w:name="Light Shading Accent 4" w:semiHidden="0" w:uiPriority="65" w:unhideWhenUsed="0"/>
    <w:lsdException w:name="Light List Accent 4" w:semiHidden="0" w:uiPriority="66" w:unhideWhenUsed="0"/>
    <w:lsdException w:name="Light Grid Accent 4" w:semiHidden="0" w:uiPriority="67" w:unhideWhenUsed="0"/>
    <w:lsdException w:name="Medium Shading 1 Accent 4" w:semiHidden="0" w:uiPriority="68" w:unhideWhenUsed="0"/>
    <w:lsdException w:name="Medium Shading 2 Accent 4" w:semiHidden="0" w:uiPriority="69" w:unhideWhenUsed="0"/>
    <w:lsdException w:name="Medium List 1 Accent 4" w:semiHidden="0" w:uiPriority="70" w:unhideWhenUsed="0"/>
    <w:lsdException w:name="Medium List 2 Accent 4" w:semiHidden="0" w:uiPriority="71" w:unhideWhenUsed="0"/>
    <w:lsdException w:name="Medium Grid 1 Accent 4" w:semiHidden="0" w:uiPriority="72" w:unhideWhenUsed="0"/>
    <w:lsdException w:name="Medium Grid 2 Accent 4" w:semiHidden="0" w:uiPriority="73" w:unhideWhenUsed="0"/>
    <w:lsdException w:name="Medium Grid 3 Accent 4" w:semiHidden="0" w:uiPriority="60" w:unhideWhenUsed="0"/>
    <w:lsdException w:name="Dark List Accent 4" w:semiHidden="0" w:uiPriority="61" w:unhideWhenUsed="0"/>
    <w:lsdException w:name="Colorful Shading Accent 4" w:semiHidden="0" w:uiPriority="62" w:unhideWhenUsed="0"/>
    <w:lsdException w:name="Colorful List Accent 4" w:semiHidden="0" w:uiPriority="63" w:unhideWhenUsed="0"/>
    <w:lsdException w:name="Colorful Grid Accent 4" w:semiHidden="0" w:uiPriority="64" w:unhideWhenUsed="0"/>
    <w:lsdException w:name="Light Shading Accent 5" w:semiHidden="0" w:uiPriority="65" w:unhideWhenUsed="0"/>
    <w:lsdException w:name="Light List Accent 5" w:semiHidden="0" w:uiPriority="66" w:unhideWhenUsed="0"/>
    <w:lsdException w:name="Light Grid Accent 5" w:semiHidden="0" w:uiPriority="67" w:unhideWhenUsed="0"/>
    <w:lsdException w:name="Medium Shading 1 Accent 5" w:semiHidden="0" w:uiPriority="63" w:unhideWhenUsed="0"/>
    <w:lsdException w:name="Medium Shading 2 Accent 5" w:semiHidden="0" w:uiPriority="69" w:unhideWhenUsed="0"/>
    <w:lsdException w:name="Medium List 1 Accent 5" w:semiHidden="0" w:uiPriority="70" w:unhideWhenUsed="0"/>
    <w:lsdException w:name="Medium List 2 Accent 5" w:semiHidden="0" w:uiPriority="71" w:unhideWhenUsed="0"/>
    <w:lsdException w:name="Medium Grid 1 Accent 5" w:semiHidden="0" w:uiPriority="72" w:unhideWhenUsed="0"/>
    <w:lsdException w:name="Medium Grid 2 Accent 5" w:semiHidden="0" w:uiPriority="73" w:unhideWhenUsed="0"/>
    <w:lsdException w:name="Medium Grid 3 Accent 5" w:semiHidden="0" w:uiPriority="60" w:unhideWhenUsed="0"/>
    <w:lsdException w:name="Dark List Accent 5" w:semiHidden="0" w:uiPriority="61" w:unhideWhenUsed="0"/>
    <w:lsdException w:name="Colorful Shading Accent 5" w:semiHidden="0" w:uiPriority="62" w:unhideWhenUsed="0"/>
    <w:lsdException w:name="Colorful List Accent 5" w:semiHidden="0" w:uiPriority="63" w:unhideWhenUsed="0"/>
    <w:lsdException w:name="Colorful Grid Accent 5" w:semiHidden="0" w:uiPriority="64" w:unhideWhenUsed="0"/>
    <w:lsdException w:name="Light Shading Accent 6" w:semiHidden="0" w:uiPriority="65" w:unhideWhenUsed="0"/>
    <w:lsdException w:name="Light List Accent 6" w:semiHidden="0" w:uiPriority="66" w:unhideWhenUsed="0"/>
    <w:lsdException w:name="Light Grid Accent 6" w:semiHidden="0" w:uiPriority="67" w:unhideWhenUsed="0"/>
    <w:lsdException w:name="Medium Shading 1 Accent 6" w:semiHidden="0" w:uiPriority="68" w:unhideWhenUsed="0"/>
    <w:lsdException w:name="Medium Shading 2 Accent 6" w:semiHidden="0" w:uiPriority="69" w:unhideWhenUsed="0"/>
    <w:lsdException w:name="Medium List 1 Accent 6" w:semiHidden="0" w:uiPriority="70" w:unhideWhenUsed="0"/>
    <w:lsdException w:name="Medium List 2 Accent 6" w:semiHidden="0" w:uiPriority="71" w:unhideWhenUsed="0"/>
    <w:lsdException w:name="Medium Grid 1 Accent 6" w:semiHidden="0" w:uiPriority="72" w:unhideWhenUsed="0"/>
    <w:lsdException w:name="Medium Grid 2 Accent 6" w:semiHidden="0" w:uiPriority="73" w:unhideWhenUsed="0"/>
    <w:lsdException w:name="Medium Grid 3 Accent 6" w:semiHidden="0" w:uiPriority="60" w:unhideWhenUsed="0"/>
    <w:lsdException w:name="Dark List Accent 6" w:semiHidden="0" w:uiPriority="61" w:unhideWhenUsed="0"/>
    <w:lsdException w:name="Colorful Shading Accent 6" w:semiHidden="0" w:uiPriority="62" w:unhideWhenUsed="0"/>
    <w:lsdException w:name="Colorful List Accent 6" w:semiHidden="0" w:uiPriority="63" w:unhideWhenUsed="0"/>
    <w:lsdException w:name="Colorful Grid Accent 6" w:semiHidden="0" w:uiPriority="64" w:unhideWhenUsed="0"/>
    <w:lsdException w:name="Subtle Emphasis" w:semiHidden="0" w:uiPriority="65" w:unhideWhenUsed="0" w:qFormat="1"/>
    <w:lsdException w:name="Intense Emphasis" w:semiHidden="0" w:uiPriority="66" w:unhideWhenUsed="0" w:qFormat="1"/>
    <w:lsdException w:name="Subtle Reference" w:semiHidden="0" w:uiPriority="67" w:unhideWhenUsed="0" w:qFormat="1"/>
    <w:lsdException w:name="Intense Reference" w:semiHidden="0" w:uiPriority="68" w:unhideWhenUsed="0" w:qFormat="1"/>
    <w:lsdException w:name="Book Title" w:semiHidden="0" w:uiPriority="69" w:unhideWhenUsed="0" w:qFormat="1"/>
    <w:lsdException w:name="Bibliography" w:semiHidden="0" w:uiPriority="70" w:unhideWhenUsed="0"/>
    <w:lsdException w:name="TOC Heading" w:uiPriority="71" w:qFormat="1"/>
  </w:latentStyles>
  <w:style w:type="paragraph" w:default="1" w:styleId="Normal">
    <w:name w:val="Normal"/>
    <w:qFormat/>
    <w:rsid w:val="00747276"/>
    <w:rPr>
      <w:sz w:val="24"/>
      <w:szCs w:val="24"/>
      <w:lang w:val="en-GB"/>
    </w:rPr>
  </w:style>
  <w:style w:type="paragraph" w:styleId="Heading1">
    <w:name w:val="heading 1"/>
    <w:basedOn w:val="Normal"/>
    <w:next w:val="Normal"/>
    <w:qFormat/>
    <w:rsid w:val="00747276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qFormat/>
    <w:rsid w:val="00747276"/>
    <w:pPr>
      <w:keepNext/>
      <w:spacing w:before="240" w:after="60"/>
      <w:outlineLvl w:val="1"/>
    </w:pPr>
    <w:rPr>
      <w:rFonts w:ascii="Arial" w:hAnsi="Arial" w:cs="Arial"/>
      <w:b/>
      <w:bCs/>
      <w:sz w:val="22"/>
      <w:szCs w:val="28"/>
    </w:rPr>
  </w:style>
  <w:style w:type="paragraph" w:styleId="Heading3">
    <w:name w:val="heading 3"/>
    <w:basedOn w:val="Normal"/>
    <w:next w:val="Normal"/>
    <w:qFormat/>
    <w:rsid w:val="00747276"/>
    <w:pPr>
      <w:keepNext/>
      <w:outlineLvl w:val="2"/>
    </w:pPr>
    <w:rPr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Indent">
    <w:name w:val="Body Text Indent"/>
    <w:basedOn w:val="Normal"/>
    <w:rsid w:val="00747276"/>
    <w:pPr>
      <w:ind w:left="720"/>
    </w:pPr>
  </w:style>
  <w:style w:type="character" w:customStyle="1" w:styleId="entity1">
    <w:name w:val="entity1"/>
    <w:rsid w:val="00747276"/>
    <w:rPr>
      <w:rFonts w:ascii="Times New Roman" w:hAnsi="Times New Roman" w:cs="Times New Roman" w:hint="default"/>
    </w:rPr>
  </w:style>
  <w:style w:type="paragraph" w:customStyle="1" w:styleId="justify">
    <w:name w:val="justify"/>
    <w:basedOn w:val="Normal"/>
    <w:rsid w:val="00747276"/>
    <w:pPr>
      <w:spacing w:before="100" w:beforeAutospacing="1" w:after="100" w:afterAutospacing="1"/>
      <w:jc w:val="both"/>
    </w:pPr>
    <w:rPr>
      <w:rFonts w:ascii="Verdana" w:eastAsia="Arial Unicode MS" w:hAnsi="Verdana" w:cs="Arial Unicode MS"/>
      <w:sz w:val="20"/>
      <w:szCs w:val="20"/>
    </w:rPr>
  </w:style>
  <w:style w:type="paragraph" w:styleId="NormalWeb">
    <w:name w:val="Normal (Web)"/>
    <w:basedOn w:val="Normal"/>
    <w:rsid w:val="00747276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character" w:customStyle="1" w:styleId="smallhead">
    <w:name w:val="smallhead"/>
    <w:basedOn w:val="DefaultParagraphFont"/>
    <w:rsid w:val="00747276"/>
  </w:style>
  <w:style w:type="character" w:styleId="Hyperlink">
    <w:name w:val="Hyperlink"/>
    <w:rsid w:val="00747276"/>
    <w:rPr>
      <w:color w:val="0000FF"/>
      <w:u w:val="single"/>
    </w:rPr>
  </w:style>
  <w:style w:type="character" w:styleId="FollowedHyperlink">
    <w:name w:val="FollowedHyperlink"/>
    <w:rsid w:val="00747276"/>
    <w:rPr>
      <w:color w:val="800080"/>
      <w:u w:val="single"/>
    </w:rPr>
  </w:style>
  <w:style w:type="character" w:customStyle="1" w:styleId="jrnl">
    <w:name w:val="jrnl"/>
    <w:rsid w:val="00B36AB6"/>
  </w:style>
  <w:style w:type="paragraph" w:styleId="Header">
    <w:name w:val="header"/>
    <w:basedOn w:val="Normal"/>
    <w:link w:val="HeaderChar"/>
    <w:uiPriority w:val="99"/>
    <w:unhideWhenUsed/>
    <w:rsid w:val="00203BBD"/>
    <w:pPr>
      <w:tabs>
        <w:tab w:val="center" w:pos="4680"/>
        <w:tab w:val="right" w:pos="9360"/>
      </w:tabs>
    </w:pPr>
  </w:style>
  <w:style w:type="character" w:customStyle="1" w:styleId="HeaderChar">
    <w:name w:val="Header Char"/>
    <w:link w:val="Header"/>
    <w:uiPriority w:val="99"/>
    <w:rsid w:val="00203BBD"/>
    <w:rPr>
      <w:sz w:val="24"/>
      <w:szCs w:val="24"/>
      <w:lang w:val="en-GB"/>
    </w:rPr>
  </w:style>
  <w:style w:type="paragraph" w:styleId="Footer">
    <w:name w:val="footer"/>
    <w:basedOn w:val="Normal"/>
    <w:link w:val="FooterChar"/>
    <w:uiPriority w:val="99"/>
    <w:unhideWhenUsed/>
    <w:rsid w:val="00203BBD"/>
    <w:pPr>
      <w:tabs>
        <w:tab w:val="center" w:pos="4680"/>
        <w:tab w:val="right" w:pos="9360"/>
      </w:tabs>
    </w:pPr>
  </w:style>
  <w:style w:type="character" w:customStyle="1" w:styleId="FooterChar">
    <w:name w:val="Footer Char"/>
    <w:link w:val="Footer"/>
    <w:uiPriority w:val="99"/>
    <w:rsid w:val="00203BBD"/>
    <w:rPr>
      <w:sz w:val="24"/>
      <w:szCs w:val="24"/>
      <w:lang w:val="en-GB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F2AA2"/>
    <w:pPr>
      <w:widowControl w:val="0"/>
      <w:spacing w:line="480" w:lineRule="auto"/>
    </w:pPr>
    <w:rPr>
      <w:rFonts w:asciiTheme="majorHAnsi" w:eastAsiaTheme="majorEastAsia" w:hAnsiTheme="majorHAnsi" w:cstheme="majorBidi"/>
      <w:kern w:val="2"/>
      <w:sz w:val="18"/>
      <w:szCs w:val="18"/>
      <w:lang w:val="en-US" w:eastAsia="zh-TW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F2AA2"/>
    <w:rPr>
      <w:rFonts w:asciiTheme="majorHAnsi" w:eastAsiaTheme="majorEastAsia" w:hAnsiTheme="majorHAnsi" w:cstheme="majorBidi"/>
      <w:kern w:val="2"/>
      <w:sz w:val="18"/>
      <w:szCs w:val="18"/>
      <w:lang w:eastAsia="zh-TW"/>
    </w:rPr>
  </w:style>
  <w:style w:type="paragraph" w:customStyle="1" w:styleId="EndNoteBibliographyTitle">
    <w:name w:val="EndNote Bibliography Title"/>
    <w:basedOn w:val="Normal"/>
    <w:link w:val="EndNoteBibliographyTitle0"/>
    <w:rsid w:val="00DF2AA2"/>
    <w:pPr>
      <w:widowControl w:val="0"/>
      <w:spacing w:line="480" w:lineRule="auto"/>
      <w:jc w:val="center"/>
    </w:pPr>
    <w:rPr>
      <w:rFonts w:ascii="Calibri" w:hAnsi="Calibri" w:cstheme="minorBidi"/>
      <w:noProof/>
      <w:kern w:val="2"/>
      <w:szCs w:val="22"/>
      <w:lang w:val="en-US" w:eastAsia="zh-TW"/>
    </w:rPr>
  </w:style>
  <w:style w:type="character" w:customStyle="1" w:styleId="EndNoteBibliographyTitle0">
    <w:name w:val="EndNote Bibliography Title 字元"/>
    <w:basedOn w:val="DefaultParagraphFont"/>
    <w:link w:val="EndNoteBibliographyTitle"/>
    <w:rsid w:val="00DF2AA2"/>
    <w:rPr>
      <w:rFonts w:ascii="Calibri" w:eastAsiaTheme="minorEastAsia" w:hAnsi="Calibri" w:cstheme="minorBidi"/>
      <w:noProof/>
      <w:kern w:val="2"/>
      <w:sz w:val="24"/>
      <w:szCs w:val="22"/>
      <w:lang w:eastAsia="zh-TW"/>
    </w:rPr>
  </w:style>
  <w:style w:type="paragraph" w:customStyle="1" w:styleId="EndNoteBibliography">
    <w:name w:val="EndNote Bibliography"/>
    <w:basedOn w:val="Normal"/>
    <w:link w:val="EndNoteBibliography0"/>
    <w:rsid w:val="00DF2AA2"/>
    <w:pPr>
      <w:widowControl w:val="0"/>
      <w:spacing w:line="480" w:lineRule="auto"/>
    </w:pPr>
    <w:rPr>
      <w:rFonts w:ascii="Calibri" w:hAnsi="Calibri" w:cstheme="minorBidi"/>
      <w:noProof/>
      <w:kern w:val="2"/>
      <w:szCs w:val="22"/>
      <w:lang w:val="en-US" w:eastAsia="zh-TW"/>
    </w:rPr>
  </w:style>
  <w:style w:type="character" w:customStyle="1" w:styleId="EndNoteBibliography0">
    <w:name w:val="EndNote Bibliography 字元"/>
    <w:basedOn w:val="DefaultParagraphFont"/>
    <w:link w:val="EndNoteBibliography"/>
    <w:rsid w:val="00DF2AA2"/>
    <w:rPr>
      <w:rFonts w:ascii="Calibri" w:eastAsiaTheme="minorEastAsia" w:hAnsi="Calibri" w:cstheme="minorBidi"/>
      <w:noProof/>
      <w:kern w:val="2"/>
      <w:sz w:val="24"/>
      <w:szCs w:val="22"/>
      <w:lang w:eastAsia="zh-TW"/>
    </w:rPr>
  </w:style>
  <w:style w:type="character" w:styleId="PlaceholderText">
    <w:name w:val="Placeholder Text"/>
    <w:basedOn w:val="DefaultParagraphFont"/>
    <w:uiPriority w:val="99"/>
    <w:semiHidden/>
    <w:rsid w:val="00DF2AA2"/>
    <w:rPr>
      <w:color w:val="808080"/>
    </w:rPr>
  </w:style>
  <w:style w:type="character" w:styleId="CommentReference">
    <w:name w:val="annotation reference"/>
    <w:basedOn w:val="DefaultParagraphFont"/>
    <w:uiPriority w:val="99"/>
    <w:semiHidden/>
    <w:unhideWhenUsed/>
    <w:rsid w:val="00DF2AA2"/>
    <w:rPr>
      <w:sz w:val="18"/>
      <w:szCs w:val="18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DF2AA2"/>
    <w:pPr>
      <w:widowControl w:val="0"/>
      <w:spacing w:line="480" w:lineRule="auto"/>
    </w:pPr>
    <w:rPr>
      <w:rFonts w:cstheme="minorBidi"/>
      <w:kern w:val="2"/>
      <w:szCs w:val="22"/>
      <w:lang w:val="en-US" w:eastAsia="zh-TW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DF2AA2"/>
    <w:rPr>
      <w:rFonts w:eastAsiaTheme="minorEastAsia" w:cstheme="minorBidi"/>
      <w:kern w:val="2"/>
      <w:sz w:val="24"/>
      <w:szCs w:val="22"/>
      <w:lang w:eastAsia="zh-TW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DF2AA2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DF2AA2"/>
    <w:rPr>
      <w:rFonts w:eastAsiaTheme="minorEastAsia" w:cstheme="minorBidi"/>
      <w:b/>
      <w:bCs/>
      <w:kern w:val="2"/>
      <w:sz w:val="24"/>
      <w:szCs w:val="22"/>
      <w:lang w:eastAsia="zh-TW"/>
    </w:rPr>
  </w:style>
  <w:style w:type="table" w:styleId="LightShading-Accent1">
    <w:name w:val="Light Shading Accent 1"/>
    <w:basedOn w:val="TableNormal"/>
    <w:uiPriority w:val="60"/>
    <w:rsid w:val="00DF2AA2"/>
    <w:rPr>
      <w:rFonts w:asciiTheme="minorHAnsi" w:hAnsiTheme="minorHAnsi" w:cstheme="minorBidi"/>
      <w:color w:val="365F91" w:themeColor="accent1" w:themeShade="BF"/>
      <w:kern w:val="2"/>
      <w:sz w:val="24"/>
      <w:szCs w:val="22"/>
      <w:lang w:eastAsia="zh-TW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customStyle="1" w:styleId="2-11">
    <w:name w:val="格線表格 2 - 輔色 11"/>
    <w:basedOn w:val="TableNormal"/>
    <w:uiPriority w:val="47"/>
    <w:rsid w:val="00DF2AA2"/>
    <w:rPr>
      <w:rFonts w:asciiTheme="minorHAnsi" w:hAnsiTheme="minorHAnsi" w:cstheme="minorBidi"/>
      <w:kern w:val="2"/>
      <w:sz w:val="24"/>
      <w:szCs w:val="22"/>
      <w:lang w:eastAsia="zh-TW"/>
    </w:rPr>
    <w:tblPr>
      <w:tblStyleRowBandSize w:val="1"/>
      <w:tblStyleColBandSize w:val="1"/>
      <w:tblInd w:w="0" w:type="dxa"/>
      <w:tblBorders>
        <w:top w:val="single" w:sz="2" w:space="0" w:color="95B3D7" w:themeColor="accent1" w:themeTint="99"/>
        <w:bottom w:val="single" w:sz="2" w:space="0" w:color="95B3D7" w:themeColor="accent1" w:themeTint="99"/>
        <w:insideH w:val="single" w:sz="2" w:space="0" w:color="95B3D7" w:themeColor="accent1" w:themeTint="99"/>
        <w:insideV w:val="single" w:sz="2" w:space="0" w:color="95B3D7" w:themeColor="accent1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op w:val="nil"/>
          <w:bottom w:val="single" w:sz="12" w:space="0" w:color="95B3D7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95B3D7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customStyle="1" w:styleId="3-11">
    <w:name w:val="格線表格 3 - 輔色 11"/>
    <w:basedOn w:val="TableNormal"/>
    <w:uiPriority w:val="48"/>
    <w:rsid w:val="00DF2AA2"/>
    <w:rPr>
      <w:rFonts w:asciiTheme="minorHAnsi" w:hAnsiTheme="minorHAnsi" w:cstheme="minorBidi"/>
      <w:kern w:val="2"/>
      <w:sz w:val="24"/>
      <w:szCs w:val="22"/>
      <w:lang w:eastAsia="zh-TW"/>
    </w:rPr>
    <w:tblPr>
      <w:tblStyleRowBandSize w:val="1"/>
      <w:tblStyleColBandSize w:val="1"/>
      <w:tblInd w:w="0" w:type="dxa"/>
      <w:tblBorders>
        <w:top w:val="single" w:sz="4" w:space="0" w:color="95B3D7" w:themeColor="accent1" w:themeTint="99"/>
        <w:left w:val="single" w:sz="4" w:space="0" w:color="95B3D7" w:themeColor="accent1" w:themeTint="99"/>
        <w:bottom w:val="single" w:sz="4" w:space="0" w:color="95B3D7" w:themeColor="accent1" w:themeTint="99"/>
        <w:right w:val="single" w:sz="4" w:space="0" w:color="95B3D7" w:themeColor="accent1" w:themeTint="99"/>
        <w:insideH w:val="single" w:sz="4" w:space="0" w:color="95B3D7" w:themeColor="accent1" w:themeTint="99"/>
        <w:insideV w:val="single" w:sz="4" w:space="0" w:color="95B3D7" w:themeColor="accent1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  <w:tblStylePr w:type="neCell">
      <w:tblPr/>
      <w:tcPr>
        <w:tcBorders>
          <w:bottom w:val="single" w:sz="4" w:space="0" w:color="95B3D7" w:themeColor="accent1" w:themeTint="99"/>
        </w:tcBorders>
      </w:tcPr>
    </w:tblStylePr>
    <w:tblStylePr w:type="nwCell">
      <w:tblPr/>
      <w:tcPr>
        <w:tcBorders>
          <w:bottom w:val="single" w:sz="4" w:space="0" w:color="95B3D7" w:themeColor="accent1" w:themeTint="99"/>
        </w:tcBorders>
      </w:tcPr>
    </w:tblStylePr>
    <w:tblStylePr w:type="seCell">
      <w:tblPr/>
      <w:tcPr>
        <w:tcBorders>
          <w:top w:val="single" w:sz="4" w:space="0" w:color="95B3D7" w:themeColor="accent1" w:themeTint="99"/>
        </w:tcBorders>
      </w:tcPr>
    </w:tblStylePr>
    <w:tblStylePr w:type="swCell">
      <w:tblPr/>
      <w:tcPr>
        <w:tcBorders>
          <w:top w:val="single" w:sz="4" w:space="0" w:color="95B3D7" w:themeColor="accent1" w:themeTint="99"/>
        </w:tcBorders>
      </w:tcPr>
    </w:tblStylePr>
  </w:style>
  <w:style w:type="table" w:customStyle="1" w:styleId="4-11">
    <w:name w:val="格線表格 4 - 輔色 11"/>
    <w:basedOn w:val="TableNormal"/>
    <w:uiPriority w:val="49"/>
    <w:rsid w:val="00DF2AA2"/>
    <w:rPr>
      <w:rFonts w:asciiTheme="minorHAnsi" w:hAnsiTheme="minorHAnsi" w:cstheme="minorBidi"/>
      <w:kern w:val="2"/>
      <w:sz w:val="24"/>
      <w:szCs w:val="22"/>
      <w:lang w:eastAsia="zh-TW"/>
    </w:rPr>
    <w:tblPr>
      <w:tblStyleRowBandSize w:val="1"/>
      <w:tblStyleColBandSize w:val="1"/>
      <w:tblInd w:w="0" w:type="dxa"/>
      <w:tblBorders>
        <w:top w:val="single" w:sz="4" w:space="0" w:color="95B3D7" w:themeColor="accent1" w:themeTint="99"/>
        <w:left w:val="single" w:sz="4" w:space="0" w:color="95B3D7" w:themeColor="accent1" w:themeTint="99"/>
        <w:bottom w:val="single" w:sz="4" w:space="0" w:color="95B3D7" w:themeColor="accent1" w:themeTint="99"/>
        <w:right w:val="single" w:sz="4" w:space="0" w:color="95B3D7" w:themeColor="accent1" w:themeTint="99"/>
        <w:insideH w:val="single" w:sz="4" w:space="0" w:color="95B3D7" w:themeColor="accent1" w:themeTint="99"/>
        <w:insideV w:val="single" w:sz="4" w:space="0" w:color="95B3D7" w:themeColor="accent1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F81BD" w:themeColor="accent1"/>
          <w:left w:val="single" w:sz="4" w:space="0" w:color="4F81BD" w:themeColor="accent1"/>
          <w:bottom w:val="single" w:sz="4" w:space="0" w:color="4F81BD" w:themeColor="accent1"/>
          <w:right w:val="single" w:sz="4" w:space="0" w:color="4F81BD" w:themeColor="accent1"/>
          <w:insideH w:val="nil"/>
          <w:insideV w:val="nil"/>
        </w:tcBorders>
        <w:shd w:val="clear" w:color="auto" w:fill="4F81BD" w:themeFill="accent1"/>
      </w:tcPr>
    </w:tblStylePr>
    <w:tblStylePr w:type="lastRow">
      <w:rPr>
        <w:b/>
        <w:bCs/>
      </w:rPr>
      <w:tblPr/>
      <w:tcPr>
        <w:tcBorders>
          <w:top w:val="double" w:sz="4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customStyle="1" w:styleId="6-11">
    <w:name w:val="格線表格 6 彩色 - 輔色 11"/>
    <w:basedOn w:val="TableNormal"/>
    <w:uiPriority w:val="51"/>
    <w:rsid w:val="00DF2AA2"/>
    <w:rPr>
      <w:rFonts w:asciiTheme="minorHAnsi" w:hAnsiTheme="minorHAnsi" w:cstheme="minorBidi"/>
      <w:color w:val="365F91" w:themeColor="accent1" w:themeShade="BF"/>
      <w:kern w:val="2"/>
      <w:sz w:val="24"/>
      <w:szCs w:val="22"/>
      <w:lang w:eastAsia="zh-TW"/>
    </w:rPr>
    <w:tblPr>
      <w:tblStyleRowBandSize w:val="1"/>
      <w:tblStyleColBandSize w:val="1"/>
      <w:tblInd w:w="0" w:type="dxa"/>
      <w:tblBorders>
        <w:top w:val="single" w:sz="4" w:space="0" w:color="95B3D7" w:themeColor="accent1" w:themeTint="99"/>
        <w:left w:val="single" w:sz="4" w:space="0" w:color="95B3D7" w:themeColor="accent1" w:themeTint="99"/>
        <w:bottom w:val="single" w:sz="4" w:space="0" w:color="95B3D7" w:themeColor="accent1" w:themeTint="99"/>
        <w:right w:val="single" w:sz="4" w:space="0" w:color="95B3D7" w:themeColor="accent1" w:themeTint="99"/>
        <w:insideH w:val="single" w:sz="4" w:space="0" w:color="95B3D7" w:themeColor="accent1" w:themeTint="99"/>
        <w:insideV w:val="single" w:sz="4" w:space="0" w:color="95B3D7" w:themeColor="accent1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95B3D7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95B3D7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MediumShading1-Accent5">
    <w:name w:val="Medium Shading 1 Accent 5"/>
    <w:basedOn w:val="TableNormal"/>
    <w:uiPriority w:val="63"/>
    <w:rsid w:val="00DF2AA2"/>
    <w:rPr>
      <w:rFonts w:asciiTheme="minorHAnsi" w:hAnsiTheme="minorHAnsi" w:cstheme="minorBidi"/>
      <w:kern w:val="2"/>
      <w:sz w:val="24"/>
      <w:szCs w:val="22"/>
      <w:lang w:eastAsia="zh-TW"/>
    </w:r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TableGrid">
    <w:name w:val="Table Grid"/>
    <w:basedOn w:val="TableNormal"/>
    <w:uiPriority w:val="59"/>
    <w:rsid w:val="00DF2AA2"/>
    <w:rPr>
      <w:rFonts w:asciiTheme="minorHAnsi" w:hAnsiTheme="minorHAnsi" w:cstheme="minorBidi"/>
      <w:kern w:val="2"/>
      <w:sz w:val="24"/>
      <w:szCs w:val="22"/>
      <w:lang w:eastAsia="zh-TW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odyText">
    <w:name w:val="Body Text"/>
    <w:basedOn w:val="Normal"/>
    <w:link w:val="BodyTextChar"/>
    <w:rsid w:val="00DF2AA2"/>
    <w:pPr>
      <w:spacing w:after="120" w:line="228" w:lineRule="auto"/>
      <w:ind w:firstLine="288"/>
      <w:jc w:val="both"/>
    </w:pPr>
    <w:rPr>
      <w:rFonts w:eastAsia="SimSun"/>
      <w:spacing w:val="-1"/>
      <w:sz w:val="20"/>
      <w:szCs w:val="20"/>
      <w:lang w:val="en-US"/>
    </w:rPr>
  </w:style>
  <w:style w:type="character" w:customStyle="1" w:styleId="BodyTextChar">
    <w:name w:val="Body Text Char"/>
    <w:basedOn w:val="DefaultParagraphFont"/>
    <w:link w:val="BodyText"/>
    <w:rsid w:val="00DF2AA2"/>
    <w:rPr>
      <w:rFonts w:eastAsia="SimSun"/>
      <w:spacing w:val="-1"/>
    </w:rPr>
  </w:style>
  <w:style w:type="paragraph" w:styleId="ListParagraph">
    <w:name w:val="List Paragraph"/>
    <w:basedOn w:val="Normal"/>
    <w:uiPriority w:val="34"/>
    <w:qFormat/>
    <w:rsid w:val="00DF2AA2"/>
    <w:pPr>
      <w:widowControl w:val="0"/>
      <w:spacing w:line="480" w:lineRule="auto"/>
      <w:ind w:left="720"/>
      <w:contextualSpacing/>
    </w:pPr>
    <w:rPr>
      <w:rFonts w:cstheme="minorBidi"/>
      <w:kern w:val="2"/>
      <w:szCs w:val="22"/>
      <w:lang w:val="en-US" w:eastAsia="zh-TW"/>
    </w:rPr>
  </w:style>
  <w:style w:type="paragraph" w:customStyle="1" w:styleId="MTDisplayEquation">
    <w:name w:val="MTDisplayEquation"/>
    <w:basedOn w:val="Normal"/>
    <w:next w:val="Normal"/>
    <w:link w:val="MTDisplayEquationChar"/>
    <w:rsid w:val="001C3929"/>
    <w:pPr>
      <w:widowControl w:val="0"/>
      <w:tabs>
        <w:tab w:val="center" w:pos="4160"/>
        <w:tab w:val="right" w:pos="8300"/>
      </w:tabs>
      <w:spacing w:line="480" w:lineRule="auto"/>
    </w:pPr>
  </w:style>
  <w:style w:type="character" w:customStyle="1" w:styleId="MTDisplayEquationChar">
    <w:name w:val="MTDisplayEquation Char"/>
    <w:basedOn w:val="DefaultParagraphFont"/>
    <w:link w:val="MTDisplayEquation"/>
    <w:rsid w:val="001C3929"/>
    <w:rPr>
      <w:sz w:val="24"/>
      <w:szCs w:val="24"/>
      <w:lang w:val="en-GB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EastAsia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No Spacing" w:semiHidden="0" w:unhideWhenUsed="0" w:qFormat="1"/>
    <w:lsdException w:name="Light Shading" w:semiHidden="0" w:unhideWhenUsed="0"/>
    <w:lsdException w:name="Light List" w:semiHidden="0" w:unhideWhenUsed="0"/>
    <w:lsdException w:name="Light Grid" w:semiHidden="0" w:unhideWhenUsed="0"/>
    <w:lsdException w:name="Medium Shading 1" w:semiHidden="0" w:unhideWhenUsed="0"/>
    <w:lsdException w:name="Medium Shading 2" w:semiHidden="0" w:unhideWhenUsed="0"/>
    <w:lsdException w:name="Medium List 1" w:semiHidden="0" w:unhideWhenUsed="0"/>
    <w:lsdException w:name="Medium List 2" w:semiHidden="0" w:unhideWhenUsed="0"/>
    <w:lsdException w:name="Medium Grid 1" w:semiHidden="0" w:unhideWhenUsed="0"/>
    <w:lsdException w:name="Medium Grid 2" w:semiHidden="0" w:uiPriority="1" w:unhideWhenUsed="0" w:qFormat="1"/>
    <w:lsdException w:name="Medium Grid 3" w:semiHidden="0" w:uiPriority="60" w:unhideWhenUsed="0"/>
    <w:lsdException w:name="Dark List" w:semiHidden="0" w:uiPriority="61" w:unhideWhenUsed="0"/>
    <w:lsdException w:name="Colorful Shading" w:semiHidden="0" w:uiPriority="62" w:unhideWhenUsed="0"/>
    <w:lsdException w:name="Colorful List" w:semiHidden="0" w:uiPriority="63" w:unhideWhenUsed="0"/>
    <w:lsdException w:name="Colorful Grid" w:semiHidden="0" w:uiPriority="64" w:unhideWhenUsed="0"/>
    <w:lsdException w:name="Light Shading Accent 1" w:semiHidden="0" w:uiPriority="60" w:unhideWhenUsed="0"/>
    <w:lsdException w:name="Light List Accent 1" w:semiHidden="0" w:uiPriority="66" w:unhideWhenUsed="0"/>
    <w:lsdException w:name="Light Grid Accent 1" w:semiHidden="0" w:uiPriority="67" w:unhideWhenUsed="0"/>
    <w:lsdException w:name="Medium Shading 1 Accent 1" w:semiHidden="0" w:uiPriority="68" w:unhideWhenUsed="0"/>
    <w:lsdException w:name="Medium Shading 2 Accent 1" w:semiHidden="0" w:uiPriority="69" w:unhideWhenUsed="0"/>
    <w:lsdException w:name="Medium List 1 Accent 1" w:semiHidden="0" w:uiPriority="70" w:unhideWhenUsed="0"/>
    <w:lsdException w:name="Revision" w:semiHidden="0" w:uiPriority="71" w:unhideWhenUsed="0"/>
    <w:lsdException w:name="List Paragraph" w:semiHidden="0" w:uiPriority="34" w:unhideWhenUsed="0" w:qFormat="1"/>
    <w:lsdException w:name="Quote" w:semiHidden="0" w:uiPriority="73" w:unhideWhenUsed="0" w:qFormat="1"/>
    <w:lsdException w:name="Intense Quote" w:semiHidden="0" w:uiPriority="60" w:unhideWhenUsed="0" w:qFormat="1"/>
    <w:lsdException w:name="Medium List 2 Accent 1" w:semiHidden="0" w:uiPriority="61" w:unhideWhenUsed="0"/>
    <w:lsdException w:name="Medium Grid 1 Accent 1" w:semiHidden="0" w:uiPriority="62" w:unhideWhenUsed="0"/>
    <w:lsdException w:name="Medium Grid 2 Accent 1" w:semiHidden="0" w:uiPriority="63" w:unhideWhenUsed="0"/>
    <w:lsdException w:name="Medium Grid 3 Accent 1" w:semiHidden="0" w:uiPriority="64" w:unhideWhenUsed="0"/>
    <w:lsdException w:name="Dark List Accent 1" w:semiHidden="0" w:uiPriority="65" w:unhideWhenUsed="0"/>
    <w:lsdException w:name="Colorful Shading Accent 1" w:semiHidden="0" w:unhideWhenUsed="0"/>
    <w:lsdException w:name="Colorful List Accent 1" w:semiHidden="0" w:uiPriority="34" w:unhideWhenUsed="0" w:qFormat="1"/>
    <w:lsdException w:name="Colorful Grid Accent 1" w:semiHidden="0" w:uiPriority="29" w:unhideWhenUsed="0" w:qFormat="1"/>
    <w:lsdException w:name="Light Shading Accent 2" w:semiHidden="0" w:uiPriority="30" w:unhideWhenUsed="0" w:qFormat="1"/>
    <w:lsdException w:name="Light List Accent 2" w:semiHidden="0" w:uiPriority="66" w:unhideWhenUsed="0"/>
    <w:lsdException w:name="Light Grid Accent 2" w:semiHidden="0" w:uiPriority="67" w:unhideWhenUsed="0"/>
    <w:lsdException w:name="Medium Shading 1 Accent 2" w:semiHidden="0" w:uiPriority="68" w:unhideWhenUsed="0"/>
    <w:lsdException w:name="Medium Shading 2 Accent 2" w:semiHidden="0" w:uiPriority="69" w:unhideWhenUsed="0"/>
    <w:lsdException w:name="Medium List 1 Accent 2" w:semiHidden="0" w:uiPriority="70" w:unhideWhenUsed="0"/>
    <w:lsdException w:name="Medium List 2 Accent 2" w:semiHidden="0" w:uiPriority="71" w:unhideWhenUsed="0"/>
    <w:lsdException w:name="Medium Grid 1 Accent 2" w:semiHidden="0" w:uiPriority="72" w:unhideWhenUsed="0"/>
    <w:lsdException w:name="Medium Grid 2 Accent 2" w:semiHidden="0" w:uiPriority="73" w:unhideWhenUsed="0"/>
    <w:lsdException w:name="Medium Grid 3 Accent 2" w:semiHidden="0" w:uiPriority="60" w:unhideWhenUsed="0"/>
    <w:lsdException w:name="Dark List Accent 2" w:semiHidden="0" w:uiPriority="61" w:unhideWhenUsed="0"/>
    <w:lsdException w:name="Colorful Shading Accent 2" w:semiHidden="0" w:uiPriority="62" w:unhideWhenUsed="0"/>
    <w:lsdException w:name="Colorful List Accent 2" w:semiHidden="0" w:uiPriority="63" w:unhideWhenUsed="0"/>
    <w:lsdException w:name="Colorful Grid Accent 2" w:semiHidden="0" w:uiPriority="64" w:unhideWhenUsed="0"/>
    <w:lsdException w:name="Light Shading Accent 3" w:semiHidden="0" w:uiPriority="65" w:unhideWhenUsed="0"/>
    <w:lsdException w:name="Light List Accent 3" w:semiHidden="0" w:uiPriority="66" w:unhideWhenUsed="0"/>
    <w:lsdException w:name="Light Grid Accent 3" w:semiHidden="0" w:uiPriority="67" w:unhideWhenUsed="0"/>
    <w:lsdException w:name="Medium Shading 1 Accent 3" w:semiHidden="0" w:uiPriority="68" w:unhideWhenUsed="0"/>
    <w:lsdException w:name="Medium Shading 2 Accent 3" w:semiHidden="0" w:uiPriority="69" w:unhideWhenUsed="0"/>
    <w:lsdException w:name="Medium List 1 Accent 3" w:semiHidden="0" w:uiPriority="70" w:unhideWhenUsed="0"/>
    <w:lsdException w:name="Medium List 2 Accent 3" w:semiHidden="0" w:uiPriority="71" w:unhideWhenUsed="0"/>
    <w:lsdException w:name="Medium Grid 1 Accent 3" w:semiHidden="0" w:uiPriority="72" w:unhideWhenUsed="0"/>
    <w:lsdException w:name="Medium Grid 2 Accent 3" w:semiHidden="0" w:uiPriority="73" w:unhideWhenUsed="0"/>
    <w:lsdException w:name="Medium Grid 3 Accent 3" w:semiHidden="0" w:uiPriority="60" w:unhideWhenUsed="0"/>
    <w:lsdException w:name="Dark List Accent 3" w:semiHidden="0" w:uiPriority="61" w:unhideWhenUsed="0"/>
    <w:lsdException w:name="Colorful Shading Accent 3" w:semiHidden="0" w:uiPriority="62" w:unhideWhenUsed="0"/>
    <w:lsdException w:name="Colorful List Accent 3" w:semiHidden="0" w:uiPriority="63" w:unhideWhenUsed="0"/>
    <w:lsdException w:name="Colorful Grid Accent 3" w:semiHidden="0" w:uiPriority="64" w:unhideWhenUsed="0"/>
    <w:lsdException w:name="Light Shading Accent 4" w:semiHidden="0" w:uiPriority="65" w:unhideWhenUsed="0"/>
    <w:lsdException w:name="Light List Accent 4" w:semiHidden="0" w:uiPriority="66" w:unhideWhenUsed="0"/>
    <w:lsdException w:name="Light Grid Accent 4" w:semiHidden="0" w:uiPriority="67" w:unhideWhenUsed="0"/>
    <w:lsdException w:name="Medium Shading 1 Accent 4" w:semiHidden="0" w:uiPriority="68" w:unhideWhenUsed="0"/>
    <w:lsdException w:name="Medium Shading 2 Accent 4" w:semiHidden="0" w:uiPriority="69" w:unhideWhenUsed="0"/>
    <w:lsdException w:name="Medium List 1 Accent 4" w:semiHidden="0" w:uiPriority="70" w:unhideWhenUsed="0"/>
    <w:lsdException w:name="Medium List 2 Accent 4" w:semiHidden="0" w:uiPriority="71" w:unhideWhenUsed="0"/>
    <w:lsdException w:name="Medium Grid 1 Accent 4" w:semiHidden="0" w:uiPriority="72" w:unhideWhenUsed="0"/>
    <w:lsdException w:name="Medium Grid 2 Accent 4" w:semiHidden="0" w:uiPriority="73" w:unhideWhenUsed="0"/>
    <w:lsdException w:name="Medium Grid 3 Accent 4" w:semiHidden="0" w:uiPriority="60" w:unhideWhenUsed="0"/>
    <w:lsdException w:name="Dark List Accent 4" w:semiHidden="0" w:uiPriority="61" w:unhideWhenUsed="0"/>
    <w:lsdException w:name="Colorful Shading Accent 4" w:semiHidden="0" w:uiPriority="62" w:unhideWhenUsed="0"/>
    <w:lsdException w:name="Colorful List Accent 4" w:semiHidden="0" w:uiPriority="63" w:unhideWhenUsed="0"/>
    <w:lsdException w:name="Colorful Grid Accent 4" w:semiHidden="0" w:uiPriority="64" w:unhideWhenUsed="0"/>
    <w:lsdException w:name="Light Shading Accent 5" w:semiHidden="0" w:uiPriority="65" w:unhideWhenUsed="0"/>
    <w:lsdException w:name="Light List Accent 5" w:semiHidden="0" w:uiPriority="66" w:unhideWhenUsed="0"/>
    <w:lsdException w:name="Light Grid Accent 5" w:semiHidden="0" w:uiPriority="67" w:unhideWhenUsed="0"/>
    <w:lsdException w:name="Medium Shading 1 Accent 5" w:semiHidden="0" w:uiPriority="63" w:unhideWhenUsed="0"/>
    <w:lsdException w:name="Medium Shading 2 Accent 5" w:semiHidden="0" w:uiPriority="69" w:unhideWhenUsed="0"/>
    <w:lsdException w:name="Medium List 1 Accent 5" w:semiHidden="0" w:uiPriority="70" w:unhideWhenUsed="0"/>
    <w:lsdException w:name="Medium List 2 Accent 5" w:semiHidden="0" w:uiPriority="71" w:unhideWhenUsed="0"/>
    <w:lsdException w:name="Medium Grid 1 Accent 5" w:semiHidden="0" w:uiPriority="72" w:unhideWhenUsed="0"/>
    <w:lsdException w:name="Medium Grid 2 Accent 5" w:semiHidden="0" w:uiPriority="73" w:unhideWhenUsed="0"/>
    <w:lsdException w:name="Medium Grid 3 Accent 5" w:semiHidden="0" w:uiPriority="60" w:unhideWhenUsed="0"/>
    <w:lsdException w:name="Dark List Accent 5" w:semiHidden="0" w:uiPriority="61" w:unhideWhenUsed="0"/>
    <w:lsdException w:name="Colorful Shading Accent 5" w:semiHidden="0" w:uiPriority="62" w:unhideWhenUsed="0"/>
    <w:lsdException w:name="Colorful List Accent 5" w:semiHidden="0" w:uiPriority="63" w:unhideWhenUsed="0"/>
    <w:lsdException w:name="Colorful Grid Accent 5" w:semiHidden="0" w:uiPriority="64" w:unhideWhenUsed="0"/>
    <w:lsdException w:name="Light Shading Accent 6" w:semiHidden="0" w:uiPriority="65" w:unhideWhenUsed="0"/>
    <w:lsdException w:name="Light List Accent 6" w:semiHidden="0" w:uiPriority="66" w:unhideWhenUsed="0"/>
    <w:lsdException w:name="Light Grid Accent 6" w:semiHidden="0" w:uiPriority="67" w:unhideWhenUsed="0"/>
    <w:lsdException w:name="Medium Shading 1 Accent 6" w:semiHidden="0" w:uiPriority="68" w:unhideWhenUsed="0"/>
    <w:lsdException w:name="Medium Shading 2 Accent 6" w:semiHidden="0" w:uiPriority="69" w:unhideWhenUsed="0"/>
    <w:lsdException w:name="Medium List 1 Accent 6" w:semiHidden="0" w:uiPriority="70" w:unhideWhenUsed="0"/>
    <w:lsdException w:name="Medium List 2 Accent 6" w:semiHidden="0" w:uiPriority="71" w:unhideWhenUsed="0"/>
    <w:lsdException w:name="Medium Grid 1 Accent 6" w:semiHidden="0" w:uiPriority="72" w:unhideWhenUsed="0"/>
    <w:lsdException w:name="Medium Grid 2 Accent 6" w:semiHidden="0" w:uiPriority="73" w:unhideWhenUsed="0"/>
    <w:lsdException w:name="Medium Grid 3 Accent 6" w:semiHidden="0" w:uiPriority="60" w:unhideWhenUsed="0"/>
    <w:lsdException w:name="Dark List Accent 6" w:semiHidden="0" w:uiPriority="61" w:unhideWhenUsed="0"/>
    <w:lsdException w:name="Colorful Shading Accent 6" w:semiHidden="0" w:uiPriority="62" w:unhideWhenUsed="0"/>
    <w:lsdException w:name="Colorful List Accent 6" w:semiHidden="0" w:uiPriority="63" w:unhideWhenUsed="0"/>
    <w:lsdException w:name="Colorful Grid Accent 6" w:semiHidden="0" w:uiPriority="64" w:unhideWhenUsed="0"/>
    <w:lsdException w:name="Subtle Emphasis" w:semiHidden="0" w:uiPriority="65" w:unhideWhenUsed="0" w:qFormat="1"/>
    <w:lsdException w:name="Intense Emphasis" w:semiHidden="0" w:uiPriority="66" w:unhideWhenUsed="0" w:qFormat="1"/>
    <w:lsdException w:name="Subtle Reference" w:semiHidden="0" w:uiPriority="67" w:unhideWhenUsed="0" w:qFormat="1"/>
    <w:lsdException w:name="Intense Reference" w:semiHidden="0" w:uiPriority="68" w:unhideWhenUsed="0" w:qFormat="1"/>
    <w:lsdException w:name="Book Title" w:semiHidden="0" w:uiPriority="69" w:unhideWhenUsed="0" w:qFormat="1"/>
    <w:lsdException w:name="Bibliography" w:semiHidden="0" w:uiPriority="70" w:unhideWhenUsed="0"/>
    <w:lsdException w:name="TOC Heading" w:uiPriority="71" w:qFormat="1"/>
  </w:latentStyles>
  <w:style w:type="paragraph" w:default="1" w:styleId="Normal">
    <w:name w:val="Normal"/>
    <w:qFormat/>
    <w:rPr>
      <w:sz w:val="24"/>
      <w:szCs w:val="24"/>
      <w:lang w:val="en-GB"/>
    </w:rPr>
  </w:style>
  <w:style w:type="paragraph" w:styleId="Heading1">
    <w:name w:val="heading 1"/>
    <w:basedOn w:val="Normal"/>
    <w:next w:val="Normal"/>
    <w:qFormat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qFormat/>
    <w:pPr>
      <w:keepNext/>
      <w:spacing w:before="240" w:after="60"/>
      <w:outlineLvl w:val="1"/>
    </w:pPr>
    <w:rPr>
      <w:rFonts w:ascii="Arial" w:hAnsi="Arial" w:cs="Arial"/>
      <w:b/>
      <w:bCs/>
      <w:sz w:val="22"/>
      <w:szCs w:val="28"/>
    </w:rPr>
  </w:style>
  <w:style w:type="paragraph" w:styleId="Heading3">
    <w:name w:val="heading 3"/>
    <w:basedOn w:val="Normal"/>
    <w:next w:val="Normal"/>
    <w:qFormat/>
    <w:pPr>
      <w:keepNext/>
      <w:outlineLvl w:val="2"/>
    </w:pPr>
    <w:rPr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Indent">
    <w:name w:val="Body Text Indent"/>
    <w:basedOn w:val="Normal"/>
    <w:pPr>
      <w:ind w:left="720"/>
    </w:pPr>
  </w:style>
  <w:style w:type="character" w:customStyle="1" w:styleId="entity1">
    <w:name w:val="entity1"/>
    <w:rPr>
      <w:rFonts w:ascii="Times New Roman" w:hAnsi="Times New Roman" w:cs="Times New Roman" w:hint="default"/>
    </w:rPr>
  </w:style>
  <w:style w:type="paragraph" w:customStyle="1" w:styleId="justify">
    <w:name w:val="justify"/>
    <w:basedOn w:val="Normal"/>
    <w:pPr>
      <w:spacing w:before="100" w:beforeAutospacing="1" w:after="100" w:afterAutospacing="1"/>
      <w:jc w:val="both"/>
    </w:pPr>
    <w:rPr>
      <w:rFonts w:ascii="Verdana" w:eastAsia="Arial Unicode MS" w:hAnsi="Verdana" w:cs="Arial Unicode MS"/>
      <w:sz w:val="20"/>
      <w:szCs w:val="20"/>
    </w:rPr>
  </w:style>
  <w:style w:type="paragraph" w:styleId="NormalWeb">
    <w:name w:val="Normal (Web)"/>
    <w:basedOn w:val="Normal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character" w:customStyle="1" w:styleId="smallhead">
    <w:name w:val="smallhead"/>
    <w:basedOn w:val="DefaultParagraphFont"/>
  </w:style>
  <w:style w:type="character" w:styleId="Hyperlink">
    <w:name w:val="Hyperlink"/>
    <w:rPr>
      <w:color w:val="0000FF"/>
      <w:u w:val="single"/>
    </w:rPr>
  </w:style>
  <w:style w:type="character" w:styleId="FollowedHyperlink">
    <w:name w:val="FollowedHyperlink"/>
    <w:rPr>
      <w:color w:val="800080"/>
      <w:u w:val="single"/>
    </w:rPr>
  </w:style>
  <w:style w:type="character" w:customStyle="1" w:styleId="jrnl">
    <w:name w:val="jrnl"/>
    <w:rsid w:val="00B36AB6"/>
  </w:style>
  <w:style w:type="paragraph" w:styleId="Header">
    <w:name w:val="header"/>
    <w:basedOn w:val="Normal"/>
    <w:link w:val="HeaderChar"/>
    <w:uiPriority w:val="99"/>
    <w:unhideWhenUsed/>
    <w:rsid w:val="00203BBD"/>
    <w:pPr>
      <w:tabs>
        <w:tab w:val="center" w:pos="4680"/>
        <w:tab w:val="right" w:pos="9360"/>
      </w:tabs>
    </w:pPr>
  </w:style>
  <w:style w:type="character" w:customStyle="1" w:styleId="HeaderChar">
    <w:name w:val="Header Char"/>
    <w:link w:val="Header"/>
    <w:uiPriority w:val="99"/>
    <w:rsid w:val="00203BBD"/>
    <w:rPr>
      <w:sz w:val="24"/>
      <w:szCs w:val="24"/>
      <w:lang w:val="en-GB"/>
    </w:rPr>
  </w:style>
  <w:style w:type="paragraph" w:styleId="Footer">
    <w:name w:val="footer"/>
    <w:basedOn w:val="Normal"/>
    <w:link w:val="FooterChar"/>
    <w:uiPriority w:val="99"/>
    <w:unhideWhenUsed/>
    <w:rsid w:val="00203BBD"/>
    <w:pPr>
      <w:tabs>
        <w:tab w:val="center" w:pos="4680"/>
        <w:tab w:val="right" w:pos="9360"/>
      </w:tabs>
    </w:pPr>
  </w:style>
  <w:style w:type="character" w:customStyle="1" w:styleId="FooterChar">
    <w:name w:val="Footer Char"/>
    <w:link w:val="Footer"/>
    <w:uiPriority w:val="99"/>
    <w:rsid w:val="00203BBD"/>
    <w:rPr>
      <w:sz w:val="24"/>
      <w:szCs w:val="24"/>
      <w:lang w:val="en-GB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F2AA2"/>
    <w:pPr>
      <w:widowControl w:val="0"/>
      <w:spacing w:line="480" w:lineRule="auto"/>
    </w:pPr>
    <w:rPr>
      <w:rFonts w:asciiTheme="majorHAnsi" w:eastAsiaTheme="majorEastAsia" w:hAnsiTheme="majorHAnsi" w:cstheme="majorBidi"/>
      <w:kern w:val="2"/>
      <w:sz w:val="18"/>
      <w:szCs w:val="18"/>
      <w:lang w:val="en-US" w:eastAsia="zh-TW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F2AA2"/>
    <w:rPr>
      <w:rFonts w:asciiTheme="majorHAnsi" w:eastAsiaTheme="majorEastAsia" w:hAnsiTheme="majorHAnsi" w:cstheme="majorBidi"/>
      <w:kern w:val="2"/>
      <w:sz w:val="18"/>
      <w:szCs w:val="18"/>
      <w:lang w:eastAsia="zh-TW"/>
    </w:rPr>
  </w:style>
  <w:style w:type="paragraph" w:customStyle="1" w:styleId="EndNoteBibliographyTitle">
    <w:name w:val="EndNote Bibliography Title"/>
    <w:basedOn w:val="Normal"/>
    <w:link w:val="EndNoteBibliographyTitle0"/>
    <w:rsid w:val="00DF2AA2"/>
    <w:pPr>
      <w:widowControl w:val="0"/>
      <w:spacing w:line="480" w:lineRule="auto"/>
      <w:jc w:val="center"/>
    </w:pPr>
    <w:rPr>
      <w:rFonts w:ascii="Calibri" w:hAnsi="Calibri" w:cstheme="minorBidi"/>
      <w:noProof/>
      <w:kern w:val="2"/>
      <w:szCs w:val="22"/>
      <w:lang w:val="en-US" w:eastAsia="zh-TW"/>
    </w:rPr>
  </w:style>
  <w:style w:type="character" w:customStyle="1" w:styleId="EndNoteBibliographyTitle0">
    <w:name w:val="EndNote Bibliography Title 字元"/>
    <w:basedOn w:val="DefaultParagraphFont"/>
    <w:link w:val="EndNoteBibliographyTitle"/>
    <w:rsid w:val="00DF2AA2"/>
    <w:rPr>
      <w:rFonts w:ascii="Calibri" w:eastAsiaTheme="minorEastAsia" w:hAnsi="Calibri" w:cstheme="minorBidi"/>
      <w:noProof/>
      <w:kern w:val="2"/>
      <w:sz w:val="24"/>
      <w:szCs w:val="22"/>
      <w:lang w:eastAsia="zh-TW"/>
    </w:rPr>
  </w:style>
  <w:style w:type="paragraph" w:customStyle="1" w:styleId="EndNoteBibliography">
    <w:name w:val="EndNote Bibliography"/>
    <w:basedOn w:val="Normal"/>
    <w:link w:val="EndNoteBibliography0"/>
    <w:rsid w:val="00DF2AA2"/>
    <w:pPr>
      <w:widowControl w:val="0"/>
      <w:spacing w:line="480" w:lineRule="auto"/>
    </w:pPr>
    <w:rPr>
      <w:rFonts w:ascii="Calibri" w:hAnsi="Calibri" w:cstheme="minorBidi"/>
      <w:noProof/>
      <w:kern w:val="2"/>
      <w:szCs w:val="22"/>
      <w:lang w:val="en-US" w:eastAsia="zh-TW"/>
    </w:rPr>
  </w:style>
  <w:style w:type="character" w:customStyle="1" w:styleId="EndNoteBibliography0">
    <w:name w:val="EndNote Bibliography 字元"/>
    <w:basedOn w:val="DefaultParagraphFont"/>
    <w:link w:val="EndNoteBibliography"/>
    <w:rsid w:val="00DF2AA2"/>
    <w:rPr>
      <w:rFonts w:ascii="Calibri" w:eastAsiaTheme="minorEastAsia" w:hAnsi="Calibri" w:cstheme="minorBidi"/>
      <w:noProof/>
      <w:kern w:val="2"/>
      <w:sz w:val="24"/>
      <w:szCs w:val="22"/>
      <w:lang w:eastAsia="zh-TW"/>
    </w:rPr>
  </w:style>
  <w:style w:type="character" w:styleId="PlaceholderText">
    <w:name w:val="Placeholder Text"/>
    <w:basedOn w:val="DefaultParagraphFont"/>
    <w:uiPriority w:val="99"/>
    <w:semiHidden/>
    <w:rsid w:val="00DF2AA2"/>
    <w:rPr>
      <w:color w:val="808080"/>
    </w:rPr>
  </w:style>
  <w:style w:type="character" w:styleId="CommentReference">
    <w:name w:val="annotation reference"/>
    <w:basedOn w:val="DefaultParagraphFont"/>
    <w:uiPriority w:val="99"/>
    <w:semiHidden/>
    <w:unhideWhenUsed/>
    <w:rsid w:val="00DF2AA2"/>
    <w:rPr>
      <w:sz w:val="18"/>
      <w:szCs w:val="18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DF2AA2"/>
    <w:pPr>
      <w:widowControl w:val="0"/>
      <w:spacing w:line="480" w:lineRule="auto"/>
    </w:pPr>
    <w:rPr>
      <w:rFonts w:cstheme="minorBidi"/>
      <w:kern w:val="2"/>
      <w:szCs w:val="22"/>
      <w:lang w:val="en-US" w:eastAsia="zh-TW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DF2AA2"/>
    <w:rPr>
      <w:rFonts w:eastAsiaTheme="minorEastAsia" w:cstheme="minorBidi"/>
      <w:kern w:val="2"/>
      <w:sz w:val="24"/>
      <w:szCs w:val="22"/>
      <w:lang w:eastAsia="zh-TW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DF2AA2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DF2AA2"/>
    <w:rPr>
      <w:rFonts w:eastAsiaTheme="minorEastAsia" w:cstheme="minorBidi"/>
      <w:b/>
      <w:bCs/>
      <w:kern w:val="2"/>
      <w:sz w:val="24"/>
      <w:szCs w:val="22"/>
      <w:lang w:eastAsia="zh-TW"/>
    </w:rPr>
  </w:style>
  <w:style w:type="table" w:styleId="LightShading-Accent1">
    <w:name w:val="Light Shading Accent 1"/>
    <w:basedOn w:val="TableNormal"/>
    <w:uiPriority w:val="60"/>
    <w:rsid w:val="00DF2AA2"/>
    <w:rPr>
      <w:rFonts w:asciiTheme="minorHAnsi" w:hAnsiTheme="minorHAnsi" w:cstheme="minorBidi"/>
      <w:color w:val="365F91" w:themeColor="accent1" w:themeShade="BF"/>
      <w:kern w:val="2"/>
      <w:sz w:val="24"/>
      <w:szCs w:val="22"/>
      <w:lang w:eastAsia="zh-TW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customStyle="1" w:styleId="2-11">
    <w:name w:val="格線表格 2 - 輔色 11"/>
    <w:basedOn w:val="TableNormal"/>
    <w:uiPriority w:val="47"/>
    <w:rsid w:val="00DF2AA2"/>
    <w:rPr>
      <w:rFonts w:asciiTheme="minorHAnsi" w:hAnsiTheme="minorHAnsi" w:cstheme="minorBidi"/>
      <w:kern w:val="2"/>
      <w:sz w:val="24"/>
      <w:szCs w:val="22"/>
      <w:lang w:eastAsia="zh-TW"/>
    </w:rPr>
    <w:tblPr>
      <w:tblStyleRowBandSize w:val="1"/>
      <w:tblStyleColBandSize w:val="1"/>
      <w:tblBorders>
        <w:top w:val="single" w:sz="2" w:space="0" w:color="95B3D7" w:themeColor="accent1" w:themeTint="99"/>
        <w:bottom w:val="single" w:sz="2" w:space="0" w:color="95B3D7" w:themeColor="accent1" w:themeTint="99"/>
        <w:insideH w:val="single" w:sz="2" w:space="0" w:color="95B3D7" w:themeColor="accent1" w:themeTint="99"/>
        <w:insideV w:val="single" w:sz="2" w:space="0" w:color="95B3D7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95B3D7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95B3D7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customStyle="1" w:styleId="3-11">
    <w:name w:val="格線表格 3 - 輔色 11"/>
    <w:basedOn w:val="TableNormal"/>
    <w:uiPriority w:val="48"/>
    <w:rsid w:val="00DF2AA2"/>
    <w:rPr>
      <w:rFonts w:asciiTheme="minorHAnsi" w:hAnsiTheme="minorHAnsi" w:cstheme="minorBidi"/>
      <w:kern w:val="2"/>
      <w:sz w:val="24"/>
      <w:szCs w:val="22"/>
      <w:lang w:eastAsia="zh-TW"/>
    </w:rPr>
    <w:tblPr>
      <w:tblStyleRowBandSize w:val="1"/>
      <w:tblStyleColBandSize w:val="1"/>
      <w:tblBorders>
        <w:top w:val="single" w:sz="4" w:space="0" w:color="95B3D7" w:themeColor="accent1" w:themeTint="99"/>
        <w:left w:val="single" w:sz="4" w:space="0" w:color="95B3D7" w:themeColor="accent1" w:themeTint="99"/>
        <w:bottom w:val="single" w:sz="4" w:space="0" w:color="95B3D7" w:themeColor="accent1" w:themeTint="99"/>
        <w:right w:val="single" w:sz="4" w:space="0" w:color="95B3D7" w:themeColor="accent1" w:themeTint="99"/>
        <w:insideH w:val="single" w:sz="4" w:space="0" w:color="95B3D7" w:themeColor="accent1" w:themeTint="99"/>
        <w:insideV w:val="single" w:sz="4" w:space="0" w:color="95B3D7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  <w:tblStylePr w:type="neCell">
      <w:tblPr/>
      <w:tcPr>
        <w:tcBorders>
          <w:bottom w:val="single" w:sz="4" w:space="0" w:color="95B3D7" w:themeColor="accent1" w:themeTint="99"/>
        </w:tcBorders>
      </w:tcPr>
    </w:tblStylePr>
    <w:tblStylePr w:type="nwCell">
      <w:tblPr/>
      <w:tcPr>
        <w:tcBorders>
          <w:bottom w:val="single" w:sz="4" w:space="0" w:color="95B3D7" w:themeColor="accent1" w:themeTint="99"/>
        </w:tcBorders>
      </w:tcPr>
    </w:tblStylePr>
    <w:tblStylePr w:type="seCell">
      <w:tblPr/>
      <w:tcPr>
        <w:tcBorders>
          <w:top w:val="single" w:sz="4" w:space="0" w:color="95B3D7" w:themeColor="accent1" w:themeTint="99"/>
        </w:tcBorders>
      </w:tcPr>
    </w:tblStylePr>
    <w:tblStylePr w:type="swCell">
      <w:tblPr/>
      <w:tcPr>
        <w:tcBorders>
          <w:top w:val="single" w:sz="4" w:space="0" w:color="95B3D7" w:themeColor="accent1" w:themeTint="99"/>
        </w:tcBorders>
      </w:tcPr>
    </w:tblStylePr>
  </w:style>
  <w:style w:type="table" w:customStyle="1" w:styleId="4-11">
    <w:name w:val="格線表格 4 - 輔色 11"/>
    <w:basedOn w:val="TableNormal"/>
    <w:uiPriority w:val="49"/>
    <w:rsid w:val="00DF2AA2"/>
    <w:rPr>
      <w:rFonts w:asciiTheme="minorHAnsi" w:hAnsiTheme="minorHAnsi" w:cstheme="minorBidi"/>
      <w:kern w:val="2"/>
      <w:sz w:val="24"/>
      <w:szCs w:val="22"/>
      <w:lang w:eastAsia="zh-TW"/>
    </w:rPr>
    <w:tblPr>
      <w:tblStyleRowBandSize w:val="1"/>
      <w:tblStyleColBandSize w:val="1"/>
      <w:tblBorders>
        <w:top w:val="single" w:sz="4" w:space="0" w:color="95B3D7" w:themeColor="accent1" w:themeTint="99"/>
        <w:left w:val="single" w:sz="4" w:space="0" w:color="95B3D7" w:themeColor="accent1" w:themeTint="99"/>
        <w:bottom w:val="single" w:sz="4" w:space="0" w:color="95B3D7" w:themeColor="accent1" w:themeTint="99"/>
        <w:right w:val="single" w:sz="4" w:space="0" w:color="95B3D7" w:themeColor="accent1" w:themeTint="99"/>
        <w:insideH w:val="single" w:sz="4" w:space="0" w:color="95B3D7" w:themeColor="accent1" w:themeTint="99"/>
        <w:insideV w:val="single" w:sz="4" w:space="0" w:color="95B3D7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F81BD" w:themeColor="accent1"/>
          <w:left w:val="single" w:sz="4" w:space="0" w:color="4F81BD" w:themeColor="accent1"/>
          <w:bottom w:val="single" w:sz="4" w:space="0" w:color="4F81BD" w:themeColor="accent1"/>
          <w:right w:val="single" w:sz="4" w:space="0" w:color="4F81BD" w:themeColor="accent1"/>
          <w:insideH w:val="nil"/>
          <w:insideV w:val="nil"/>
        </w:tcBorders>
        <w:shd w:val="clear" w:color="auto" w:fill="4F81BD" w:themeFill="accent1"/>
      </w:tcPr>
    </w:tblStylePr>
    <w:tblStylePr w:type="lastRow">
      <w:rPr>
        <w:b/>
        <w:bCs/>
      </w:rPr>
      <w:tblPr/>
      <w:tcPr>
        <w:tcBorders>
          <w:top w:val="double" w:sz="4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customStyle="1" w:styleId="6-11">
    <w:name w:val="格線表格 6 彩色 - 輔色 11"/>
    <w:basedOn w:val="TableNormal"/>
    <w:uiPriority w:val="51"/>
    <w:rsid w:val="00DF2AA2"/>
    <w:rPr>
      <w:rFonts w:asciiTheme="minorHAnsi" w:hAnsiTheme="minorHAnsi" w:cstheme="minorBidi"/>
      <w:color w:val="365F91" w:themeColor="accent1" w:themeShade="BF"/>
      <w:kern w:val="2"/>
      <w:sz w:val="24"/>
      <w:szCs w:val="22"/>
      <w:lang w:eastAsia="zh-TW"/>
    </w:rPr>
    <w:tblPr>
      <w:tblStyleRowBandSize w:val="1"/>
      <w:tblStyleColBandSize w:val="1"/>
      <w:tblBorders>
        <w:top w:val="single" w:sz="4" w:space="0" w:color="95B3D7" w:themeColor="accent1" w:themeTint="99"/>
        <w:left w:val="single" w:sz="4" w:space="0" w:color="95B3D7" w:themeColor="accent1" w:themeTint="99"/>
        <w:bottom w:val="single" w:sz="4" w:space="0" w:color="95B3D7" w:themeColor="accent1" w:themeTint="99"/>
        <w:right w:val="single" w:sz="4" w:space="0" w:color="95B3D7" w:themeColor="accent1" w:themeTint="99"/>
        <w:insideH w:val="single" w:sz="4" w:space="0" w:color="95B3D7" w:themeColor="accent1" w:themeTint="99"/>
        <w:insideV w:val="single" w:sz="4" w:space="0" w:color="95B3D7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95B3D7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95B3D7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MediumShading1-Accent5">
    <w:name w:val="Medium Shading 1 Accent 5"/>
    <w:basedOn w:val="TableNormal"/>
    <w:uiPriority w:val="63"/>
    <w:rsid w:val="00DF2AA2"/>
    <w:rPr>
      <w:rFonts w:asciiTheme="minorHAnsi" w:hAnsiTheme="minorHAnsi" w:cstheme="minorBidi"/>
      <w:kern w:val="2"/>
      <w:sz w:val="24"/>
      <w:szCs w:val="22"/>
      <w:lang w:eastAsia="zh-TW"/>
    </w:r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TableGrid">
    <w:name w:val="Table Grid"/>
    <w:basedOn w:val="TableNormal"/>
    <w:uiPriority w:val="59"/>
    <w:rsid w:val="00DF2AA2"/>
    <w:rPr>
      <w:rFonts w:asciiTheme="minorHAnsi" w:hAnsiTheme="minorHAnsi" w:cstheme="minorBidi"/>
      <w:kern w:val="2"/>
      <w:sz w:val="24"/>
      <w:szCs w:val="22"/>
      <w:lang w:eastAsia="zh-TW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odyText">
    <w:name w:val="Body Text"/>
    <w:basedOn w:val="Normal"/>
    <w:link w:val="BodyTextChar"/>
    <w:rsid w:val="00DF2AA2"/>
    <w:pPr>
      <w:spacing w:after="120" w:line="228" w:lineRule="auto"/>
      <w:ind w:firstLine="288"/>
      <w:jc w:val="both"/>
    </w:pPr>
    <w:rPr>
      <w:rFonts w:eastAsia="SimSun"/>
      <w:spacing w:val="-1"/>
      <w:sz w:val="20"/>
      <w:szCs w:val="20"/>
      <w:lang w:val="en-US"/>
    </w:rPr>
  </w:style>
  <w:style w:type="character" w:customStyle="1" w:styleId="BodyTextChar">
    <w:name w:val="Body Text Char"/>
    <w:basedOn w:val="DefaultParagraphFont"/>
    <w:link w:val="BodyText"/>
    <w:rsid w:val="00DF2AA2"/>
    <w:rPr>
      <w:rFonts w:eastAsia="SimSun"/>
      <w:spacing w:val="-1"/>
    </w:rPr>
  </w:style>
  <w:style w:type="paragraph" w:styleId="ListParagraph">
    <w:name w:val="List Paragraph"/>
    <w:basedOn w:val="Normal"/>
    <w:uiPriority w:val="34"/>
    <w:qFormat/>
    <w:rsid w:val="00DF2AA2"/>
    <w:pPr>
      <w:widowControl w:val="0"/>
      <w:spacing w:line="480" w:lineRule="auto"/>
      <w:ind w:left="720"/>
      <w:contextualSpacing/>
    </w:pPr>
    <w:rPr>
      <w:rFonts w:cstheme="minorBidi"/>
      <w:kern w:val="2"/>
      <w:szCs w:val="22"/>
      <w:lang w:val="en-US" w:eastAsia="zh-TW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42487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customizations.xml.rels><?xml version="1.0" encoding="UTF-8" standalone="yes"?>
<Relationships xmlns="http://schemas.openxmlformats.org/package/2006/relationships"><Relationship Id="rId1" Type="http://schemas.microsoft.com/office/2006/relationships/attachedToolbars" Target="attachedToolbars.bin"/></Relationship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51" Type="http://schemas.microsoft.com/office/2011/relationships/commentsExtended" Target="commentsExtended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2" Type="http://schemas.openxmlformats.org/officeDocument/2006/relationships/customXml" Target="../customXml/item1.xml"/><Relationship Id="rId1" Type="http://schemas.microsoft.com/office/2006/relationships/keyMapCustomizations" Target="customizations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3" Type="http://schemas.microsoft.com/office/2007/relationships/stylesWithEffects" Target="stylesWithEffects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52" Type="http://schemas.microsoft.com/office/2011/relationships/people" Target="people.xml"/><Relationship Id="rId4" Type="http://schemas.openxmlformats.org/officeDocument/2006/relationships/styles" Target="style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cdm:cachedDataManifest xmlns:cdm="http://schemas.microsoft.com/2004/VisualStudio/Tools/Applications/CachedDataManifest.xsd" cdm:revision="1"/>
</file>

<file path=customXml/itemProps1.xml><?xml version="1.0" encoding="utf-8"?>
<ds:datastoreItem xmlns:ds="http://schemas.openxmlformats.org/officeDocument/2006/customXml" ds:itemID="{36109047-FEE6-431B-AFAD-F4FE201702C9}">
  <ds:schemaRefs>
    <ds:schemaRef ds:uri="http://schemas.microsoft.com/2004/VisualStudio/Tools/Applications/CachedDataManifest.xs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84</TotalTime>
  <Pages>3</Pages>
  <Words>600</Words>
  <Characters>3482</Characters>
  <Application>Microsoft Office Word</Application>
  <DocSecurity>0</DocSecurity>
  <Lines>51</Lines>
  <Paragraphs>15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A sample article title</vt:lpstr>
    </vt:vector>
  </TitlesOfParts>
  <Company>Life Science Communications Ltd</Company>
  <LinksUpToDate>false</LinksUpToDate>
  <CharactersWithSpaces>4067</CharactersWithSpaces>
  <SharedDoc>false</SharedDoc>
  <HLinks>
    <vt:vector size="18" baseType="variant">
      <vt:variant>
        <vt:i4>5832743</vt:i4>
      </vt:variant>
      <vt:variant>
        <vt:i4>6</vt:i4>
      </vt:variant>
      <vt:variant>
        <vt:i4>0</vt:i4>
      </vt:variant>
      <vt:variant>
        <vt:i4>5</vt:i4>
      </vt:variant>
      <vt:variant>
        <vt:lpwstr>mailto:johnsmith@darwin.co.uk</vt:lpwstr>
      </vt:variant>
      <vt:variant>
        <vt:lpwstr/>
      </vt:variant>
      <vt:variant>
        <vt:i4>7864325</vt:i4>
      </vt:variant>
      <vt:variant>
        <vt:i4>3</vt:i4>
      </vt:variant>
      <vt:variant>
        <vt:i4>0</vt:i4>
      </vt:variant>
      <vt:variant>
        <vt:i4>5</vt:i4>
      </vt:variant>
      <vt:variant>
        <vt:lpwstr>mailto:jane@darwin.co.uk</vt:lpwstr>
      </vt:variant>
      <vt:variant>
        <vt:lpwstr/>
      </vt:variant>
      <vt:variant>
        <vt:i4>3407936</vt:i4>
      </vt:variant>
      <vt:variant>
        <vt:i4>0</vt:i4>
      </vt:variant>
      <vt:variant>
        <vt:i4>0</vt:i4>
      </vt:variant>
      <vt:variant>
        <vt:i4>5</vt:i4>
      </vt:variant>
      <vt:variant>
        <vt:lpwstr>mailto:charles@darwin.co.uk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 sample article title</dc:title>
  <dc:creator>Vanessa Olmo</dc:creator>
  <cp:lastModifiedBy>KEOMALE</cp:lastModifiedBy>
  <cp:revision>225</cp:revision>
  <cp:lastPrinted>2016-09-06T23:30:00Z</cp:lastPrinted>
  <dcterms:created xsi:type="dcterms:W3CDTF">2016-09-06T23:30:00Z</dcterms:created>
  <dcterms:modified xsi:type="dcterms:W3CDTF">2017-05-09T02:29:00Z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AssemblyLocation">
    <vt:lpwstr>file://pdgts1033/spice2/TechUtilities/Springer/Spice/Toolkit/SPiCE/SPiCE.vsto|da7ba695-15ce-4654-8f4d-b2b3daa4a92f</vt:lpwstr>
  </property>
  <property fmtid="{D5CDD505-2E9C-101B-9397-08002B2CF9AE}" pid="3" name="_AssemblyName">
    <vt:lpwstr>4E3C66D5-58D4-491E-A7D4-64AF99AF6E8B</vt:lpwstr>
  </property>
  <property fmtid="{D5CDD505-2E9C-101B-9397-08002B2CF9AE}" pid="4" name="MTWinEqns">
    <vt:bool>true</vt:bool>
  </property>
</Properties>
</file>