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B14" w:rsidRDefault="00226B14">
      <w:pPr>
        <w:rPr>
          <w:b/>
          <w:szCs w:val="21"/>
        </w:rPr>
      </w:pPr>
    </w:p>
    <w:p w:rsidR="00117EBF" w:rsidRDefault="00117EBF">
      <w:pPr>
        <w:rPr>
          <w:b/>
          <w:szCs w:val="21"/>
        </w:rPr>
      </w:pPr>
    </w:p>
    <w:p w:rsidR="00117EBF" w:rsidRDefault="000247A4">
      <w:pPr>
        <w:rPr>
          <w:b/>
          <w:szCs w:val="21"/>
        </w:rPr>
      </w:pPr>
      <w:r>
        <w:rPr>
          <w:b/>
          <w:noProof/>
          <w:szCs w:val="21"/>
        </w:rPr>
        <w:drawing>
          <wp:inline distT="0" distB="0" distL="0" distR="0">
            <wp:extent cx="5274945" cy="8297545"/>
            <wp:effectExtent l="19050" t="0" r="1905" b="0"/>
            <wp:docPr id="2" name="图片 1" descr="F:\僵尸\90-wenzhang\文章修改\新建文件夹 (3)\zhifantu\109-2zhifantu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僵尸\90-wenzhang\文章修改\新建文件夹 (3)\zhifantu\109-2zhifantu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829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14" w:rsidRDefault="00226B14">
      <w:pPr>
        <w:rPr>
          <w:b/>
          <w:szCs w:val="21"/>
        </w:rPr>
      </w:pPr>
    </w:p>
    <w:p w:rsidR="00117EBF" w:rsidRDefault="00117EBF">
      <w:pPr>
        <w:rPr>
          <w:b/>
          <w:szCs w:val="21"/>
        </w:rPr>
      </w:pPr>
      <w:r>
        <w:rPr>
          <w:rFonts w:hint="eastAsia"/>
          <w:b/>
          <w:noProof/>
          <w:szCs w:val="21"/>
        </w:rPr>
        <w:drawing>
          <wp:inline distT="0" distB="0" distL="0" distR="0">
            <wp:extent cx="5267960" cy="8120380"/>
            <wp:effectExtent l="19050" t="0" r="8890" b="0"/>
            <wp:docPr id="3" name="图片 2" descr="F:\僵尸\90-wenzhang\文章修改\新建文件夹 (3)\zhifantu\zhifantu19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僵尸\90-wenzhang\文章修改\新建文件夹 (3)\zhifantu\zhifantu19-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812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EBF" w:rsidRDefault="00117EBF">
      <w:pPr>
        <w:rPr>
          <w:b/>
          <w:szCs w:val="21"/>
        </w:rPr>
      </w:pPr>
    </w:p>
    <w:p w:rsidR="00117EBF" w:rsidRDefault="00117EBF">
      <w:pPr>
        <w:rPr>
          <w:b/>
          <w:szCs w:val="21"/>
        </w:rPr>
      </w:pPr>
    </w:p>
    <w:p w:rsidR="00117EBF" w:rsidRDefault="00117EBF">
      <w:pPr>
        <w:rPr>
          <w:b/>
          <w:szCs w:val="21"/>
        </w:rPr>
      </w:pPr>
    </w:p>
    <w:p w:rsidR="00117EBF" w:rsidRDefault="00117EBF">
      <w:pPr>
        <w:rPr>
          <w:b/>
          <w:szCs w:val="21"/>
        </w:rPr>
      </w:pPr>
    </w:p>
    <w:p w:rsidR="00117EBF" w:rsidRDefault="00117EBF">
      <w:pPr>
        <w:rPr>
          <w:b/>
          <w:szCs w:val="21"/>
        </w:rPr>
      </w:pPr>
      <w:r>
        <w:rPr>
          <w:rFonts w:hint="eastAsia"/>
          <w:b/>
          <w:noProof/>
          <w:szCs w:val="21"/>
        </w:rPr>
        <w:drawing>
          <wp:inline distT="0" distB="0" distL="0" distR="0">
            <wp:extent cx="5267960" cy="5315585"/>
            <wp:effectExtent l="19050" t="0" r="8890" b="0"/>
            <wp:docPr id="5" name="图片 3" descr="F:\僵尸\90-wenzhang\文章修改\新建文件夹 (3)\zhifantu\zhifantu2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僵尸\90-wenzhang\文章修改\新建文件夹 (3)\zhifantu\zhifantu2-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531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EBF" w:rsidRDefault="00117EBF">
      <w:pPr>
        <w:rPr>
          <w:b/>
          <w:szCs w:val="21"/>
        </w:rPr>
      </w:pPr>
    </w:p>
    <w:p w:rsidR="009C106E" w:rsidRDefault="009C106E">
      <w:pPr>
        <w:rPr>
          <w:b/>
          <w:szCs w:val="21"/>
        </w:rPr>
      </w:pPr>
    </w:p>
    <w:p w:rsidR="00575D46" w:rsidRPr="00575D46" w:rsidRDefault="009C106E">
      <w:pPr>
        <w:rPr>
          <w:rFonts w:hint="eastAsia"/>
          <w:b/>
          <w:szCs w:val="21"/>
          <w:highlight w:val="yellow"/>
        </w:rPr>
      </w:pPr>
      <w:r w:rsidRPr="009C106E">
        <w:rPr>
          <w:rFonts w:hint="eastAsia"/>
          <w:b/>
          <w:szCs w:val="21"/>
        </w:rPr>
        <w:t>F</w:t>
      </w:r>
      <w:r w:rsidRPr="00575D46">
        <w:rPr>
          <w:rFonts w:hint="eastAsia"/>
          <w:b/>
          <w:szCs w:val="21"/>
          <w:highlight w:val="yellow"/>
        </w:rPr>
        <w:t>igure S1 The histogram of soybean flowering time in each environment</w:t>
      </w:r>
      <w:r w:rsidR="0054189A" w:rsidRPr="00575D46">
        <w:rPr>
          <w:rFonts w:hint="eastAsia"/>
          <w:b/>
          <w:szCs w:val="21"/>
          <w:highlight w:val="yellow"/>
        </w:rPr>
        <w:t>.</w:t>
      </w:r>
      <w:r w:rsidRPr="00575D46">
        <w:rPr>
          <w:rFonts w:hint="eastAsia"/>
          <w:b/>
          <w:szCs w:val="21"/>
          <w:highlight w:val="yellow"/>
        </w:rPr>
        <w:t xml:space="preserve"> </w:t>
      </w:r>
      <w:r w:rsidR="0054189A" w:rsidRPr="00575D46">
        <w:rPr>
          <w:rFonts w:hint="eastAsia"/>
          <w:b/>
          <w:szCs w:val="21"/>
          <w:highlight w:val="yellow"/>
        </w:rPr>
        <w:t>(a) The histogram of soybean flowering time in 2009. (b) The histogram of soybean flowering time in 2010. (c) The histogram of soybean flowering time in 2014 and 2015</w:t>
      </w:r>
      <w:r w:rsidR="00DD3C86" w:rsidRPr="00575D46">
        <w:rPr>
          <w:rFonts w:hint="eastAsia"/>
          <w:b/>
          <w:szCs w:val="21"/>
          <w:highlight w:val="yellow"/>
        </w:rPr>
        <w:t>.</w:t>
      </w:r>
    </w:p>
    <w:p w:rsidR="00A7333D" w:rsidRPr="009C106E" w:rsidRDefault="00575D46">
      <w:pPr>
        <w:rPr>
          <w:b/>
        </w:rPr>
      </w:pPr>
      <w:r w:rsidRPr="00575D46">
        <w:rPr>
          <w:sz w:val="18"/>
          <w:szCs w:val="18"/>
          <w:highlight w:val="yellow"/>
        </w:rPr>
        <w:t xml:space="preserve">SD, 12 h; LD, 16 h; </w:t>
      </w:r>
      <w:r w:rsidRPr="00575D46">
        <w:rPr>
          <w:color w:val="000000"/>
          <w:sz w:val="18"/>
          <w:szCs w:val="18"/>
          <w:highlight w:val="yellow"/>
        </w:rPr>
        <w:t>LT, low temperature (</w:t>
      </w:r>
      <w:r w:rsidRPr="00575D46">
        <w:rPr>
          <w:sz w:val="18"/>
          <w:szCs w:val="18"/>
          <w:highlight w:val="yellow"/>
        </w:rPr>
        <w:t>spring sowing); HT, high temperature (summer sowing)</w:t>
      </w:r>
      <w:r w:rsidRPr="00575D46">
        <w:rPr>
          <w:rFonts w:hint="eastAsia"/>
          <w:sz w:val="18"/>
          <w:szCs w:val="18"/>
          <w:highlight w:val="yellow"/>
        </w:rPr>
        <w:t>; SP,</w:t>
      </w:r>
      <w:r w:rsidRPr="00575D46">
        <w:rPr>
          <w:sz w:val="18"/>
          <w:szCs w:val="18"/>
          <w:highlight w:val="yellow"/>
        </w:rPr>
        <w:t xml:space="preserve"> </w:t>
      </w:r>
      <w:r w:rsidRPr="00575D46">
        <w:rPr>
          <w:rFonts w:hint="eastAsia"/>
          <w:sz w:val="18"/>
          <w:szCs w:val="18"/>
          <w:highlight w:val="yellow"/>
        </w:rPr>
        <w:t>Spring sowing season; SU,</w:t>
      </w:r>
      <w:r w:rsidRPr="00575D46">
        <w:rPr>
          <w:sz w:val="18"/>
          <w:szCs w:val="18"/>
          <w:highlight w:val="yellow"/>
        </w:rPr>
        <w:t xml:space="preserve"> </w:t>
      </w:r>
      <w:r w:rsidRPr="00575D46">
        <w:rPr>
          <w:rFonts w:hint="eastAsia"/>
          <w:sz w:val="18"/>
          <w:szCs w:val="18"/>
          <w:highlight w:val="yellow"/>
        </w:rPr>
        <w:t>Summer sowing season; 14SP, Spring sowing season in 2014; 14SU, Summer sowing season in 2014; 15SP, Spring sowing season in 2015; 15SU, Summer sowing season in 2015</w:t>
      </w:r>
      <w:r w:rsidRPr="00575D46">
        <w:rPr>
          <w:sz w:val="18"/>
          <w:szCs w:val="18"/>
          <w:highlight w:val="yellow"/>
        </w:rPr>
        <w:t>.</w:t>
      </w:r>
    </w:p>
    <w:sectPr w:rsidR="00A7333D" w:rsidRPr="009C106E" w:rsidSect="00E17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2CF" w:rsidRDefault="00D672CF" w:rsidP="009C106E">
      <w:r>
        <w:separator/>
      </w:r>
    </w:p>
  </w:endnote>
  <w:endnote w:type="continuationSeparator" w:id="1">
    <w:p w:rsidR="00D672CF" w:rsidRDefault="00D672CF" w:rsidP="009C1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2CF" w:rsidRDefault="00D672CF" w:rsidP="009C106E">
      <w:r>
        <w:separator/>
      </w:r>
    </w:p>
  </w:footnote>
  <w:footnote w:type="continuationSeparator" w:id="1">
    <w:p w:rsidR="00D672CF" w:rsidRDefault="00D672CF" w:rsidP="009C10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106E"/>
    <w:rsid w:val="000247A4"/>
    <w:rsid w:val="00072B2D"/>
    <w:rsid w:val="00117EBF"/>
    <w:rsid w:val="00226B14"/>
    <w:rsid w:val="002520A0"/>
    <w:rsid w:val="003A733A"/>
    <w:rsid w:val="003D4CE3"/>
    <w:rsid w:val="0054189A"/>
    <w:rsid w:val="00575D46"/>
    <w:rsid w:val="006E1FF8"/>
    <w:rsid w:val="00846E44"/>
    <w:rsid w:val="009C106E"/>
    <w:rsid w:val="00A7333D"/>
    <w:rsid w:val="00A97268"/>
    <w:rsid w:val="00C2041A"/>
    <w:rsid w:val="00D672CF"/>
    <w:rsid w:val="00DD3C86"/>
    <w:rsid w:val="00E173AD"/>
    <w:rsid w:val="00FB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1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106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1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106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2041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2041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2017-01-03T09:19:00Z</dcterms:created>
  <dcterms:modified xsi:type="dcterms:W3CDTF">2017-01-13T07:28:00Z</dcterms:modified>
</cp:coreProperties>
</file>