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07" w:rsidRDefault="00601707" w:rsidP="00601707">
      <w:pPr>
        <w:widowControl/>
        <w:jc w:val="left"/>
        <w:rPr>
          <w:szCs w:val="21"/>
        </w:rPr>
      </w:pPr>
      <w:r w:rsidRPr="00322E24">
        <w:rPr>
          <w:b/>
          <w:szCs w:val="21"/>
        </w:rPr>
        <w:t>Fig</w:t>
      </w:r>
      <w:r w:rsidR="00FA7963" w:rsidRPr="00322E24">
        <w:rPr>
          <w:rFonts w:hint="eastAsia"/>
          <w:b/>
          <w:szCs w:val="21"/>
        </w:rPr>
        <w:t>.</w:t>
      </w:r>
      <w:r w:rsidRPr="00322E24">
        <w:rPr>
          <w:b/>
          <w:szCs w:val="21"/>
        </w:rPr>
        <w:t xml:space="preserve"> S</w:t>
      </w:r>
      <w:r w:rsidRPr="00322E24">
        <w:rPr>
          <w:rFonts w:hint="eastAsia"/>
          <w:b/>
          <w:szCs w:val="21"/>
        </w:rPr>
        <w:t>2</w:t>
      </w:r>
      <w:r w:rsidRPr="006C3C53">
        <w:rPr>
          <w:szCs w:val="21"/>
        </w:rPr>
        <w:t xml:space="preserve"> </w:t>
      </w:r>
      <w:r w:rsidRPr="00831DE3">
        <w:rPr>
          <w:szCs w:val="21"/>
        </w:rPr>
        <w:t>Differentially expressed genes in the two sexes for gonad in dark sleeper</w:t>
      </w:r>
      <w:r>
        <w:rPr>
          <w:rFonts w:hint="eastAsia"/>
          <w:szCs w:val="21"/>
        </w:rPr>
        <w:t xml:space="preserve">. Red </w:t>
      </w:r>
      <w:r w:rsidRPr="005C5F26">
        <w:rPr>
          <w:szCs w:val="21"/>
        </w:rPr>
        <w:t>represent</w:t>
      </w:r>
      <w:r>
        <w:rPr>
          <w:rFonts w:hint="eastAsia"/>
          <w:szCs w:val="21"/>
        </w:rPr>
        <w:t>s up-regulated in t</w:t>
      </w:r>
      <w:r w:rsidRPr="005C5F26">
        <w:rPr>
          <w:szCs w:val="21"/>
        </w:rPr>
        <w:t>estis</w:t>
      </w:r>
      <w:r>
        <w:rPr>
          <w:rFonts w:hint="eastAsia"/>
          <w:szCs w:val="21"/>
        </w:rPr>
        <w:t>, green represents up-regulated in ovary.</w:t>
      </w:r>
    </w:p>
    <w:p w:rsidR="00601707" w:rsidRDefault="00601707" w:rsidP="00601707">
      <w:pPr>
        <w:widowControl/>
        <w:jc w:val="left"/>
        <w:rPr>
          <w:szCs w:val="21"/>
        </w:rPr>
      </w:pPr>
      <w:r w:rsidRPr="000E4984">
        <w:rPr>
          <w:noProof/>
          <w:szCs w:val="21"/>
        </w:rPr>
        <w:drawing>
          <wp:inline distT="0" distB="0" distL="0" distR="0">
            <wp:extent cx="8615992" cy="6021238"/>
            <wp:effectExtent l="19050" t="0" r="0" b="0"/>
            <wp:docPr id="5" name="图片 1" descr="diff_gene_regulation_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_gene_regulation_IM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6874" cy="602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62C" w:rsidRDefault="0068162C"/>
    <w:sectPr w:rsidR="0068162C" w:rsidSect="00601707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975" w:rsidRDefault="00D07975" w:rsidP="00601707">
      <w:r>
        <w:separator/>
      </w:r>
    </w:p>
  </w:endnote>
  <w:endnote w:type="continuationSeparator" w:id="1">
    <w:p w:rsidR="00D07975" w:rsidRDefault="00D07975" w:rsidP="006017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975" w:rsidRDefault="00D07975" w:rsidP="00601707">
      <w:r>
        <w:separator/>
      </w:r>
    </w:p>
  </w:footnote>
  <w:footnote w:type="continuationSeparator" w:id="1">
    <w:p w:rsidR="00D07975" w:rsidRDefault="00D07975" w:rsidP="006017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1707"/>
    <w:rsid w:val="00322E24"/>
    <w:rsid w:val="003B1837"/>
    <w:rsid w:val="00601707"/>
    <w:rsid w:val="0068162C"/>
    <w:rsid w:val="00D07975"/>
    <w:rsid w:val="00E13C5C"/>
    <w:rsid w:val="00F67CC2"/>
    <w:rsid w:val="00FA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70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17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170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17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170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0170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0170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2016-05-23T14:17:00Z</dcterms:created>
  <dcterms:modified xsi:type="dcterms:W3CDTF">2016-05-24T01:39:00Z</dcterms:modified>
</cp:coreProperties>
</file>