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78" w:rsidRPr="000F7F77" w:rsidRDefault="00253D1B" w:rsidP="000F7F77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637B5D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0F7F77" w:rsidRPr="000F7F7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F7F77" w:rsidRPr="000F7F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F7F77" w:rsidRPr="00494F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Animals </w:t>
      </w:r>
      <w:r w:rsidR="00BD7578" w:rsidRPr="00494F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genotyped for validation of the </w:t>
      </w:r>
      <w:r w:rsidR="00BD7578" w:rsidRPr="002B5DA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COL2A1</w:t>
      </w:r>
      <w:r w:rsidR="00BD7578" w:rsidRPr="00494F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BD7578" w:rsidRPr="00494F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D7578" w:rsidRPr="00494F52">
        <w:rPr>
          <w:rFonts w:ascii="Times New Roman" w:hAnsi="Times New Roman" w:cs="Times New Roman"/>
          <w:b/>
          <w:sz w:val="24"/>
          <w:szCs w:val="24"/>
          <w:lang w:val="en-GB"/>
        </w:rPr>
        <w:t>g.32476082G&gt;</w:t>
      </w:r>
      <w:r w:rsidR="007939ED" w:rsidRPr="00494F52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BD7578" w:rsidRPr="00494F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mutation</w:t>
      </w:r>
      <w:r w:rsidR="000F7F77" w:rsidRPr="00494F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this study</w:t>
      </w:r>
      <w:r w:rsidR="000F7F77" w:rsidRPr="00494F5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0F7F77" w:rsidRPr="000F7F7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F7F77" w:rsidRPr="000F7F77">
        <w:rPr>
          <w:rFonts w:ascii="Times New Roman" w:hAnsi="Times New Roman" w:cs="Times New Roman"/>
          <w:sz w:val="24"/>
          <w:szCs w:val="24"/>
          <w:lang w:val="en-US"/>
        </w:rPr>
        <w:t xml:space="preserve">Distribution of the </w:t>
      </w:r>
      <w:r w:rsidR="00422BEC" w:rsidRPr="00422BEC">
        <w:rPr>
          <w:rFonts w:ascii="Times New Roman" w:hAnsi="Times New Roman" w:cs="Times New Roman"/>
          <w:sz w:val="24"/>
          <w:szCs w:val="24"/>
          <w:lang w:val="en-GB"/>
        </w:rPr>
        <w:t>g.32476082G&gt;</w:t>
      </w:r>
      <w:r w:rsidR="007939ED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422BEC" w:rsidRPr="00422BE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7F77" w:rsidRPr="00422BEC">
        <w:rPr>
          <w:rFonts w:ascii="Times New Roman" w:hAnsi="Times New Roman" w:cs="Times New Roman"/>
          <w:sz w:val="24"/>
          <w:szCs w:val="24"/>
          <w:lang w:val="en-US"/>
        </w:rPr>
        <w:t>genotypes</w:t>
      </w:r>
      <w:r w:rsidR="000F7F77" w:rsidRPr="000F7F7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22BEC">
        <w:rPr>
          <w:rFonts w:ascii="Times New Roman" w:hAnsi="Times New Roman" w:cs="Times New Roman"/>
          <w:sz w:val="24"/>
          <w:szCs w:val="24"/>
          <w:lang w:val="en-US"/>
        </w:rPr>
        <w:t>the family of Energy P (</w:t>
      </w:r>
      <w:r w:rsidR="007939ED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422BEC">
        <w:rPr>
          <w:rFonts w:ascii="Times New Roman" w:hAnsi="Times New Roman" w:cs="Times New Roman"/>
          <w:sz w:val="24"/>
          <w:szCs w:val="24"/>
          <w:lang w:val="en-US"/>
        </w:rPr>
        <w:t xml:space="preserve">descendants, their </w:t>
      </w:r>
      <w:r w:rsidR="00BD7578">
        <w:rPr>
          <w:rFonts w:ascii="Times New Roman" w:hAnsi="Times New Roman" w:cs="Times New Roman"/>
          <w:sz w:val="24"/>
          <w:szCs w:val="24"/>
          <w:lang w:val="en-US"/>
        </w:rPr>
        <w:t>dams</w:t>
      </w:r>
      <w:r w:rsidR="00422BEC">
        <w:rPr>
          <w:rFonts w:ascii="Times New Roman" w:hAnsi="Times New Roman" w:cs="Times New Roman"/>
          <w:sz w:val="24"/>
          <w:szCs w:val="24"/>
          <w:lang w:val="en-US"/>
        </w:rPr>
        <w:t xml:space="preserve"> and Energy P) in the herd </w:t>
      </w:r>
      <w:r w:rsidR="007939ED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422BEC">
        <w:rPr>
          <w:rFonts w:ascii="Times New Roman" w:hAnsi="Times New Roman" w:cs="Times New Roman"/>
          <w:sz w:val="24"/>
          <w:szCs w:val="24"/>
          <w:lang w:val="en-US"/>
        </w:rPr>
        <w:t xml:space="preserve">the bulldog cases </w:t>
      </w:r>
      <w:r w:rsidR="007939ED">
        <w:rPr>
          <w:rFonts w:ascii="Times New Roman" w:hAnsi="Times New Roman" w:cs="Times New Roman"/>
          <w:sz w:val="24"/>
          <w:szCs w:val="24"/>
          <w:lang w:val="en-US"/>
        </w:rPr>
        <w:t>were observed</w:t>
      </w:r>
      <w:r w:rsidR="00E64609">
        <w:rPr>
          <w:rFonts w:ascii="Times New Roman" w:hAnsi="Times New Roman" w:cs="Times New Roman"/>
          <w:sz w:val="24"/>
          <w:szCs w:val="24"/>
          <w:lang w:val="en-US"/>
        </w:rPr>
        <w:t xml:space="preserve">, further 48 females from </w:t>
      </w:r>
      <w:r w:rsidR="00E64609" w:rsidRPr="006321E6">
        <w:rPr>
          <w:rFonts w:ascii="Times New Roman" w:hAnsi="Times New Roman" w:cs="Times New Roman"/>
          <w:sz w:val="24"/>
          <w:szCs w:val="24"/>
          <w:lang w:val="en-US"/>
        </w:rPr>
        <w:t xml:space="preserve">the teaching and experimental farm </w:t>
      </w:r>
      <w:proofErr w:type="spellStart"/>
      <w:r w:rsidR="00E64609" w:rsidRPr="006321E6">
        <w:rPr>
          <w:rFonts w:ascii="Times New Roman" w:hAnsi="Times New Roman" w:cs="Times New Roman"/>
          <w:sz w:val="24"/>
          <w:szCs w:val="24"/>
          <w:lang w:val="en-US"/>
        </w:rPr>
        <w:t>Ruthe</w:t>
      </w:r>
      <w:proofErr w:type="spellEnd"/>
      <w:r w:rsidR="00E64609" w:rsidRPr="006321E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E64609" w:rsidRPr="006321E6">
        <w:rPr>
          <w:rFonts w:ascii="Times New Roman" w:hAnsi="Times New Roman" w:cs="Times New Roman"/>
          <w:sz w:val="24"/>
          <w:szCs w:val="24"/>
          <w:lang w:val="en-US"/>
        </w:rPr>
        <w:t>LuFG</w:t>
      </w:r>
      <w:proofErr w:type="spellEnd"/>
      <w:r w:rsidR="00E64609" w:rsidRPr="006321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4609" w:rsidRPr="006321E6">
        <w:rPr>
          <w:rFonts w:ascii="Times New Roman" w:hAnsi="Times New Roman" w:cs="Times New Roman"/>
          <w:sz w:val="24"/>
          <w:szCs w:val="24"/>
          <w:lang w:val="en-US"/>
        </w:rPr>
        <w:t>Ruthe</w:t>
      </w:r>
      <w:proofErr w:type="spellEnd"/>
      <w:r w:rsidR="00E64609" w:rsidRPr="006321E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939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7F77" w:rsidRPr="000F7F7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2BEC">
        <w:rPr>
          <w:rFonts w:ascii="Times New Roman" w:hAnsi="Times New Roman" w:cs="Times New Roman"/>
          <w:sz w:val="24"/>
          <w:szCs w:val="24"/>
          <w:lang w:val="en-US"/>
        </w:rPr>
        <w:t>228</w:t>
      </w:r>
      <w:r w:rsidR="000F7F77" w:rsidRPr="000F7F77">
        <w:rPr>
          <w:rFonts w:ascii="Times New Roman" w:hAnsi="Times New Roman" w:cs="Times New Roman"/>
          <w:sz w:val="24"/>
          <w:szCs w:val="24"/>
          <w:lang w:val="en-US"/>
        </w:rPr>
        <w:t xml:space="preserve"> animals of different farms and breeds were represented</w:t>
      </w:r>
      <w:r w:rsidR="00422BEC">
        <w:rPr>
          <w:rFonts w:ascii="Times New Roman" w:hAnsi="Times New Roman" w:cs="Times New Roman"/>
          <w:sz w:val="24"/>
          <w:szCs w:val="24"/>
          <w:lang w:val="en-US"/>
        </w:rPr>
        <w:t xml:space="preserve"> with their specifically polled status</w:t>
      </w:r>
      <w:r w:rsidR="000F7F77" w:rsidRPr="000F7F7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8243E">
        <w:rPr>
          <w:rFonts w:ascii="Times New Roman" w:hAnsi="Times New Roman" w:cs="Times New Roman"/>
          <w:sz w:val="24"/>
          <w:szCs w:val="24"/>
          <w:lang w:val="en-US"/>
        </w:rPr>
        <w:t xml:space="preserve"> Polled genotype was verified using strongly associated markers in the polled region according to Glatzer et al. (2013)</w:t>
      </w:r>
      <w:bookmarkStart w:id="0" w:name="_GoBack"/>
      <w:bookmarkEnd w:id="0"/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851"/>
        <w:gridCol w:w="1134"/>
        <w:gridCol w:w="709"/>
        <w:gridCol w:w="708"/>
        <w:gridCol w:w="709"/>
        <w:gridCol w:w="2268"/>
        <w:gridCol w:w="1559"/>
        <w:gridCol w:w="1701"/>
      </w:tblGrid>
      <w:tr w:rsidR="00484B66" w:rsidRPr="00BD7578" w:rsidTr="0098453F"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484B66" w:rsidRPr="00484B66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Sex and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number of </w:t>
            </w:r>
            <w:r w:rsidRPr="00BD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animals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nil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Polled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enotype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Breed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Wild</w:t>
            </w: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(G/G)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84B66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Heterozygous</w:t>
            </w:r>
            <w:proofErr w:type="spellEnd"/>
          </w:p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(G/A)</w:t>
            </w:r>
          </w:p>
        </w:tc>
      </w:tr>
      <w:tr w:rsidR="00484B66" w:rsidRPr="00BD7578" w:rsidTr="0098453F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66" w:rsidRPr="00BD7578" w:rsidTr="0098453F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484B66" w:rsidRPr="00BD7578" w:rsidRDefault="00484B66" w:rsidP="00BD75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Energy P and its relatives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4B66" w:rsidRPr="00BD7578" w:rsidRDefault="00484B66" w:rsidP="00E8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Progeny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bulldog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Holstein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B66" w:rsidRPr="00BD7578" w:rsidTr="0098453F">
        <w:tc>
          <w:tcPr>
            <w:tcW w:w="2093" w:type="dxa"/>
            <w:vMerge/>
            <w:tcBorders>
              <w:top w:val="single" w:sz="4" w:space="0" w:color="auto"/>
            </w:tcBorders>
          </w:tcPr>
          <w:p w:rsidR="00484B66" w:rsidRPr="00BD7578" w:rsidRDefault="00484B66" w:rsidP="00BD75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4B66" w:rsidRPr="00BD7578" w:rsidRDefault="00484B66" w:rsidP="00E8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Progeny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4B66" w:rsidRPr="00BD7578" w:rsidRDefault="0098453F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4B66" w:rsidRPr="00BD7578" w:rsidRDefault="0098453F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84B66" w:rsidRDefault="0098453F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84B66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4B66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84B66" w:rsidRPr="00BD7578" w:rsidRDefault="0098453F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66" w:rsidRPr="00BD7578" w:rsidTr="0098453F">
        <w:tc>
          <w:tcPr>
            <w:tcW w:w="2093" w:type="dxa"/>
            <w:vMerge/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84B66" w:rsidRPr="00BD7578" w:rsidRDefault="00484B66" w:rsidP="00BD75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Dams of progeny</w:t>
            </w:r>
          </w:p>
        </w:tc>
        <w:tc>
          <w:tcPr>
            <w:tcW w:w="851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Holstein</w:t>
            </w:r>
          </w:p>
        </w:tc>
        <w:tc>
          <w:tcPr>
            <w:tcW w:w="1559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66" w:rsidRPr="00BD7578" w:rsidTr="0098453F">
        <w:tc>
          <w:tcPr>
            <w:tcW w:w="2093" w:type="dxa"/>
            <w:vMerge/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84B66" w:rsidRPr="00BD7578" w:rsidRDefault="00484B66" w:rsidP="00E8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Sperm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  <w:r w:rsidRPr="00BD757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851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4B66" w:rsidRPr="00BD7578" w:rsidRDefault="0048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Holstein</w:t>
            </w:r>
          </w:p>
        </w:tc>
        <w:tc>
          <w:tcPr>
            <w:tcW w:w="1559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B66" w:rsidRPr="00BD7578" w:rsidRDefault="00484B66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C8B" w:rsidRPr="00BD7578" w:rsidTr="0098453F">
        <w:tc>
          <w:tcPr>
            <w:tcW w:w="2093" w:type="dxa"/>
          </w:tcPr>
          <w:p w:rsidR="00C34C8B" w:rsidRPr="00BD7578" w:rsidRDefault="004B7239" w:rsidP="00C40E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LuFG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Ruthe</w:t>
            </w:r>
            <w:proofErr w:type="spellEnd"/>
          </w:p>
        </w:tc>
        <w:tc>
          <w:tcPr>
            <w:tcW w:w="1984" w:type="dxa"/>
          </w:tcPr>
          <w:p w:rsidR="00C34C8B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Progeny not related with Energy P</w:t>
            </w:r>
          </w:p>
        </w:tc>
        <w:tc>
          <w:tcPr>
            <w:tcW w:w="851" w:type="dxa"/>
          </w:tcPr>
          <w:p w:rsidR="00C34C8B" w:rsidRPr="00BD7578" w:rsidRDefault="00C34C8B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34C8B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709" w:type="dxa"/>
          </w:tcPr>
          <w:p w:rsidR="00C34C8B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708" w:type="dxa"/>
          </w:tcPr>
          <w:p w:rsidR="00C34C8B" w:rsidRPr="00BD7578" w:rsidRDefault="00C34C8B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C34C8B" w:rsidRPr="00BD7578" w:rsidRDefault="00C34C8B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C34C8B" w:rsidRPr="00BD7578" w:rsidRDefault="00C34C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Holstein</w:t>
            </w: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C34C8B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701" w:type="dxa"/>
          </w:tcPr>
          <w:p w:rsidR="00C34C8B" w:rsidRPr="00BD7578" w:rsidRDefault="00C34C8B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4609" w:rsidRPr="00BD7578" w:rsidTr="0098453F">
        <w:tc>
          <w:tcPr>
            <w:tcW w:w="2093" w:type="dxa"/>
            <w:vMerge w:val="restart"/>
          </w:tcPr>
          <w:p w:rsidR="00E64609" w:rsidRPr="00BD7578" w:rsidRDefault="00E64609" w:rsidP="008616C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Animals 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rom</w:t>
            </w:r>
            <w:r w:rsidRPr="00BD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other farms and breeds</w:t>
            </w:r>
          </w:p>
        </w:tc>
        <w:tc>
          <w:tcPr>
            <w:tcW w:w="1984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64609" w:rsidRPr="00BD7578" w:rsidRDefault="00E64609" w:rsidP="00393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</w:tcPr>
          <w:p w:rsidR="00E64609" w:rsidRPr="00BD7578" w:rsidRDefault="00E64609" w:rsidP="00393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09" w:type="dxa"/>
          </w:tcPr>
          <w:p w:rsidR="00E64609" w:rsidRPr="00BD7578" w:rsidRDefault="00E64609" w:rsidP="00393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E64609" w:rsidRPr="00BD7578" w:rsidRDefault="00E64609" w:rsidP="00393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</w:tcPr>
          <w:p w:rsidR="00E64609" w:rsidRPr="00BD7578" w:rsidRDefault="00E64609" w:rsidP="00393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E64609" w:rsidRDefault="00E6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Holstein</w:t>
            </w:r>
          </w:p>
        </w:tc>
        <w:tc>
          <w:tcPr>
            <w:tcW w:w="155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170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4609" w:rsidRPr="00BD7578" w:rsidTr="0098453F">
        <w:tc>
          <w:tcPr>
            <w:tcW w:w="2093" w:type="dxa"/>
            <w:vMerge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64609" w:rsidRPr="00BD7578" w:rsidRDefault="00E64609" w:rsidP="00E64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134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8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Fleckvieh</w:t>
            </w:r>
            <w:proofErr w:type="spellEnd"/>
          </w:p>
        </w:tc>
        <w:tc>
          <w:tcPr>
            <w:tcW w:w="155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70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4609" w:rsidRPr="00BD7578" w:rsidTr="0098453F">
        <w:tc>
          <w:tcPr>
            <w:tcW w:w="2093" w:type="dxa"/>
            <w:vMerge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E64609" w:rsidRPr="00BD7578" w:rsidRDefault="00E64609" w:rsidP="00484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leckvieh</w:t>
            </w:r>
            <w:proofErr w:type="spellEnd"/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Holstein</w:t>
            </w:r>
          </w:p>
        </w:tc>
        <w:tc>
          <w:tcPr>
            <w:tcW w:w="155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4609" w:rsidRPr="00BD7578" w:rsidTr="0098453F">
        <w:tc>
          <w:tcPr>
            <w:tcW w:w="2093" w:type="dxa"/>
            <w:vMerge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E64609" w:rsidRPr="00BD7578" w:rsidRDefault="00E64609" w:rsidP="00484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imouson</w:t>
            </w:r>
            <w:proofErr w:type="spellEnd"/>
          </w:p>
        </w:tc>
        <w:tc>
          <w:tcPr>
            <w:tcW w:w="155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4609" w:rsidRPr="00BD7578" w:rsidTr="0098453F">
        <w:tc>
          <w:tcPr>
            <w:tcW w:w="2093" w:type="dxa"/>
            <w:vMerge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E64609" w:rsidRPr="00BD7578" w:rsidRDefault="00E64609" w:rsidP="00484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harolais</w:t>
            </w:r>
            <w:proofErr w:type="spellEnd"/>
          </w:p>
        </w:tc>
        <w:tc>
          <w:tcPr>
            <w:tcW w:w="155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4609" w:rsidRPr="00BD7578" w:rsidTr="0098453F">
        <w:tc>
          <w:tcPr>
            <w:tcW w:w="2093" w:type="dxa"/>
            <w:vMerge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64609" w:rsidRPr="00BD7578" w:rsidRDefault="00E64609" w:rsidP="00484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inzgau</w:t>
            </w:r>
            <w:proofErr w:type="spellEnd"/>
          </w:p>
        </w:tc>
        <w:tc>
          <w:tcPr>
            <w:tcW w:w="155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4609" w:rsidRPr="00BD7578" w:rsidTr="0098453F">
        <w:tc>
          <w:tcPr>
            <w:tcW w:w="2093" w:type="dxa"/>
            <w:vMerge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64609" w:rsidRPr="00BD7578" w:rsidRDefault="00E64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 Yellow</w:t>
            </w:r>
          </w:p>
        </w:tc>
        <w:tc>
          <w:tcPr>
            <w:tcW w:w="1559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E64609" w:rsidRPr="00BD7578" w:rsidRDefault="00E64609" w:rsidP="009845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86916" w:rsidRPr="00BD7578" w:rsidRDefault="00986916" w:rsidP="00484B6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86916" w:rsidRPr="00BD7578" w:rsidSect="00484B65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16"/>
    <w:rsid w:val="0005690A"/>
    <w:rsid w:val="000F7F77"/>
    <w:rsid w:val="00116EBE"/>
    <w:rsid w:val="00170B78"/>
    <w:rsid w:val="00213FAE"/>
    <w:rsid w:val="00253D1B"/>
    <w:rsid w:val="002B5DA8"/>
    <w:rsid w:val="0038733D"/>
    <w:rsid w:val="00422BEC"/>
    <w:rsid w:val="004704B4"/>
    <w:rsid w:val="0048243E"/>
    <w:rsid w:val="00484B65"/>
    <w:rsid w:val="00484B66"/>
    <w:rsid w:val="00494F52"/>
    <w:rsid w:val="004A40C2"/>
    <w:rsid w:val="004B7239"/>
    <w:rsid w:val="005F6502"/>
    <w:rsid w:val="00637B5D"/>
    <w:rsid w:val="00682EFD"/>
    <w:rsid w:val="007939ED"/>
    <w:rsid w:val="007A7179"/>
    <w:rsid w:val="007B7C36"/>
    <w:rsid w:val="008D23B2"/>
    <w:rsid w:val="0098453F"/>
    <w:rsid w:val="00986916"/>
    <w:rsid w:val="009C3198"/>
    <w:rsid w:val="00AA6B11"/>
    <w:rsid w:val="00BD7578"/>
    <w:rsid w:val="00C0301F"/>
    <w:rsid w:val="00C34C8B"/>
    <w:rsid w:val="00C40E5C"/>
    <w:rsid w:val="00C77DE0"/>
    <w:rsid w:val="00CB7BF5"/>
    <w:rsid w:val="00D1731E"/>
    <w:rsid w:val="00E6437A"/>
    <w:rsid w:val="00E64609"/>
    <w:rsid w:val="00E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Reinartz, Sina</dc:creator>
  <cp:lastModifiedBy>Distl, Ottmar</cp:lastModifiedBy>
  <cp:revision>4</cp:revision>
  <dcterms:created xsi:type="dcterms:W3CDTF">2017-07-10T17:41:00Z</dcterms:created>
  <dcterms:modified xsi:type="dcterms:W3CDTF">2017-07-12T12:49:00Z</dcterms:modified>
</cp:coreProperties>
</file>