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F5A" w:rsidRPr="00503434" w:rsidRDefault="00BA30A6" w:rsidP="001118C7">
      <w:pPr>
        <w:spacing w:line="360" w:lineRule="auto"/>
        <w:rPr>
          <w:rFonts w:ascii="Times New Roman" w:hAnsi="Times New Roman" w:cs="Times New Roman"/>
          <w:b/>
        </w:rPr>
      </w:pPr>
      <w:bookmarkStart w:id="0" w:name="_GoBack"/>
      <w:bookmarkEnd w:id="0"/>
      <w:r w:rsidRPr="00503434">
        <w:rPr>
          <w:rFonts w:ascii="Times New Roman" w:hAnsi="Times New Roman" w:cs="Times New Roman"/>
          <w:b/>
        </w:rPr>
        <w:t xml:space="preserve">Supplementary </w:t>
      </w:r>
      <w:r w:rsidR="008E46B1">
        <w:rPr>
          <w:rFonts w:ascii="Times New Roman" w:hAnsi="Times New Roman" w:cs="Times New Roman"/>
          <w:b/>
        </w:rPr>
        <w:t>Methods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Let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X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⋱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n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np</m:t>
                      </m:r>
                    </m:sub>
                  </m:sSub>
                </m:e>
              </m:mr>
            </m:m>
          </m:e>
        </m:d>
      </m:oMath>
      <w:r w:rsidRPr="00F10F5A">
        <w:rPr>
          <w:rFonts w:ascii="Times New Roman" w:hAnsi="Times New Roman" w:cs="Times New Roman"/>
        </w:rPr>
        <w:t xml:space="preserve"> be a sample matrix, where </w:t>
      </w:r>
      <w:r w:rsidR="00FD39DB" w:rsidRPr="00FD39DB">
        <w:rPr>
          <w:rFonts w:ascii="Times New Roman" w:hAnsi="Times New Roman" w:cs="Times New Roman"/>
          <w:b/>
          <w:i/>
        </w:rPr>
        <w:t>n</w:t>
      </w:r>
      <w:r w:rsidRPr="00F10F5A">
        <w:rPr>
          <w:rFonts w:ascii="Times New Roman" w:hAnsi="Times New Roman" w:cs="Times New Roman"/>
        </w:rPr>
        <w:t xml:space="preserve"> and </w:t>
      </w:r>
      <w:r w:rsidR="00FD39DB" w:rsidRPr="00FD39DB">
        <w:rPr>
          <w:rFonts w:ascii="Times New Roman" w:hAnsi="Times New Roman" w:cs="Times New Roman"/>
          <w:b/>
          <w:i/>
        </w:rPr>
        <w:t>p</w:t>
      </w:r>
      <w:r w:rsidRPr="00F10F5A">
        <w:rPr>
          <w:rFonts w:ascii="Times New Roman" w:hAnsi="Times New Roman" w:cs="Times New Roman"/>
        </w:rPr>
        <w:t xml:space="preserve"> are the number of </w:t>
      </w:r>
      <w:r w:rsidR="00206A99">
        <w:rPr>
          <w:rFonts w:ascii="Times New Roman" w:hAnsi="Times New Roman" w:cs="Times New Roman"/>
        </w:rPr>
        <w:t>individuals</w:t>
      </w:r>
      <w:r w:rsidRPr="00F10F5A">
        <w:rPr>
          <w:rFonts w:ascii="Times New Roman" w:hAnsi="Times New Roman" w:cs="Times New Roman"/>
        </w:rPr>
        <w:t xml:space="preserve"> and SNPs, respectively. For the mean-centered sample matrix, compute the mean on each SNP,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x</m:t>
                </m:r>
              </m:e>
            </m:acc>
          </m:e>
          <m:sub>
            <m:r>
              <m:rPr>
                <m:sty m:val="p"/>
              </m:rPr>
              <w:rPr>
                <w:rFonts w:ascii="Cambria Math" w:hAnsi="Cambria Math" w:cs="Times New Roman"/>
              </w:rPr>
              <m:t>.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j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 w:cs="Times New Roman"/>
                  </w:rPr>
                </m:ctrlPr>
              </m:naryPr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1</m:t>
                </m:r>
              </m:sub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ij</m:t>
                    </m:r>
                  </m:sub>
                </m:sSub>
              </m:e>
            </m:nary>
          </m:num>
          <m:den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 xml:space="preserve"> ,</m:t>
        </m:r>
        <m:r>
          <m:rPr>
            <m:sty m:val="bi"/>
          </m:rPr>
          <w:rPr>
            <w:rFonts w:ascii="Cambria Math" w:hAnsi="Cambria Math" w:cs="Times New Roman"/>
          </w:rPr>
          <m:t>i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"/>
          </m:rPr>
          <w:rPr>
            <w:rFonts w:ascii="Cambria Math" w:hAnsi="Cambria Math" w:cs="Times New Roman"/>
          </w:rPr>
          <m:t>1</m:t>
        </m:r>
        <m:r>
          <m:rPr>
            <m:sty m:val="p"/>
          </m:rPr>
          <w:rPr>
            <w:rFonts w:ascii="Cambria Math" w:hAnsi="Cambria Math" w:cs="Times New Roman"/>
          </w:rPr>
          <m:t>,⋯,</m:t>
        </m:r>
        <m:r>
          <m:rPr>
            <m:sty m:val="bi"/>
          </m:rPr>
          <w:rPr>
            <w:rFonts w:ascii="Cambria Math" w:hAnsi="Cambria Math" w:cs="Times New Roman"/>
          </w:rPr>
          <m:t>n</m:t>
        </m:r>
        <m:r>
          <m:rPr>
            <m:sty m:val="p"/>
          </m:rPr>
          <w:rPr>
            <w:rFonts w:ascii="Cambria Math" w:hAnsi="Cambria Math" w:cs="Times New Roman"/>
          </w:rPr>
          <m:t xml:space="preserve"> and </m:t>
        </m:r>
        <m:r>
          <m:rPr>
            <m:sty m:val="bi"/>
          </m:rPr>
          <w:rPr>
            <w:rFonts w:ascii="Cambria Math" w:hAnsi="Cambria Math" w:cs="Times New Roman"/>
          </w:rPr>
          <m:t>j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"/>
          </m:rPr>
          <w:rPr>
            <w:rFonts w:ascii="Cambria Math" w:hAnsi="Cambria Math" w:cs="Times New Roman"/>
          </w:rPr>
          <m:t>1</m:t>
        </m:r>
        <m:r>
          <m:rPr>
            <m:sty m:val="p"/>
          </m:rPr>
          <w:rPr>
            <w:rFonts w:ascii="Cambria Math" w:hAnsi="Cambria Math" w:cs="Times New Roman"/>
          </w:rPr>
          <m:t>,⋯,</m:t>
        </m:r>
        <m:r>
          <m:rPr>
            <m:sty m:val="bi"/>
          </m:rPr>
          <w:rPr>
            <w:rFonts w:ascii="Cambria Math" w:hAnsi="Cambria Math" w:cs="Times New Roman"/>
          </w:rPr>
          <m:t>p</m:t>
        </m:r>
        <m:r>
          <m:rPr>
            <m:sty m:val="p"/>
          </m:rPr>
          <w:rPr>
            <w:rFonts w:ascii="Cambria Math" w:hAnsi="Cambria Math" w:cs="Times New Roman"/>
          </w:rPr>
          <m:t>.</m:t>
        </m:r>
      </m:oMath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Then, the mean-centered data matrix is written by </w:t>
      </w:r>
    </w:p>
    <w:p w:rsidR="00F10F5A" w:rsidRPr="00F10F5A" w:rsidRDefault="001B1010" w:rsidP="0029510D">
      <w:pPr>
        <w:spacing w:after="0" w:line="360" w:lineRule="auto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≡ 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⋱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n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np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x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</m:m>
          </m:e>
        </m:d>
      </m:oMath>
      <w:r w:rsidR="00F10F5A" w:rsidRPr="00F10F5A">
        <w:rPr>
          <w:rFonts w:ascii="Times New Roman" w:hAnsi="Times New Roman" w:cs="Times New Roman"/>
        </w:rPr>
        <w:t xml:space="preserve">   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For </w:t>
      </w:r>
      <m:oMath>
        <m:r>
          <m:rPr>
            <m:sty m:val="bi"/>
          </m:rPr>
          <w:rPr>
            <w:rFonts w:ascii="Cambria Math" w:hAnsi="Cambria Math" w:cs="Times New Roman"/>
          </w:rPr>
          <m:t>n</m:t>
        </m:r>
        <m:r>
          <m:rPr>
            <m:sty m:val="p"/>
          </m:rPr>
          <w:rPr>
            <w:rFonts w:ascii="Cambria Math" w:hAnsi="Cambria Math" w:cs="Times New Roman"/>
          </w:rPr>
          <m:t>&gt;</m:t>
        </m:r>
        <m:r>
          <m:rPr>
            <m:sty m:val="bi"/>
          </m:rPr>
          <w:rPr>
            <w:rFonts w:ascii="Cambria Math" w:hAnsi="Cambria Math" w:cs="Times New Roman"/>
          </w:rPr>
          <m:t>p</m:t>
        </m:r>
      </m:oMath>
      <w:r w:rsidRPr="00F10F5A">
        <w:rPr>
          <w:rFonts w:ascii="Times New Roman" w:hAnsi="Times New Roman" w:cs="Times New Roman"/>
        </w:rPr>
        <w:t xml:space="preserve"> (larger number of individuals than SNPs), construct the covariance matrix as</w:t>
      </w:r>
    </w:p>
    <w:p w:rsidR="00F10F5A" w:rsidRPr="00F10F5A" w:rsidRDefault="001B1010" w:rsidP="0029510D">
      <w:pPr>
        <w:spacing w:after="0" w:line="360" w:lineRule="auto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C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 w:cs="Times New Roman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 w:cs="Times New Roman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 xml:space="preserve"> ∙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Y</m:t>
              </m:r>
            </m:e>
            <m:sup>
              <m:r>
                <m:rPr>
                  <m:sty m:val="bi"/>
                </m:rPr>
                <w:rPr>
                  <w:rFonts w:ascii="Cambria Math" w:hAnsi="Cambria Math" w:cs="Times New Roman"/>
                </w:rPr>
                <m:t>T</m:t>
              </m:r>
            </m:sup>
          </m:sSup>
          <m:r>
            <m:rPr>
              <m:sty m:val="bi"/>
            </m:rPr>
            <w:rPr>
              <w:rFonts w:ascii="Cambria Math" w:hAnsi="Cambria Math" w:cs="Times New Roman"/>
            </w:rPr>
            <m:t>Y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 .</m:t>
          </m:r>
        </m:oMath>
      </m:oMathPara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Since the covariance matrix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 is symmetric and positive definite, the eigenvalues of</w:t>
      </w:r>
      <w:r w:rsidR="00206A99">
        <w:rPr>
          <w:rFonts w:ascii="Times New Roman" w:hAnsi="Times New Roman" w:cs="Times New Roman"/>
        </w:rPr>
        <w:t xml:space="preserve"> covariance matrix</w:t>
      </w:r>
      <w:r w:rsidRPr="00F10F5A">
        <w:rPr>
          <w:rFonts w:ascii="Times New Roman" w:hAnsi="Times New Roman" w:cs="Times New Roman"/>
        </w:rPr>
        <w:t xml:space="preserve"> </w:t>
      </w:r>
      <w:r w:rsidRPr="00206A99">
        <w:rPr>
          <w:rFonts w:ascii="Times New Roman" w:hAnsi="Times New Roman" w:cs="Times New Roman"/>
          <w:b/>
          <w:i/>
        </w:rPr>
        <w:t>C</w:t>
      </w:r>
      <w:r w:rsidR="00206A99">
        <w:rPr>
          <w:rFonts w:ascii="Times New Roman" w:hAnsi="Times New Roman" w:cs="Times New Roman"/>
        </w:rPr>
        <w:t xml:space="preserve"> </w:t>
      </w:r>
      <w:r w:rsidRPr="00F10F5A">
        <w:rPr>
          <w:rFonts w:ascii="Times New Roman" w:hAnsi="Times New Roman" w:cs="Times New Roman"/>
        </w:rPr>
        <w:t xml:space="preserve">are real and positive semi-definite. 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For calculating the eigenvectors and eigenvalues from the covariance matrix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, the spectral decomposition or the singular value decomposition of a matrix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 can be applied. The eigenvalues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and the eigenvectors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of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 satisfy that </w:t>
      </w:r>
      <m:oMath>
        <m:r>
          <m:rPr>
            <m:sty m:val="bi"/>
          </m:rPr>
          <w:rPr>
            <w:rFonts w:ascii="Cambria Math" w:hAnsi="Cambria Math" w:cs="Times New Roman"/>
          </w:rPr>
          <m:t>C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.</m:t>
        </m:r>
      </m:oMath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Rewrite the last equation in terms of matrix form as </w:t>
      </w:r>
      <m:oMath>
        <m:r>
          <m:rPr>
            <m:sty m:val="bi"/>
          </m:rPr>
          <w:rPr>
            <w:rFonts w:ascii="Cambria Math" w:hAnsi="Cambria Math" w:cs="Times New Roman"/>
          </w:rPr>
          <m:t>CV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VΛ</m:t>
        </m:r>
        <m:r>
          <m:rPr>
            <m:sty m:val="p"/>
          </m:rPr>
          <w:rPr>
            <w:rFonts w:ascii="Cambria Math" w:hAnsi="Cambria Math" w:cs="Times New Roman"/>
          </w:rPr>
          <m:t xml:space="preserve"> ,</m:t>
        </m:r>
      </m:oMath>
      <w:r w:rsidRPr="00F10F5A">
        <w:rPr>
          <w:rFonts w:ascii="Times New Roman" w:hAnsi="Times New Roman" w:cs="Times New Roman"/>
        </w:rPr>
        <w:t xml:space="preserve"> </w:t>
      </w:r>
    </w:p>
    <w:p w:rsidR="00F10F5A" w:rsidRPr="00F10F5A" w:rsidRDefault="0029510D" w:rsidP="0029510D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where</w:t>
      </w:r>
      <w:r w:rsidR="00F10F5A" w:rsidRPr="00F10F5A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mP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λ</m:t>
                                  </m:r>
                                </m:e>
                                <m:sub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mr>
                        </m:m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1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mP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</m:mr>
                    <m:m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⋱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</w:rPr>
                          <m:t>0</m:t>
                        </m:r>
                      </m:e>
                    </m:mr>
                  </m:m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λ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</m:m>
          </m:e>
        </m:d>
      </m:oMath>
      <w:r>
        <w:rPr>
          <w:rFonts w:ascii="Times New Roman" w:hAnsi="Times New Roman" w:cs="Times New Roman"/>
        </w:rPr>
        <w:t xml:space="preserve"> </w:t>
      </w:r>
      <w:r w:rsidR="00F10F5A" w:rsidRPr="00F10F5A">
        <w:rPr>
          <w:rFonts w:ascii="Times New Roman" w:hAnsi="Times New Roman" w:cs="Times New Roman"/>
        </w:rPr>
        <w:t xml:space="preserve">is the diagonal matrix with the eigenvalues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="00F10F5A" w:rsidRPr="00F10F5A">
        <w:rPr>
          <w:rFonts w:ascii="Times New Roman" w:hAnsi="Times New Roman" w:cs="Times New Roman"/>
        </w:rPr>
        <w:t xml:space="preserve"> in the diagonal.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In PCA, the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in </w:t>
      </w:r>
      <m:oMath>
        <m:r>
          <m:rPr>
            <m:sty m:val="bi"/>
          </m:rPr>
          <w:rPr>
            <w:rFonts w:ascii="Cambria Math" w:hAnsi="Cambria Math" w:cs="Times New Roman"/>
          </w:rPr>
          <m:t>Λ</m:t>
        </m:r>
      </m:oMath>
      <w:r w:rsidRPr="00F10F5A">
        <w:rPr>
          <w:rFonts w:ascii="Times New Roman" w:hAnsi="Times New Roman" w:cs="Times New Roman"/>
        </w:rPr>
        <w:t xml:space="preserve"> are assigned with the descent order (i.e.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≥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≥⋯≥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</m:oMath>
      <w:r w:rsidRPr="00F10F5A">
        <w:rPr>
          <w:rFonts w:ascii="Times New Roman" w:hAnsi="Times New Roman" w:cs="Times New Roman"/>
        </w:rPr>
        <w:t xml:space="preserve">) and the matrix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bar>
                              <m:bar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bar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v</m:t>
                                </m:r>
                              </m:e>
                            </m:ba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bar>
                              <m:bar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bar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v</m:t>
                                </m:r>
                              </m:e>
                            </m:bar>
                          </m:e>
                          <m:sub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</w:rPr>
                      </m:ctrlPr>
                    </m:mPr>
                    <m:m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⋯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bPr>
                          <m:e>
                            <m:bar>
                              <m:barPr>
                                <m:ctrlPr>
                                  <w:rPr>
                                    <w:rFonts w:ascii="Cambria Math" w:hAnsi="Cambria Math" w:cs="Times New Roman"/>
                                  </w:rPr>
                                </m:ctrlPr>
                              </m:bar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</w:rPr>
                                  <m:t>v</m:t>
                                </m:r>
                              </m:e>
                            </m:ba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Times New Roman"/>
                              </w:rPr>
                              <m:t>p</m:t>
                            </m:r>
                          </m:sub>
                        </m:sSub>
                      </m:e>
                    </m:mr>
                  </m:m>
                </m:e>
              </m:mr>
            </m:m>
          </m:e>
        </m:d>
        <m:r>
          <m:rPr>
            <m:sty m:val="p"/>
          </m:rPr>
          <w:rPr>
            <w:rFonts w:ascii="Cambria Math" w:hAnsi="Cambria Math" w:cs="Times New Roman"/>
          </w:rPr>
          <m:t xml:space="preserve"> </m:t>
        </m:r>
      </m:oMath>
      <w:r w:rsidRPr="00F10F5A">
        <w:rPr>
          <w:rFonts w:ascii="Times New Roman" w:hAnsi="Times New Roman" w:cs="Times New Roman"/>
        </w:rPr>
        <w:t xml:space="preserve">consists of eigenvectors corresponding to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Thus, the spectral decomposition of the covariance matrix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 is 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m:oMath>
        <m:r>
          <m:rPr>
            <m:sty m:val="bi"/>
          </m:rPr>
          <w:rPr>
            <w:rFonts w:ascii="Cambria Math" w:hAnsi="Cambria Math" w:cs="Times New Roman"/>
          </w:rPr>
          <m:t>C</m:t>
        </m:r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VΛ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VΛ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</m:oMath>
      <w:r w:rsidRPr="00F10F5A">
        <w:rPr>
          <w:rFonts w:ascii="Times New Roman" w:hAnsi="Times New Roman" w:cs="Times New Roman"/>
        </w:rPr>
        <w:t xml:space="preserve"> 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and because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 is a correlation matrix,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 can be only positive definite when selecting independent markers.  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Since </w:t>
      </w:r>
      <w:r w:rsidRPr="00206A99">
        <w:rPr>
          <w:rFonts w:ascii="Times New Roman" w:hAnsi="Times New Roman" w:cs="Times New Roman"/>
          <w:b/>
          <w:i/>
        </w:rPr>
        <w:t>C</w:t>
      </w:r>
      <w:r w:rsidRPr="00F10F5A">
        <w:rPr>
          <w:rFonts w:ascii="Times New Roman" w:hAnsi="Times New Roman" w:cs="Times New Roman"/>
        </w:rPr>
        <w:t xml:space="preserve"> is symmetric and positive definite,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.</m:t>
        </m:r>
      </m:oMath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Finally, to reduce the dimension in PCA, we can pick an arbitrary number </w:t>
      </w:r>
      <m:oMath>
        <m:r>
          <m:rPr>
            <m:sty m:val="bi"/>
          </m:rPr>
          <w:rPr>
            <w:rFonts w:ascii="Cambria Math" w:hAnsi="Cambria Math" w:cs="Times New Roman"/>
          </w:rPr>
          <m:t>k</m:t>
        </m:r>
        <m:r>
          <m:rPr>
            <m:sty m:val="p"/>
          </m:rPr>
          <w:rPr>
            <w:rFonts w:ascii="Cambria Math" w:hAnsi="Cambria Math" w:cs="Times New Roman"/>
          </w:rPr>
          <m:t xml:space="preserve"> ≤</m:t>
        </m:r>
        <m:r>
          <m:rPr>
            <m:sty m:val="bi"/>
          </m:rPr>
          <w:rPr>
            <w:rFonts w:ascii="Cambria Math" w:hAnsi="Cambria Math" w:cs="Times New Roman"/>
          </w:rPr>
          <m:t>p</m:t>
        </m:r>
      </m:oMath>
      <w:r w:rsidRPr="00F10F5A">
        <w:rPr>
          <w:rFonts w:ascii="Times New Roman" w:hAnsi="Times New Roman" w:cs="Times New Roman"/>
        </w:rPr>
        <w:t xml:space="preserve"> for the first </w:t>
      </w:r>
      <m:oMath>
        <m:r>
          <m:rPr>
            <m:sty m:val="bi"/>
          </m:rPr>
          <w:rPr>
            <w:rFonts w:ascii="Cambria Math" w:hAnsi="Cambria Math" w:cs="Times New Roman"/>
          </w:rPr>
          <m:t>k</m:t>
        </m:r>
      </m:oMath>
      <w:r w:rsidRPr="00F10F5A">
        <w:rPr>
          <w:rFonts w:ascii="Times New Roman" w:hAnsi="Times New Roman" w:cs="Times New Roman"/>
        </w:rPr>
        <w:t xml:space="preserve"> principal components with projection matrix comprised of eigenvectors,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, ⋯,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</m:oMath>
      <w:r w:rsidRPr="00F10F5A">
        <w:rPr>
          <w:rFonts w:ascii="Times New Roman" w:hAnsi="Times New Roman" w:cs="Times New Roman"/>
        </w:rPr>
        <w:t>. When analyzed in P-mode (eigen), the eigenvectors can be used to score SNPs and may be called SNP weights,</w:t>
      </w:r>
    </w:p>
    <w:p w:rsidR="00F10F5A" w:rsidRPr="00F10F5A" w:rsidRDefault="001B1010" w:rsidP="0029510D">
      <w:pPr>
        <w:spacing w:after="0" w:line="360" w:lineRule="auto"/>
        <w:rPr>
          <w:rFonts w:ascii="Times New Roman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p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×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k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 xml:space="preserve">= 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</w:rPr>
                  </m:ctrlPr>
                </m:mPr>
                <m:m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bar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v</m:t>
                                  </m:r>
                                </m:e>
                              </m:ba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bar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v</m:t>
                                  </m:r>
                                </m:e>
                              </m:bar>
                            </m:e>
                            <m:sub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="Times New Roman"/>
                                </w:rP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Times New Roman"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⋯</m:t>
                          </m:r>
                        </m:e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</w:rPr>
                              </m:ctrlPr>
                            </m:sSubPr>
                            <m:e>
                              <m:bar>
                                <m:barPr>
                                  <m:ctrlPr>
                                    <w:rPr>
                                      <w:rFonts w:ascii="Cambria Math" w:hAnsi="Cambria Math" w:cs="Times New Roman"/>
                                    </w:rPr>
                                  </m:ctrlPr>
                                </m:bar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</w:rPr>
                                    <m:t>v</m:t>
                                  </m:r>
                                </m:e>
                              </m:ba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</w:rPr>
                                <m:t>k</m:t>
                              </m:r>
                            </m:sub>
                          </m:sSub>
                        </m:e>
                      </m:mr>
                    </m:m>
                  </m:e>
                </m:mr>
              </m:m>
            </m:e>
          </m:d>
          <m:r>
            <m:rPr>
              <m:sty m:val="p"/>
            </m:rPr>
            <w:rPr>
              <w:rFonts w:ascii="Cambria Math" w:hAnsi="Cambria Math" w:cs="Times New Roman"/>
            </w:rPr>
            <m:t xml:space="preserve"> .</m:t>
          </m:r>
        </m:oMath>
      </m:oMathPara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Thus, we can obtain the low dimensional projection, score matrix,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</m:oMath>
      <w:r w:rsidRPr="00F10F5A">
        <w:rPr>
          <w:rFonts w:ascii="Times New Roman" w:hAnsi="Times New Roman" w:cs="Times New Roman"/>
        </w:rPr>
        <w:t xml:space="preserve"> 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lastRenderedPageBreak/>
        <w:t xml:space="preserve">For </w:t>
      </w:r>
      <m:oMath>
        <m:r>
          <m:rPr>
            <m:sty m:val="bi"/>
          </m:rPr>
          <w:rPr>
            <w:rFonts w:ascii="Cambria Math" w:hAnsi="Cambria Math" w:cs="Times New Roman"/>
          </w:rPr>
          <m:t>n</m:t>
        </m:r>
        <m:r>
          <m:rPr>
            <m:sty m:val="p"/>
          </m:rPr>
          <w:rPr>
            <w:rFonts w:ascii="Cambria Math" w:hAnsi="Cambria Math" w:cs="Times New Roman"/>
          </w:rPr>
          <m:t>&lt;</m:t>
        </m:r>
        <m:r>
          <m:rPr>
            <m:sty m:val="bi"/>
          </m:rPr>
          <w:rPr>
            <w:rFonts w:ascii="Cambria Math" w:hAnsi="Cambria Math" w:cs="Times New Roman"/>
          </w:rPr>
          <m:t>p</m:t>
        </m:r>
      </m:oMath>
      <w:r w:rsidRPr="00F10F5A">
        <w:rPr>
          <w:rFonts w:ascii="Times New Roman" w:hAnsi="Times New Roman" w:cs="Times New Roman"/>
        </w:rPr>
        <w:t xml:space="preserve"> (larger number of SNPs than individuals) where </w:t>
      </w:r>
      <m:oMath>
        <m:r>
          <m:rPr>
            <m:sty m:val="bi"/>
          </m:rPr>
          <w:rPr>
            <w:rFonts w:ascii="Cambria Math" w:hAnsi="Cambria Math" w:cs="Times New Roman"/>
          </w:rPr>
          <m:t>p</m:t>
        </m:r>
        <m:r>
          <m:rPr>
            <m:sty m:val="p"/>
          </m:rPr>
          <w:rPr>
            <w:rFonts w:ascii="Cambria Math" w:hAnsi="Cambria Math" w:cs="Times New Roman"/>
          </w:rPr>
          <m:t>×</m:t>
        </m:r>
        <m:r>
          <m:rPr>
            <m:sty m:val="bi"/>
          </m:rPr>
          <w:rPr>
            <w:rFonts w:ascii="Cambria Math" w:hAnsi="Cambria Math" w:cs="Times New Roman"/>
          </w:rPr>
          <m:t>p</m:t>
        </m:r>
      </m:oMath>
      <w:r w:rsidRPr="00F10F5A">
        <w:rPr>
          <w:rFonts w:ascii="Times New Roman" w:hAnsi="Times New Roman" w:cs="Times New Roman"/>
        </w:rPr>
        <w:t xml:space="preserve"> covariance matrix does not have full rank it is required to construct an alternative covariance matrix with the lower dimension of  </w:t>
      </w:r>
      <m:oMath>
        <m:r>
          <m:rPr>
            <m:sty m:val="bi"/>
          </m:rPr>
          <w:rPr>
            <w:rFonts w:ascii="Cambria Math" w:hAnsi="Cambria Math" w:cs="Times New Roman"/>
          </w:rPr>
          <m:t>n</m:t>
        </m:r>
        <m:r>
          <m:rPr>
            <m:sty m:val="p"/>
          </m:rPr>
          <w:rPr>
            <w:rFonts w:ascii="Cambria Math" w:hAnsi="Cambria Math" w:cs="Times New Roman"/>
          </w:rPr>
          <m:t>×</m:t>
        </m:r>
        <m:r>
          <m:rPr>
            <m:sty m:val="bi"/>
          </m:rPr>
          <w:rPr>
            <w:rFonts w:ascii="Cambria Math" w:hAnsi="Cambria Math" w:cs="Times New Roman"/>
          </w:rPr>
          <m:t>n</m:t>
        </m:r>
      </m:oMath>
      <w:r w:rsidRPr="00F10F5A">
        <w:rPr>
          <w:rFonts w:ascii="Times New Roman" w:hAnsi="Times New Roman" w:cs="Times New Roman"/>
        </w:rPr>
        <w:t xml:space="preserve">;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= 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 xml:space="preserve"> ∙</m:t>
        </m:r>
        <m:r>
          <m:rPr>
            <m:sty m:val="bi"/>
          </m:rPr>
          <w:rPr>
            <w:rFonts w:ascii="Cambria Math" w:hAnsi="Cambria Math" w:cs="Times New Roman"/>
          </w:rPr>
          <m:t>Y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</m:oMath>
      <w:r w:rsidRPr="00F10F5A">
        <w:rPr>
          <w:rFonts w:ascii="Times New Roman" w:hAnsi="Times New Roman" w:cs="Times New Roman"/>
        </w:rPr>
        <w:t xml:space="preserve">. From the covariance matrix </w:t>
      </w:r>
      <w:r w:rsidRPr="0024141F">
        <w:rPr>
          <w:rFonts w:ascii="Times New Roman" w:hAnsi="Times New Roman" w:cs="Times New Roman"/>
          <w:b/>
          <w:i/>
        </w:rPr>
        <w:t>D</w:t>
      </w:r>
      <w:r w:rsidRPr="00F10F5A">
        <w:rPr>
          <w:rFonts w:ascii="Times New Roman" w:hAnsi="Times New Roman" w:cs="Times New Roman"/>
        </w:rPr>
        <w:t xml:space="preserve">, we get the following equation; </w:t>
      </w:r>
      <m:oMath>
        <m:r>
          <m:rPr>
            <m:sty m:val="bi"/>
          </m:rPr>
          <w:rPr>
            <w:rFonts w:ascii="Cambria Math" w:hAnsi="Cambria Math" w:cs="Times New Roman"/>
          </w:rPr>
          <m:t>Y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bar>
                  <m:barPr>
                    <m:ctrlPr>
                      <w:rPr>
                        <w:rFonts w:ascii="Cambria Math" w:hAnsi="Cambria Math" w:cs="Times New Roman"/>
                      </w:rPr>
                    </m:ctrlPr>
                  </m:bar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</m:ba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λ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bar>
                  <m:barPr>
                    <m:ctrlPr>
                      <w:rPr>
                        <w:rFonts w:ascii="Cambria Math" w:hAnsi="Cambria Math" w:cs="Times New Roman"/>
                      </w:rPr>
                    </m:ctrlPr>
                  </m:bar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</m:ba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</m:oMath>
      <w:r w:rsidRPr="00F10F5A">
        <w:rPr>
          <w:rFonts w:ascii="Times New Roman" w:hAnsi="Times New Roman" w:cs="Times New Roman"/>
        </w:rPr>
        <w:t>,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then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Y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bar>
                  <m:barPr>
                    <m:ctrlPr>
                      <w:rPr>
                        <w:rFonts w:ascii="Cambria Math" w:hAnsi="Cambria Math" w:cs="Times New Roman"/>
                      </w:rPr>
                    </m:ctrlPr>
                  </m:bar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</m:ba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λ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bar>
                  <m:barPr>
                    <m:ctrlPr>
                      <w:rPr>
                        <w:rFonts w:ascii="Cambria Math" w:hAnsi="Cambria Math" w:cs="Times New Roman"/>
                      </w:rPr>
                    </m:ctrlPr>
                  </m:bar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</m:ba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</m:oMath>
      <w:r w:rsidRPr="00F10F5A">
        <w:rPr>
          <w:rFonts w:ascii="Times New Roman" w:hAnsi="Times New Roman" w:cs="Times New Roman"/>
        </w:rPr>
        <w:t xml:space="preserve"> is proportional to </w:t>
      </w:r>
      <m:oMath>
        <m:r>
          <m:rPr>
            <m:sty m:val="bi"/>
          </m:rPr>
          <w:rPr>
            <w:rFonts w:ascii="Cambria Math" w:hAnsi="Cambria Math" w:cs="Times New Roman"/>
          </w:rPr>
          <m:t>C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bar>
                  <m:barPr>
                    <m:ctrlPr>
                      <w:rPr>
                        <w:rFonts w:ascii="Cambria Math" w:hAnsi="Cambria Math" w:cs="Times New Roman"/>
                      </w:rPr>
                    </m:ctrlPr>
                  </m:bar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</m:ba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  <m:r>
          <m:rPr>
            <m:sty m:val="p"/>
          </m:rP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λ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bar>
                  <m:barPr>
                    <m:ctrlPr>
                      <w:rPr>
                        <w:rFonts w:ascii="Cambria Math" w:hAnsi="Cambria Math" w:cs="Times New Roman"/>
                      </w:rPr>
                    </m:ctrlPr>
                  </m:bar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v</m:t>
                    </m:r>
                  </m:e>
                </m:bar>
              </m:e>
              <m:sub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p>
      </m:oMath>
      <w:r w:rsidRPr="00F10F5A">
        <w:rPr>
          <w:rFonts w:ascii="Times New Roman" w:hAnsi="Times New Roman" w:cs="Times New Roman"/>
        </w:rPr>
        <w:t xml:space="preserve"> 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Similarly, </w:t>
      </w:r>
      <m:oMath>
        <m:r>
          <m:rPr>
            <m:sty m:val="bi"/>
          </m:rPr>
          <w:rPr>
            <w:rFonts w:ascii="Cambria Math" w:hAnsi="Cambria Math" w:cs="Times New Roman"/>
          </w:rPr>
          <m:t>C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= 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1</m:t>
            </m:r>
          </m:den>
        </m:f>
        <m:r>
          <m:rPr>
            <m:sty m:val="p"/>
          </m:rPr>
          <w:rPr>
            <w:rFonts w:ascii="Cambria Math" w:hAnsi="Cambria Math" w:cs="Times New Roman"/>
          </w:rPr>
          <m:t xml:space="preserve"> ∙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Y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yields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Y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>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Then we can have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Y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Y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, which is equivalent to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</w:rPr>
          <m:t>DY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Y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. From the last equation,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λ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is an eigenvalue with corresponding eigenvector </w:t>
      </w:r>
      <m:oMath>
        <m:r>
          <m:rPr>
            <m:sty m:val="bi"/>
          </m:rPr>
          <w:rPr>
            <w:rFonts w:ascii="Cambria Math" w:hAnsi="Cambria Math" w:cs="Times New Roman"/>
          </w:rPr>
          <m:t>Y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bar>
              <m:barPr>
                <m:ctrlPr>
                  <w:rPr>
                    <w:rFonts w:ascii="Cambria Math" w:hAnsi="Cambria Math" w:cs="Times New Roman"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v</m:t>
                </m:r>
              </m:e>
            </m:ba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i</m:t>
            </m:r>
          </m:sub>
        </m:sSub>
      </m:oMath>
      <w:r w:rsidRPr="00F10F5A">
        <w:rPr>
          <w:rFonts w:ascii="Times New Roman" w:hAnsi="Times New Roman" w:cs="Times New Roman"/>
        </w:rPr>
        <w:t xml:space="preserve"> from covariance matrix </w:t>
      </w:r>
      <w:r w:rsidRPr="0024141F">
        <w:rPr>
          <w:rFonts w:ascii="Times New Roman" w:hAnsi="Times New Roman" w:cs="Times New Roman"/>
          <w:b/>
          <w:i/>
        </w:rPr>
        <w:t>D</w:t>
      </w:r>
      <w:r w:rsidRPr="00F10F5A">
        <w:rPr>
          <w:rFonts w:ascii="Times New Roman" w:hAnsi="Times New Roman" w:cs="Times New Roman"/>
        </w:rPr>
        <w:t xml:space="preserve">.  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Both </w:t>
      </w:r>
      <m:oMath>
        <m:r>
          <m:rPr>
            <m:sty m:val="bi"/>
          </m:rPr>
          <w:rPr>
            <w:rFonts w:ascii="Cambria Math" w:hAnsi="Cambria Math" w:cs="Times New Roman"/>
          </w:rPr>
          <m:t>Y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</m:oMath>
      <w:r w:rsidRPr="00F10F5A">
        <w:rPr>
          <w:rFonts w:ascii="Times New Roman" w:hAnsi="Times New Roman" w:cs="Times New Roman"/>
        </w:rPr>
        <w:t xml:space="preserve">and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Y</m:t>
        </m:r>
      </m:oMath>
      <w:r w:rsidRPr="00F10F5A">
        <w:rPr>
          <w:rFonts w:ascii="Times New Roman" w:hAnsi="Times New Roman" w:cs="Times New Roman"/>
        </w:rPr>
        <w:t xml:space="preserve">are symmetric and positive definite matrix and </w:t>
      </w:r>
      <m:oMath>
        <m:r>
          <m:rPr>
            <m:sty m:val="bi"/>
          </m:rPr>
          <w:rPr>
            <w:rFonts w:ascii="Cambria Math" w:hAnsi="Cambria Math" w:cs="Times New Roman"/>
          </w:rPr>
          <m:t>rank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T</m:t>
                </m:r>
              </m:sup>
            </m:sSup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rank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Y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T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</m:d>
        <m:r>
          <m:rPr>
            <m:sty m:val="p"/>
          </m:rPr>
          <w:rPr>
            <w:rFonts w:ascii="Cambria Math" w:hAnsi="Cambria Math" w:cs="Times New Roman"/>
          </w:rPr>
          <m:t>=</m:t>
        </m:r>
        <m:r>
          <m:rPr>
            <m:sty m:val="bi"/>
          </m:rPr>
          <w:rPr>
            <w:rFonts w:ascii="Cambria Math" w:hAnsi="Cambria Math" w:cs="Times New Roman"/>
          </w:rPr>
          <m:t>rank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</m:d>
      </m:oMath>
      <w:r w:rsidRPr="00F10F5A">
        <w:rPr>
          <w:rFonts w:ascii="Times New Roman" w:hAnsi="Times New Roman" w:cs="Times New Roman"/>
        </w:rPr>
        <w:t xml:space="preserve">. Thus, </w:t>
      </w:r>
      <m:oMath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Y</m:t>
        </m:r>
      </m:oMath>
      <w:r w:rsidRPr="00F10F5A">
        <w:rPr>
          <w:rFonts w:ascii="Times New Roman" w:hAnsi="Times New Roman" w:cs="Times New Roman"/>
        </w:rPr>
        <w:t xml:space="preserve"> and </w:t>
      </w:r>
      <m:oMath>
        <m:r>
          <m:rPr>
            <m:sty m:val="bi"/>
          </m:rPr>
          <w:rPr>
            <w:rFonts w:ascii="Cambria Math" w:hAnsi="Cambria Math" w:cs="Times New Roman"/>
          </w:rPr>
          <m:t>Y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p>
      </m:oMath>
      <w:r w:rsidRPr="00F10F5A">
        <w:rPr>
          <w:rFonts w:ascii="Times New Roman" w:hAnsi="Times New Roman" w:cs="Times New Roman"/>
        </w:rPr>
        <w:t xml:space="preserve"> have same set of eigenvalues.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The same number of eigenvectors corresponding to nonzero </w:t>
      </w:r>
      <w:r w:rsidR="007D1F17">
        <w:rPr>
          <w:rFonts w:ascii="Times New Roman" w:hAnsi="Times New Roman" w:cs="Times New Roman"/>
        </w:rPr>
        <w:t xml:space="preserve">eigenvalues can be obtained by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</m:sub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T</m:t>
            </m:r>
          </m:sup>
        </m:sSubSup>
        <m:r>
          <m:rPr>
            <m:sty m:val="p"/>
          </m:rPr>
          <w:rPr>
            <w:rFonts w:ascii="Cambria Math" w:hAnsi="Cambria Math" w:cs="Times New Roman"/>
          </w:rPr>
          <m:t>×</m:t>
        </m:r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bSup>
      </m:oMath>
      <w:r w:rsidR="007D1F17">
        <w:rPr>
          <w:rFonts w:ascii="Times New Roman" w:hAnsi="Times New Roman" w:cs="Times New Roman"/>
        </w:rPr>
        <w:t xml:space="preserve"> </w:t>
      </w:r>
      <w:r w:rsidRPr="00F10F5A">
        <w:rPr>
          <w:rFonts w:ascii="Times New Roman" w:hAnsi="Times New Roman" w:cs="Times New Roman"/>
        </w:rPr>
        <w:t xml:space="preserve">, where </w:t>
      </w:r>
      <m:oMath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</w:rPr>
              <m:t>*</m:t>
            </m:r>
          </m:sup>
        </m:sSubSup>
      </m:oMath>
      <w:r w:rsidRPr="00F10F5A">
        <w:rPr>
          <w:rFonts w:ascii="Times New Roman" w:hAnsi="Times New Roman" w:cs="Times New Roman"/>
        </w:rPr>
        <w:t xml:space="preserve"> is the eigenvectors from covariance matrix </w:t>
      </w:r>
      <w:r w:rsidRPr="00A11F9F">
        <w:rPr>
          <w:rFonts w:ascii="Times New Roman" w:hAnsi="Times New Roman" w:cs="Times New Roman"/>
          <w:b/>
          <w:i/>
        </w:rPr>
        <w:t>D</w:t>
      </w:r>
      <w:r w:rsidRPr="00F10F5A">
        <w:rPr>
          <w:rFonts w:ascii="Times New Roman" w:hAnsi="Times New Roman" w:cs="Times New Roman"/>
        </w:rPr>
        <w:t>. After applying these computational steps, we can compute the score matrix</w:t>
      </w:r>
      <w:r w:rsidR="002A366A">
        <w:rPr>
          <w:rFonts w:ascii="Times New Roman" w:hAnsi="Times New Roman" w:cs="Times New Roman"/>
        </w:rPr>
        <w:t xml:space="preserve"> </w:t>
      </w:r>
      <w:r w:rsidR="002A366A" w:rsidRPr="002A366A">
        <w:rPr>
          <w:rFonts w:ascii="Times New Roman" w:hAnsi="Times New Roman" w:cs="Times New Roman"/>
          <w:b/>
          <w:i/>
        </w:rPr>
        <w:t>S</w:t>
      </w:r>
      <w:r w:rsidRPr="00F10F5A">
        <w:rPr>
          <w:rFonts w:ascii="Times New Roman" w:hAnsi="Times New Roman" w:cs="Times New Roman"/>
        </w:rPr>
        <w:t xml:space="preserve"> in terms of the largest k principal components,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S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</m:oMath>
      <w:r w:rsidRPr="00F10F5A">
        <w:rPr>
          <w:rFonts w:ascii="Times New Roman" w:hAnsi="Times New Roman" w:cs="Times New Roman"/>
        </w:rPr>
        <w:t xml:space="preserve"> , where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</m:oMath>
      <w:r w:rsidRPr="00F10F5A">
        <w:rPr>
          <w:rFonts w:ascii="Times New Roman" w:hAnsi="Times New Roman" w:cs="Times New Roman"/>
        </w:rPr>
        <w:t>is the matrix with the first k eigenvectors.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>Once we select the first k eigenvectors, named as SNP weights, which we would like to keep among the principal components computed from the discovery data, we can predict new scores in the new data using pre-computed SNP weights.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Let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⋱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m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m</m:t>
                      </m:r>
                      <m: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</m:m>
          </m:e>
        </m:d>
      </m:oMath>
      <w:r w:rsidRPr="00F10F5A">
        <w:rPr>
          <w:rFonts w:ascii="Times New Roman" w:hAnsi="Times New Roman" w:cs="Times New Roman"/>
        </w:rPr>
        <w:t xml:space="preserve"> be a new data with </w:t>
      </w:r>
      <w:r w:rsidR="00A11F9F" w:rsidRPr="00A11F9F">
        <w:rPr>
          <w:rFonts w:ascii="Times New Roman" w:hAnsi="Times New Roman" w:cs="Times New Roman"/>
          <w:b/>
          <w:i/>
        </w:rPr>
        <w:t>m</w:t>
      </w:r>
      <w:r w:rsidRPr="00F10F5A">
        <w:rPr>
          <w:rFonts w:ascii="Times New Roman" w:hAnsi="Times New Roman" w:cs="Times New Roman"/>
        </w:rPr>
        <w:t xml:space="preserve"> samples and the same </w:t>
      </w:r>
      <w:r w:rsidR="00A11F9F" w:rsidRPr="00A11F9F">
        <w:rPr>
          <w:rFonts w:ascii="Times New Roman" w:hAnsi="Times New Roman" w:cs="Times New Roman"/>
          <w:b/>
          <w:i/>
        </w:rPr>
        <w:t>p</w:t>
      </w:r>
      <w:r w:rsidRPr="00F10F5A">
        <w:rPr>
          <w:rFonts w:ascii="Times New Roman" w:hAnsi="Times New Roman" w:cs="Times New Roman"/>
        </w:rPr>
        <w:t xml:space="preserve"> SNPs as in the original analysis. 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 xml:space="preserve">Then, generate the mean-centered matrix,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m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≡ </m:t>
        </m:r>
        <m:d>
          <m:dPr>
            <m:begChr m:val="["/>
            <m:endChr m:val="]"/>
            <m:ctrlPr>
              <w:rPr>
                <w:rFonts w:ascii="Cambria Math" w:hAnsi="Cambria Math" w:cs="Times New Roman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⋱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⋮</m:t>
                  </m:r>
                </m:e>
              </m:mr>
              <m:mr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m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⋯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u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mp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Times New Roman"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</w:rPr>
                        <m:t>.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p</m:t>
                      </m:r>
                    </m:sub>
                  </m:sSub>
                </m:e>
              </m:mr>
            </m:m>
          </m:e>
        </m:d>
      </m:oMath>
      <w:r w:rsidRPr="00F10F5A">
        <w:rPr>
          <w:rFonts w:ascii="Times New Roman" w:hAnsi="Times New Roman" w:cs="Times New Roman"/>
        </w:rPr>
        <w:t xml:space="preserve"> . </w:t>
      </w:r>
    </w:p>
    <w:p w:rsidR="00F10F5A" w:rsidRPr="00F10F5A" w:rsidRDefault="00F10F5A" w:rsidP="0029510D">
      <w:pPr>
        <w:spacing w:after="0" w:line="360" w:lineRule="auto"/>
        <w:rPr>
          <w:rFonts w:ascii="Times New Roman" w:hAnsi="Times New Roman" w:cs="Times New Roman"/>
        </w:rPr>
      </w:pPr>
      <w:r w:rsidRPr="00F10F5A">
        <w:rPr>
          <w:rFonts w:ascii="Times New Roman" w:hAnsi="Times New Roman" w:cs="Times New Roman"/>
        </w:rPr>
        <w:t>Using the SNP weights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</m:oMath>
      <w:r w:rsidRPr="00F10F5A">
        <w:rPr>
          <w:rFonts w:ascii="Times New Roman" w:hAnsi="Times New Roman" w:cs="Times New Roman"/>
        </w:rPr>
        <w:t xml:space="preserve"> from the original analysis, compute the new score matrix</w:t>
      </w:r>
      <w:r w:rsidR="002A366A">
        <w:rPr>
          <w:rFonts w:ascii="Times New Roman" w:hAnsi="Times New Roman" w:cs="Times New Roman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S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*</m:t>
            </m:r>
          </m:sup>
        </m:sSup>
      </m:oMath>
      <w:r w:rsidRPr="00F10F5A">
        <w:rPr>
          <w:rFonts w:ascii="Times New Roman" w:hAnsi="Times New Roman" w:cs="Times New Roman"/>
        </w:rPr>
        <w:t xml:space="preserve">, </w:t>
      </w:r>
    </w:p>
    <w:p w:rsidR="00F10F5A" w:rsidRPr="00F10F5A" w:rsidRDefault="001B1010" w:rsidP="0029510D">
      <w:pPr>
        <w:spacing w:after="0" w:line="360" w:lineRule="auto"/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b/>
                <w:i/>
              </w:rPr>
            </m:ctrlPr>
          </m:sSubPr>
          <m:e>
            <m:sSup>
              <m:sSup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S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*</m:t>
                </m:r>
              </m:sup>
            </m:sSup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m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W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m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</m:sub>
        </m:sSub>
        <m:r>
          <m:rPr>
            <m:sty m:val="bi"/>
          </m:rPr>
          <w:rPr>
            <w:rFonts w:ascii="Cambria Math" w:hAnsi="Cambria Math" w:cs="Times New Roman"/>
          </w:rPr>
          <m:t>×</m:t>
        </m:r>
        <m:sSub>
          <m:sSubPr>
            <m:ctrlPr>
              <w:rPr>
                <w:rFonts w:ascii="Cambria Math" w:hAnsi="Cambria Math" w:cs="Times New Roman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p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×</m:t>
            </m:r>
            <m:r>
              <m:rPr>
                <m:sty m:val="bi"/>
              </m:rPr>
              <w:rPr>
                <w:rFonts w:ascii="Cambria Math" w:hAnsi="Cambria Math" w:cs="Times New Roman"/>
              </w:rPr>
              <m:t>k</m:t>
            </m:r>
          </m:sub>
        </m:sSub>
      </m:oMath>
      <w:r w:rsidR="00F10F5A" w:rsidRPr="00F10F5A">
        <w:rPr>
          <w:rFonts w:ascii="Times New Roman" w:hAnsi="Times New Roman" w:cs="Times New Roman"/>
        </w:rPr>
        <w:t>.</w:t>
      </w:r>
    </w:p>
    <w:p w:rsidR="00BA30A6" w:rsidRPr="00BA30A6" w:rsidRDefault="00BA30A6" w:rsidP="0029510D">
      <w:pPr>
        <w:spacing w:after="0"/>
        <w:rPr>
          <w:rFonts w:ascii="Times New Roman" w:hAnsi="Times New Roman" w:cs="Times New Roman"/>
        </w:rPr>
      </w:pPr>
    </w:p>
    <w:sectPr w:rsidR="00BA30A6" w:rsidRPr="00BA3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0A6"/>
    <w:rsid w:val="001118C7"/>
    <w:rsid w:val="001B1010"/>
    <w:rsid w:val="00206A99"/>
    <w:rsid w:val="0024141F"/>
    <w:rsid w:val="0029510D"/>
    <w:rsid w:val="002A366A"/>
    <w:rsid w:val="00362337"/>
    <w:rsid w:val="00503434"/>
    <w:rsid w:val="00602F4A"/>
    <w:rsid w:val="007478B5"/>
    <w:rsid w:val="007D1F17"/>
    <w:rsid w:val="008E46B1"/>
    <w:rsid w:val="00A01BEC"/>
    <w:rsid w:val="00A11F9F"/>
    <w:rsid w:val="00BA30A6"/>
    <w:rsid w:val="00C6393B"/>
    <w:rsid w:val="00F10F5A"/>
    <w:rsid w:val="00FD39DB"/>
    <w:rsid w:val="00FE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F5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A36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F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F5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A36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Jbyun</dc:creator>
  <cp:lastModifiedBy>Jbyun</cp:lastModifiedBy>
  <cp:revision>2</cp:revision>
  <dcterms:created xsi:type="dcterms:W3CDTF">2017-06-06T14:38:00Z</dcterms:created>
  <dcterms:modified xsi:type="dcterms:W3CDTF">2017-06-06T14:38:00Z</dcterms:modified>
</cp:coreProperties>
</file>