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E498E7" w14:textId="77777777" w:rsidR="000E0847" w:rsidRPr="0027086A" w:rsidRDefault="005B7804" w:rsidP="0027086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7086A">
        <w:rPr>
          <w:rFonts w:ascii="Times New Roman" w:hAnsi="Times New Roman" w:cs="Times New Roman"/>
          <w:b/>
          <w:sz w:val="40"/>
          <w:szCs w:val="40"/>
        </w:rPr>
        <w:t>Supplementary Text S1</w:t>
      </w:r>
    </w:p>
    <w:p w14:paraId="0FCAC45E" w14:textId="77777777" w:rsidR="005B7804" w:rsidRDefault="005B7804" w:rsidP="0027086A">
      <w:pPr>
        <w:jc w:val="both"/>
        <w:rPr>
          <w:rFonts w:ascii="Times New Roman" w:hAnsi="Times New Roman" w:cs="Times New Roman"/>
          <w:sz w:val="40"/>
          <w:szCs w:val="40"/>
        </w:rPr>
      </w:pPr>
    </w:p>
    <w:p w14:paraId="70DBF395" w14:textId="77777777" w:rsidR="005B7804" w:rsidRPr="0027086A" w:rsidRDefault="005B7804" w:rsidP="0027086A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27086A">
        <w:rPr>
          <w:rFonts w:ascii="Times New Roman" w:hAnsi="Times New Roman" w:cs="Times New Roman"/>
          <w:b/>
          <w:sz w:val="32"/>
          <w:szCs w:val="32"/>
        </w:rPr>
        <w:t>Materials and Methods</w:t>
      </w:r>
      <w:r w:rsidR="005315F6" w:rsidRPr="0027086A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411C8620" w14:textId="77777777" w:rsidR="005315F6" w:rsidRDefault="005315F6" w:rsidP="0027086A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E526226" w14:textId="77777777" w:rsidR="005315F6" w:rsidRDefault="006E2E63" w:rsidP="0027086A">
      <w:pPr>
        <w:jc w:val="both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6E2E63">
        <w:rPr>
          <w:rFonts w:ascii="Times New Roman" w:hAnsi="Times New Roman" w:cs="Times New Roman"/>
          <w:i/>
          <w:sz w:val="32"/>
          <w:szCs w:val="32"/>
          <w:u w:val="single"/>
        </w:rPr>
        <w:t>Data for demonstration</w:t>
      </w:r>
    </w:p>
    <w:p w14:paraId="398C348E" w14:textId="77777777" w:rsidR="006E2E63" w:rsidRDefault="006E2E63" w:rsidP="0027086A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2C90307" w14:textId="02120322" w:rsidR="006E2E63" w:rsidRDefault="006E2E63" w:rsidP="0027086A">
      <w:pPr>
        <w:jc w:val="both"/>
        <w:rPr>
          <w:rFonts w:ascii="Times New Roman" w:hAnsi="Times New Roman" w:cs="Times New Roman"/>
        </w:rPr>
      </w:pPr>
      <w:r w:rsidRPr="006E2E63">
        <w:rPr>
          <w:rFonts w:ascii="Times New Roman" w:hAnsi="Times New Roman" w:cs="Times New Roman"/>
        </w:rPr>
        <w:t xml:space="preserve">To demonstrate the functionality of the </w:t>
      </w:r>
      <w:r w:rsidRPr="006E2E63">
        <w:rPr>
          <w:rFonts w:ascii="Times New Roman" w:hAnsi="Times New Roman" w:cs="Times New Roman"/>
          <w:i/>
        </w:rPr>
        <w:t>ExUTR</w:t>
      </w:r>
      <w:r w:rsidRPr="006E2E63">
        <w:rPr>
          <w:rFonts w:ascii="Times New Roman" w:hAnsi="Times New Roman" w:cs="Times New Roman"/>
        </w:rPr>
        <w:t xml:space="preserve"> pipeline, we obtained publically available </w:t>
      </w:r>
      <w:r w:rsidRPr="003A1F60">
        <w:rPr>
          <w:rFonts w:ascii="Times New Roman" w:hAnsi="Times New Roman" w:cs="Times New Roman"/>
          <w:color w:val="000000" w:themeColor="text1"/>
        </w:rPr>
        <w:t>RNA-Seq data from the NCBI SRA data</w:t>
      </w:r>
      <w:r w:rsidR="00DE6423">
        <w:rPr>
          <w:rFonts w:ascii="Times New Roman" w:hAnsi="Times New Roman" w:cs="Times New Roman"/>
          <w:color w:val="000000" w:themeColor="text1"/>
        </w:rPr>
        <w:t>base. These RNA-Seq data covers</w:t>
      </w:r>
      <w:r w:rsidRPr="003A1F60">
        <w:rPr>
          <w:rFonts w:ascii="Times New Roman" w:hAnsi="Times New Roman" w:cs="Times New Roman"/>
          <w:color w:val="000000" w:themeColor="text1"/>
        </w:rPr>
        <w:t xml:space="preserve"> six</w:t>
      </w:r>
      <w:r w:rsidR="00A81B46" w:rsidRPr="003A1F60">
        <w:rPr>
          <w:rFonts w:ascii="Times New Roman" w:hAnsi="Times New Roman" w:cs="Times New Roman"/>
          <w:color w:val="000000" w:themeColor="text1"/>
        </w:rPr>
        <w:t xml:space="preserve"> model</w:t>
      </w:r>
      <w:r w:rsidRPr="003A1F60">
        <w:rPr>
          <w:rFonts w:ascii="Times New Roman" w:hAnsi="Times New Roman" w:cs="Times New Roman"/>
          <w:color w:val="000000" w:themeColor="text1"/>
        </w:rPr>
        <w:t xml:space="preserve"> mammalian species </w:t>
      </w:r>
      <w:r w:rsidR="00A81B46" w:rsidRPr="003A1F60">
        <w:rPr>
          <w:rFonts w:ascii="Times New Roman" w:hAnsi="Times New Roman" w:cs="Times New Roman"/>
          <w:color w:val="000000" w:themeColor="text1"/>
        </w:rPr>
        <w:t xml:space="preserve">and six non-model mammals across diverse tissue types. </w:t>
      </w:r>
      <w:r w:rsidR="0027086A" w:rsidRPr="003A1F60">
        <w:rPr>
          <w:rFonts w:ascii="Times New Roman" w:hAnsi="Times New Roman" w:cs="Times New Roman"/>
          <w:color w:val="000000" w:themeColor="text1"/>
        </w:rPr>
        <w:t xml:space="preserve">See </w:t>
      </w:r>
      <w:r w:rsidR="0027086A" w:rsidRPr="003A1F60">
        <w:rPr>
          <w:rFonts w:ascii="Times New Roman" w:hAnsi="Times New Roman" w:cs="Times New Roman"/>
          <w:b/>
          <w:color w:val="000000" w:themeColor="text1"/>
        </w:rPr>
        <w:t>Table 1</w:t>
      </w:r>
      <w:r w:rsidR="0027086A" w:rsidRPr="003A1F60">
        <w:rPr>
          <w:rFonts w:ascii="Times New Roman" w:hAnsi="Times New Roman" w:cs="Times New Roman"/>
          <w:color w:val="000000" w:themeColor="text1"/>
        </w:rPr>
        <w:t xml:space="preserve"> for SRA accession numbers.</w:t>
      </w:r>
      <w:r w:rsidR="00863E85" w:rsidRPr="003A1F60">
        <w:rPr>
          <w:rFonts w:ascii="Times New Roman" w:hAnsi="Times New Roman" w:cs="Times New Roman"/>
          <w:color w:val="000000" w:themeColor="text1"/>
        </w:rPr>
        <w:t xml:space="preserve"> </w:t>
      </w:r>
      <w:r w:rsidR="002E34E2" w:rsidRPr="003A1F60">
        <w:rPr>
          <w:rFonts w:ascii="Times New Roman" w:hAnsi="Times New Roman" w:cs="Times New Roman"/>
          <w:color w:val="000000" w:themeColor="text1"/>
        </w:rPr>
        <w:t>In addition, t</w:t>
      </w:r>
      <w:r w:rsidR="00863E85" w:rsidRPr="003A1F60">
        <w:rPr>
          <w:rFonts w:ascii="Times New Roman" w:hAnsi="Times New Roman" w:cs="Times New Roman"/>
          <w:color w:val="000000" w:themeColor="text1"/>
        </w:rPr>
        <w:t xml:space="preserve">o evaluate the accuracy of </w:t>
      </w:r>
      <w:r w:rsidR="00863E85" w:rsidRPr="003A1F60">
        <w:rPr>
          <w:rFonts w:ascii="Times New Roman" w:hAnsi="Times New Roman" w:cs="Times New Roman"/>
          <w:i/>
          <w:color w:val="000000" w:themeColor="text1"/>
        </w:rPr>
        <w:t>ExUTR</w:t>
      </w:r>
      <w:r w:rsidR="00863E85" w:rsidRPr="003A1F60">
        <w:rPr>
          <w:rFonts w:ascii="Times New Roman" w:hAnsi="Times New Roman" w:cs="Times New Roman"/>
          <w:color w:val="000000" w:themeColor="text1"/>
        </w:rPr>
        <w:t>, four human cell line 3P-Seq and their corresponding RNA-Seq data were also employed. See</w:t>
      </w:r>
      <w:r w:rsidR="00002240">
        <w:rPr>
          <w:rFonts w:ascii="Times New Roman" w:hAnsi="Times New Roman" w:cs="Times New Roman"/>
          <w:color w:val="000000" w:themeColor="text1"/>
        </w:rPr>
        <w:t xml:space="preserve"> </w:t>
      </w:r>
      <w:r w:rsidR="00863E85" w:rsidRPr="003A1F60">
        <w:rPr>
          <w:rFonts w:ascii="Times New Roman" w:hAnsi="Times New Roman" w:cs="Times New Roman"/>
          <w:color w:val="000000" w:themeColor="text1"/>
        </w:rPr>
        <w:t>SRA accession numbers</w:t>
      </w:r>
      <w:r w:rsidR="00002240">
        <w:rPr>
          <w:rFonts w:ascii="Times New Roman" w:hAnsi="Times New Roman" w:cs="Times New Roman"/>
          <w:color w:val="000000" w:themeColor="text1"/>
        </w:rPr>
        <w:t xml:space="preserve"> below</w:t>
      </w:r>
      <w:r w:rsidR="00863E85" w:rsidRPr="003A1F60">
        <w:rPr>
          <w:rFonts w:ascii="Times New Roman" w:hAnsi="Times New Roman" w:cs="Times New Roman"/>
          <w:color w:val="000000" w:themeColor="text1"/>
        </w:rPr>
        <w:t>.</w:t>
      </w:r>
    </w:p>
    <w:p w14:paraId="05E4A29C" w14:textId="77777777" w:rsidR="0027086A" w:rsidRDefault="0027086A" w:rsidP="0027086A">
      <w:pPr>
        <w:jc w:val="both"/>
        <w:rPr>
          <w:rFonts w:ascii="Times New Roman" w:hAnsi="Times New Roman" w:cs="Times New Roman"/>
        </w:rPr>
      </w:pPr>
    </w:p>
    <w:p w14:paraId="6DE7259F" w14:textId="210C3026" w:rsidR="0027086A" w:rsidRDefault="005268B3" w:rsidP="0027086A">
      <w:pPr>
        <w:jc w:val="both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t>Transcriptome assembly</w:t>
      </w:r>
    </w:p>
    <w:p w14:paraId="1BB06B92" w14:textId="77777777" w:rsidR="0027086A" w:rsidRDefault="0027086A" w:rsidP="0027086A">
      <w:pPr>
        <w:jc w:val="both"/>
        <w:rPr>
          <w:rFonts w:ascii="Times New Roman" w:hAnsi="Times New Roman" w:cs="Times New Roman"/>
        </w:rPr>
      </w:pPr>
    </w:p>
    <w:p w14:paraId="6658A368" w14:textId="5DEF736E" w:rsidR="005268B3" w:rsidRDefault="00B211AA" w:rsidP="0027086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Initially, t</w:t>
      </w:r>
      <w:r w:rsidR="005268B3">
        <w:rPr>
          <w:rFonts w:ascii="Times New Roman" w:hAnsi="Times New Roman" w:cs="Times New Roman"/>
        </w:rPr>
        <w:t>he quality of the raw data was inspected and screened</w:t>
      </w:r>
      <w:r>
        <w:rPr>
          <w:rFonts w:ascii="Times New Roman" w:hAnsi="Times New Roman" w:cs="Times New Roman"/>
        </w:rPr>
        <w:t xml:space="preserve"> for each sample</w:t>
      </w:r>
      <w:r w:rsidR="005268B3">
        <w:rPr>
          <w:rFonts w:ascii="Times New Roman" w:hAnsi="Times New Roman" w:cs="Times New Roman"/>
        </w:rPr>
        <w:t>. Adaptors and low quality bases</w:t>
      </w:r>
      <w:r>
        <w:rPr>
          <w:rFonts w:ascii="Times New Roman" w:hAnsi="Times New Roman" w:cs="Times New Roman"/>
        </w:rPr>
        <w:t xml:space="preserve"> (less than Q20)</w:t>
      </w:r>
      <w:r w:rsidR="005268B3">
        <w:rPr>
          <w:rFonts w:ascii="Times New Roman" w:hAnsi="Times New Roman" w:cs="Times New Roman"/>
        </w:rPr>
        <w:t xml:space="preserve"> were trimmed using </w:t>
      </w:r>
      <w:r>
        <w:rPr>
          <w:rFonts w:ascii="Times New Roman" w:hAnsi="Times New Roman" w:cs="Times New Roman"/>
        </w:rPr>
        <w:t>cutadapt (version 1.7.1)</w:t>
      </w:r>
      <w:r w:rsidR="00E7768B">
        <w:rPr>
          <w:rFonts w:ascii="Times New Roman" w:hAnsi="Times New Roman" w:cs="Times New Roman"/>
        </w:rPr>
        <w:t xml:space="preserve"> </w:t>
      </w:r>
      <w:r w:rsidR="00E7768B">
        <w:rPr>
          <w:rFonts w:ascii="Times New Roman" w:hAnsi="Times New Roman" w:cs="Times New Roman"/>
        </w:rPr>
        <w:fldChar w:fldCharType="begin"/>
      </w:r>
      <w:r w:rsidR="00C876F1">
        <w:rPr>
          <w:rFonts w:ascii="Times New Roman" w:hAnsi="Times New Roman" w:cs="Times New Roman"/>
        </w:rPr>
        <w:instrText xml:space="preserve"> ADDIN EN.CITE &lt;EndNote&gt;&lt;Cite&gt;&lt;Author&gt;Martin&lt;/Author&gt;&lt;Year&gt;2011&lt;/Year&gt;&lt;RecNum&gt;746&lt;/RecNum&gt;&lt;DisplayText&gt;[1]&lt;/DisplayText&gt;&lt;record&gt;&lt;rec-number&gt;746&lt;/rec-number&gt;&lt;foreign-keys&gt;&lt;key app="EN" db-id="2pa99xxr0evapcedpzapadrwdfdv29a2assp" timestamp="1411906542"&gt;746&lt;/key&gt;&lt;/foreign-keys&gt;&lt;ref-type name="Journal Article"&gt;17&lt;/ref-type&gt;&lt;contributors&gt;&lt;authors&gt;&lt;author&gt;Martin, Marcel&lt;/author&gt;&lt;/authors&gt;&lt;/contributors&gt;&lt;titles&gt;&lt;title&gt;Cutadapt removes adapter sequences from high-throughput sequencing reads&lt;/title&gt;&lt;secondary-title&gt;EMBnet. journal&lt;/secondary-title&gt;&lt;/titles&gt;&lt;periodical&gt;&lt;full-title&gt;EMBnet. journal&lt;/full-title&gt;&lt;/periodical&gt;&lt;pages&gt;pp. 10-12&lt;/pages&gt;&lt;volume&gt;17&lt;/volume&gt;&lt;number&gt;1&lt;/number&gt;&lt;dates&gt;&lt;year&gt;2011&lt;/year&gt;&lt;/dates&gt;&lt;isbn&gt;2226-6089&lt;/isbn&gt;&lt;urls&gt;&lt;/urls&gt;&lt;/record&gt;&lt;/Cite&gt;&lt;/EndNote&gt;</w:instrText>
      </w:r>
      <w:r w:rsidR="00E7768B">
        <w:rPr>
          <w:rFonts w:ascii="Times New Roman" w:hAnsi="Times New Roman" w:cs="Times New Roman"/>
        </w:rPr>
        <w:fldChar w:fldCharType="separate"/>
      </w:r>
      <w:r w:rsidR="00E7768B">
        <w:rPr>
          <w:rFonts w:ascii="Times New Roman" w:hAnsi="Times New Roman" w:cs="Times New Roman"/>
          <w:noProof/>
        </w:rPr>
        <w:t>[</w:t>
      </w:r>
      <w:hyperlink w:anchor="_ENREF_1" w:tooltip="Martin, 2011 #746" w:history="1">
        <w:r w:rsidR="00357FC9">
          <w:rPr>
            <w:rFonts w:ascii="Times New Roman" w:hAnsi="Times New Roman" w:cs="Times New Roman"/>
            <w:noProof/>
          </w:rPr>
          <w:t>1</w:t>
        </w:r>
      </w:hyperlink>
      <w:r w:rsidR="00E7768B">
        <w:rPr>
          <w:rFonts w:ascii="Times New Roman" w:hAnsi="Times New Roman" w:cs="Times New Roman"/>
          <w:noProof/>
        </w:rPr>
        <w:t>]</w:t>
      </w:r>
      <w:r w:rsidR="00E7768B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. The resulting reads, whose lengths were longer than 50 bp, were further retained for transcriptome assembly. We used both </w:t>
      </w:r>
      <w:r w:rsidR="0093724E" w:rsidRPr="0093724E">
        <w:rPr>
          <w:rFonts w:ascii="Times New Roman" w:hAnsi="Times New Roman" w:cs="Times New Roman"/>
        </w:rPr>
        <w:t>reference-based</w:t>
      </w:r>
      <w:r w:rsidR="0093724E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 xml:space="preserve">and </w:t>
      </w:r>
      <w:r w:rsidRPr="00B211AA">
        <w:rPr>
          <w:rFonts w:ascii="Times New Roman" w:hAnsi="Times New Roman" w:cs="Times New Roman"/>
          <w:i/>
        </w:rPr>
        <w:t>de novo</w:t>
      </w:r>
      <w:r>
        <w:rPr>
          <w:rFonts w:ascii="Times New Roman" w:hAnsi="Times New Roman" w:cs="Times New Roman"/>
        </w:rPr>
        <w:t xml:space="preserve"> methods to assemble transcriptome for each </w:t>
      </w:r>
      <w:r w:rsidR="00A53B6D">
        <w:rPr>
          <w:rFonts w:ascii="Times New Roman" w:hAnsi="Times New Roman" w:cs="Times New Roman"/>
        </w:rPr>
        <w:t>species</w:t>
      </w:r>
      <w:r>
        <w:rPr>
          <w:rFonts w:ascii="Times New Roman" w:hAnsi="Times New Roman" w:cs="Times New Roman"/>
        </w:rPr>
        <w:t xml:space="preserve">. For </w:t>
      </w:r>
      <w:r w:rsidR="0093724E" w:rsidRPr="0093724E">
        <w:rPr>
          <w:rFonts w:ascii="Times New Roman" w:hAnsi="Times New Roman" w:cs="Times New Roman"/>
        </w:rPr>
        <w:t>reference-based</w:t>
      </w:r>
      <w:r w:rsidR="0093724E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 xml:space="preserve">method, </w:t>
      </w:r>
      <w:r w:rsidR="00E7436D">
        <w:rPr>
          <w:rFonts w:ascii="Times New Roman" w:hAnsi="Times New Roman" w:cs="Times New Roman"/>
        </w:rPr>
        <w:t>the genome sequences of each species were downloaded, and further indexed using bowtie2</w:t>
      </w:r>
      <w:r w:rsidR="00B35569">
        <w:rPr>
          <w:rFonts w:ascii="Times New Roman" w:hAnsi="Times New Roman" w:cs="Times New Roman"/>
        </w:rPr>
        <w:t xml:space="preserve"> (version 2.</w:t>
      </w:r>
      <w:r w:rsidR="00932649">
        <w:rPr>
          <w:rFonts w:ascii="Times New Roman" w:hAnsi="Times New Roman" w:cs="Times New Roman"/>
        </w:rPr>
        <w:t>1</w:t>
      </w:r>
      <w:r w:rsidR="00B35569">
        <w:rPr>
          <w:rFonts w:ascii="Times New Roman" w:hAnsi="Times New Roman" w:cs="Times New Roman"/>
        </w:rPr>
        <w:t>.</w:t>
      </w:r>
      <w:r w:rsidR="00932649">
        <w:rPr>
          <w:rFonts w:ascii="Times New Roman" w:hAnsi="Times New Roman" w:cs="Times New Roman"/>
        </w:rPr>
        <w:t>1</w:t>
      </w:r>
      <w:r w:rsidR="00B35569">
        <w:rPr>
          <w:rFonts w:ascii="Times New Roman" w:hAnsi="Times New Roman" w:cs="Times New Roman"/>
        </w:rPr>
        <w:t>)</w:t>
      </w:r>
      <w:r w:rsidR="00E7768B">
        <w:rPr>
          <w:rFonts w:ascii="Times New Roman" w:hAnsi="Times New Roman" w:cs="Times New Roman"/>
        </w:rPr>
        <w:t xml:space="preserve"> </w:t>
      </w:r>
      <w:r w:rsidR="00E7768B">
        <w:rPr>
          <w:rFonts w:ascii="Times New Roman" w:hAnsi="Times New Roman" w:cs="Times New Roman"/>
        </w:rPr>
        <w:fldChar w:fldCharType="begin"/>
      </w:r>
      <w:r w:rsidR="00E7768B">
        <w:rPr>
          <w:rFonts w:ascii="Times New Roman" w:hAnsi="Times New Roman" w:cs="Times New Roman"/>
        </w:rPr>
        <w:instrText xml:space="preserve"> ADDIN EN.CITE &lt;EndNote&gt;&lt;Cite&gt;&lt;Author&gt;Langmead&lt;/Author&gt;&lt;Year&gt;2012&lt;/Year&gt;&lt;RecNum&gt;229&lt;/RecNum&gt;&lt;DisplayText&gt;[2]&lt;/DisplayText&gt;&lt;record&gt;&lt;rec-number&gt;229&lt;/rec-number&gt;&lt;foreign-keys&gt;&lt;key app="EN" db-id="wdexp9s2vvpzx2e50sfv0zw3a5xtvewszrss"&gt;229&lt;/key&gt;&lt;/foreign-keys&gt;&lt;ref-type name="Journal Article"&gt;17&lt;/ref-type&gt;&lt;contributors&gt;&lt;authors&gt;&lt;author&gt;Langmead, B.&lt;/author&gt;&lt;author&gt;Salzberg, S. L.&lt;/author&gt;&lt;/authors&gt;&lt;/contributors&gt;&lt;auth-address&gt;Center for Bioinformatics and Computational Biology, Institute for Advanced Computer Studies, University of Maryland, College Park, Maryland, USA. blangmea@jhsph.edu&lt;/auth-address&gt;&lt;titles&gt;&lt;title&gt;Fast gapped-read alignment with Bowtie 2&lt;/title&gt;&lt;secondary-title&gt;Nat Methods&lt;/secondary-title&gt;&lt;alt-title&gt;Nature methods&lt;/alt-title&gt;&lt;/titles&gt;&lt;periodical&gt;&lt;full-title&gt;Nat Methods&lt;/full-title&gt;&lt;abbr-1&gt;Nature methods&lt;/abbr-1&gt;&lt;/periodical&gt;&lt;alt-periodical&gt;&lt;full-title&gt;Nat Methods&lt;/full-title&gt;&lt;abbr-1&gt;Nature methods&lt;/abbr-1&gt;&lt;/alt-periodical&gt;&lt;pages&gt;357-9&lt;/pages&gt;&lt;volume&gt;9&lt;/volume&gt;&lt;number&gt;4&lt;/number&gt;&lt;keywords&gt;&lt;keyword&gt;*Algorithms&lt;/keyword&gt;&lt;keyword&gt;Computational Biology/*methods&lt;/keyword&gt;&lt;keyword&gt;Databases, Genetic&lt;/keyword&gt;&lt;keyword&gt;Genome, Human/genetics&lt;/keyword&gt;&lt;keyword&gt;Humans&lt;/keyword&gt;&lt;keyword&gt;Sequence Alignment/*methods&lt;/keyword&gt;&lt;keyword&gt;Sequence Analysis, DNA/methods&lt;/keyword&gt;&lt;/keywords&gt;&lt;dates&gt;&lt;year&gt;2012&lt;/year&gt;&lt;pub-dates&gt;&lt;date&gt;Mar 04&lt;/date&gt;&lt;/pub-dates&gt;&lt;/dates&gt;&lt;isbn&gt;1548-7105 (Electronic)&amp;#xD;1548-7091 (Linking)&lt;/isbn&gt;&lt;accession-num&gt;22388286&lt;/accession-num&gt;&lt;urls&gt;&lt;related-urls&gt;&lt;url&gt;http://www.ncbi.nlm.nih.gov/pubmed/22388286&lt;/url&gt;&lt;/related-urls&gt;&lt;/urls&gt;&lt;custom2&gt;3322381&lt;/custom2&gt;&lt;electronic-resource-num&gt;10.1038/nmeth.1923&lt;/electronic-resource-num&gt;&lt;/record&gt;&lt;/Cite&gt;&lt;/EndNote&gt;</w:instrText>
      </w:r>
      <w:r w:rsidR="00E7768B">
        <w:rPr>
          <w:rFonts w:ascii="Times New Roman" w:hAnsi="Times New Roman" w:cs="Times New Roman"/>
        </w:rPr>
        <w:fldChar w:fldCharType="separate"/>
      </w:r>
      <w:r w:rsidR="00E7768B">
        <w:rPr>
          <w:rFonts w:ascii="Times New Roman" w:hAnsi="Times New Roman" w:cs="Times New Roman"/>
          <w:noProof/>
        </w:rPr>
        <w:t>[</w:t>
      </w:r>
      <w:hyperlink w:anchor="_ENREF_2" w:tooltip="Langmead, 2012 #229" w:history="1">
        <w:r w:rsidR="00357FC9">
          <w:rPr>
            <w:rFonts w:ascii="Times New Roman" w:hAnsi="Times New Roman" w:cs="Times New Roman"/>
            <w:noProof/>
          </w:rPr>
          <w:t>2</w:t>
        </w:r>
      </w:hyperlink>
      <w:r w:rsidR="00E7768B">
        <w:rPr>
          <w:rFonts w:ascii="Times New Roman" w:hAnsi="Times New Roman" w:cs="Times New Roman"/>
          <w:noProof/>
        </w:rPr>
        <w:t>]</w:t>
      </w:r>
      <w:r w:rsidR="00E7768B">
        <w:rPr>
          <w:rFonts w:ascii="Times New Roman" w:hAnsi="Times New Roman" w:cs="Times New Roman"/>
        </w:rPr>
        <w:fldChar w:fldCharType="end"/>
      </w:r>
      <w:r w:rsidR="00B35569">
        <w:rPr>
          <w:rFonts w:ascii="Times New Roman" w:hAnsi="Times New Roman" w:cs="Times New Roman"/>
        </w:rPr>
        <w:t>. As the bat (</w:t>
      </w:r>
      <w:r w:rsidR="00B35569" w:rsidRPr="00B35569">
        <w:rPr>
          <w:rFonts w:ascii="Times New Roman" w:hAnsi="Times New Roman" w:cs="Times New Roman"/>
          <w:i/>
        </w:rPr>
        <w:t>Myotis myotis</w:t>
      </w:r>
      <w:r w:rsidR="00B35569">
        <w:rPr>
          <w:rFonts w:ascii="Times New Roman" w:hAnsi="Times New Roman" w:cs="Times New Roman"/>
        </w:rPr>
        <w:t xml:space="preserve">) genome is currently not available, we used the genome of its closely-related species, </w:t>
      </w:r>
      <w:r w:rsidR="00B35569" w:rsidRPr="00B35569">
        <w:rPr>
          <w:rFonts w:ascii="Times New Roman" w:hAnsi="Times New Roman" w:cs="Times New Roman"/>
          <w:i/>
        </w:rPr>
        <w:t>Myotis lucifugus</w:t>
      </w:r>
      <w:r w:rsidR="00B35569">
        <w:rPr>
          <w:rFonts w:ascii="Times New Roman" w:hAnsi="Times New Roman" w:cs="Times New Roman"/>
        </w:rPr>
        <w:t>, as a compromise. The post-processed reads were mapped to the genome references using Tophat2 (version 2.0.1</w:t>
      </w:r>
      <w:r w:rsidR="00932649">
        <w:rPr>
          <w:rFonts w:ascii="Times New Roman" w:hAnsi="Times New Roman" w:cs="Times New Roman"/>
        </w:rPr>
        <w:t>1</w:t>
      </w:r>
      <w:r w:rsidR="00B35569">
        <w:rPr>
          <w:rFonts w:ascii="Times New Roman" w:hAnsi="Times New Roman" w:cs="Times New Roman"/>
        </w:rPr>
        <w:t>)</w:t>
      </w:r>
      <w:r w:rsidR="00E7768B">
        <w:rPr>
          <w:rFonts w:ascii="Times New Roman" w:hAnsi="Times New Roman" w:cs="Times New Roman"/>
        </w:rPr>
        <w:t xml:space="preserve"> </w:t>
      </w:r>
      <w:r w:rsidR="00E7768B">
        <w:rPr>
          <w:rFonts w:ascii="Times New Roman" w:hAnsi="Times New Roman" w:cs="Times New Roman"/>
        </w:rPr>
        <w:fldChar w:fldCharType="begin"/>
      </w:r>
      <w:r w:rsidR="00C876F1">
        <w:rPr>
          <w:rFonts w:ascii="Times New Roman" w:hAnsi="Times New Roman" w:cs="Times New Roman"/>
        </w:rPr>
        <w:instrText xml:space="preserve"> ADDIN EN.CITE &lt;EndNote&gt;&lt;Cite&gt;&lt;Author&gt;Kim&lt;/Author&gt;&lt;Year&gt;2013&lt;/Year&gt;&lt;RecNum&gt;1257&lt;/RecNum&gt;&lt;DisplayText&gt;[3]&lt;/DisplayText&gt;&lt;record&gt;&lt;rec-number&gt;1257&lt;/rec-number&gt;&lt;foreign-keys&gt;&lt;key app="EN" db-id="2pa99xxr0evapcedpzapadrwdfdv29a2assp" timestamp="1503400529"&gt;1257&lt;/key&gt;&lt;/foreign-keys&gt;&lt;ref-type name="Journal Article"&gt;17&lt;/ref-type&gt;&lt;contributors&gt;&lt;authors&gt;&lt;author&gt;Kim, D.&lt;/author&gt;&lt;author&gt;Pertea, G.&lt;/author&gt;&lt;author&gt;Trapnell, C.&lt;/author&gt;&lt;author&gt;Pimentel, H.&lt;/author&gt;&lt;author&gt;Kelley, R.&lt;/author&gt;&lt;author&gt;Salzberg, S. L.&lt;/author&gt;&lt;/authors&gt;&lt;/contributors&gt;&lt;titles&gt;&lt;title&gt;TopHat2: accurate alignment of transcriptomes in the presence of insertions, deletions and gene fusions&lt;/title&gt;&lt;secondary-title&gt;Genome Biol&lt;/secondary-title&gt;&lt;/titles&gt;&lt;periodical&gt;&lt;full-title&gt;Genome Biol&lt;/full-title&gt;&lt;abbr-1&gt;Genome biology&lt;/abbr-1&gt;&lt;/periodical&gt;&lt;pages&gt;R36&lt;/pages&gt;&lt;volume&gt;14&lt;/volume&gt;&lt;number&gt;4&lt;/number&gt;&lt;keywords&gt;&lt;keyword&gt;*Gene Duplication&lt;/keyword&gt;&lt;keyword&gt;*Gene Fusion&lt;/keyword&gt;&lt;keyword&gt;Humans&lt;/keyword&gt;&lt;keyword&gt;*Mutagenesis, Insertional&lt;/keyword&gt;&lt;keyword&gt;Sensitivity and Specificity&lt;/keyword&gt;&lt;keyword&gt;Sequence Alignment/*methods&lt;/keyword&gt;&lt;keyword&gt;Sequence Analysis, RNA/methods&lt;/keyword&gt;&lt;keyword&gt;*Software&lt;/keyword&gt;&lt;keyword&gt;Transcriptome&lt;/keyword&gt;&lt;/keywords&gt;&lt;dates&gt;&lt;year&gt;2013&lt;/year&gt;&lt;pub-dates&gt;&lt;date&gt;Apr 25&lt;/date&gt;&lt;/pub-dates&gt;&lt;/dates&gt;&lt;isbn&gt;1474-760X (Electronic)&amp;#xD;1474-7596 (Linking)&lt;/isbn&gt;&lt;accession-num&gt;23618408&lt;/accession-num&gt;&lt;urls&gt;&lt;related-urls&gt;&lt;url&gt;https://www.ncbi.nlm.nih.gov/pubmed/23618408&lt;/url&gt;&lt;/related-urls&gt;&lt;/urls&gt;&lt;custom2&gt;PMC4053844&lt;/custom2&gt;&lt;electronic-resource-num&gt;10.1186/gb-2013-14-4-r36&lt;/electronic-resource-num&gt;&lt;/record&gt;&lt;/Cite&gt;&lt;/EndNote&gt;</w:instrText>
      </w:r>
      <w:r w:rsidR="00E7768B">
        <w:rPr>
          <w:rFonts w:ascii="Times New Roman" w:hAnsi="Times New Roman" w:cs="Times New Roman"/>
        </w:rPr>
        <w:fldChar w:fldCharType="separate"/>
      </w:r>
      <w:r w:rsidR="00E7768B">
        <w:rPr>
          <w:rFonts w:ascii="Times New Roman" w:hAnsi="Times New Roman" w:cs="Times New Roman"/>
          <w:noProof/>
        </w:rPr>
        <w:t>[</w:t>
      </w:r>
      <w:hyperlink w:anchor="_ENREF_3" w:tooltip="Kim, 2013 #1257" w:history="1">
        <w:r w:rsidR="00357FC9">
          <w:rPr>
            <w:rFonts w:ascii="Times New Roman" w:hAnsi="Times New Roman" w:cs="Times New Roman"/>
            <w:noProof/>
          </w:rPr>
          <w:t>3</w:t>
        </w:r>
      </w:hyperlink>
      <w:r w:rsidR="00E7768B">
        <w:rPr>
          <w:rFonts w:ascii="Times New Roman" w:hAnsi="Times New Roman" w:cs="Times New Roman"/>
          <w:noProof/>
        </w:rPr>
        <w:t>]</w:t>
      </w:r>
      <w:r w:rsidR="00E7768B">
        <w:rPr>
          <w:rFonts w:ascii="Times New Roman" w:hAnsi="Times New Roman" w:cs="Times New Roman"/>
        </w:rPr>
        <w:fldChar w:fldCharType="end"/>
      </w:r>
      <w:r w:rsidR="00B35569">
        <w:rPr>
          <w:rFonts w:ascii="Times New Roman" w:hAnsi="Times New Roman" w:cs="Times New Roman"/>
        </w:rPr>
        <w:t xml:space="preserve">, and further assembled into transcripts by Cufflinks (version </w:t>
      </w:r>
      <w:r w:rsidR="00932649">
        <w:rPr>
          <w:rFonts w:ascii="Times New Roman" w:hAnsi="Times New Roman" w:cs="Times New Roman"/>
        </w:rPr>
        <w:t>1</w:t>
      </w:r>
      <w:r w:rsidR="00B35569">
        <w:rPr>
          <w:rFonts w:ascii="Times New Roman" w:hAnsi="Times New Roman" w:cs="Times New Roman"/>
        </w:rPr>
        <w:t>.</w:t>
      </w:r>
      <w:r w:rsidR="00932649">
        <w:rPr>
          <w:rFonts w:ascii="Times New Roman" w:hAnsi="Times New Roman" w:cs="Times New Roman"/>
        </w:rPr>
        <w:t>3</w:t>
      </w:r>
      <w:r w:rsidR="00B35569">
        <w:rPr>
          <w:rFonts w:ascii="Times New Roman" w:hAnsi="Times New Roman" w:cs="Times New Roman"/>
        </w:rPr>
        <w:t>.0)</w:t>
      </w:r>
      <w:r w:rsidR="00E7768B">
        <w:rPr>
          <w:rFonts w:ascii="Times New Roman" w:hAnsi="Times New Roman" w:cs="Times New Roman"/>
        </w:rPr>
        <w:t xml:space="preserve"> </w:t>
      </w:r>
      <w:r w:rsidR="00E7768B">
        <w:rPr>
          <w:rFonts w:ascii="Times New Roman" w:hAnsi="Times New Roman" w:cs="Times New Roman"/>
        </w:rPr>
        <w:fldChar w:fldCharType="begin"/>
      </w:r>
      <w:r w:rsidR="00E7768B">
        <w:rPr>
          <w:rFonts w:ascii="Times New Roman" w:hAnsi="Times New Roman" w:cs="Times New Roman"/>
        </w:rPr>
        <w:instrText xml:space="preserve"> ADDIN EN.CITE &lt;EndNote&gt;&lt;Cite&gt;&lt;Author&gt;Ghosh&lt;/Author&gt;&lt;Year&gt;2016&lt;/Year&gt;&lt;RecNum&gt;200&lt;/RecNum&gt;&lt;DisplayText&gt;[4]&lt;/DisplayText&gt;&lt;record&gt;&lt;rec-number&gt;200&lt;/rec-number&gt;&lt;foreign-keys&gt;&lt;key app="EN" db-id="wdexp9s2vvpzx2e50sfv0zw3a5xtvewszrss"&gt;200&lt;/key&gt;&lt;/foreign-keys&gt;&lt;ref-type name="Journal Article"&gt;17&lt;/ref-type&gt;&lt;contributors&gt;&lt;authors&gt;&lt;author&gt;Ghosh, S.&lt;/author&gt;&lt;author&gt;Chan, C. K.&lt;/author&gt;&lt;/authors&gt;&lt;/contributors&gt;&lt;auth-address&gt;Department of Biotechnology, National Institute of Technology, Mahatma Gandhi Road, A-Zone, Durgapur, 713209, West Bengal, India. sreya.ghosh92@gmail.com.&amp;#xD;School of Plant Biology, University of Western Australia, Crawley, Perth, WA, Australia.&lt;/auth-address&gt;&lt;titles&gt;&lt;title&gt;Analysis of RNA-Seq Data Using TopHat and Cufflinks&lt;/title&gt;&lt;secondary-title&gt;Methods Mol Biol&lt;/secondary-title&gt;&lt;alt-title&gt;Methods in molecular biology&lt;/alt-title&gt;&lt;/titles&gt;&lt;periodical&gt;&lt;full-title&gt;Methods Mol Biol&lt;/full-title&gt;&lt;abbr-1&gt;Methods in molecular biology&lt;/abbr-1&gt;&lt;/periodical&gt;&lt;alt-periodical&gt;&lt;full-title&gt;Methods Mol Biol&lt;/full-title&gt;&lt;abbr-1&gt;Methods in molecular biology&lt;/abbr-1&gt;&lt;/alt-periodical&gt;&lt;pages&gt;339-61&lt;/pages&gt;&lt;volume&gt;1374&lt;/volume&gt;&lt;keywords&gt;&lt;keyword&gt;Computational Biology/*methods&lt;/keyword&gt;&lt;keyword&gt;Gene Expression Profiling/methods&lt;/keyword&gt;&lt;keyword&gt;Genomics/*methods&lt;/keyword&gt;&lt;keyword&gt;Sequence Analysis, RNA/*methods&lt;/keyword&gt;&lt;keyword&gt;*Software&lt;/keyword&gt;&lt;keyword&gt;Transcriptome&lt;/keyword&gt;&lt;/keywords&gt;&lt;dates&gt;&lt;year&gt;2016&lt;/year&gt;&lt;/dates&gt;&lt;isbn&gt;1940-6029 (Electronic)&amp;#xD;1064-3745 (Linking)&lt;/isbn&gt;&lt;accession-num&gt;26519415&lt;/accession-num&gt;&lt;urls&gt;&lt;related-urls&gt;&lt;url&gt;http://www.ncbi.nlm.nih.gov/pubmed/26519415&lt;/url&gt;&lt;/related-urls&gt;&lt;/urls&gt;&lt;electronic-resource-num&gt;10.1007/978-1-4939-3167-5_18&lt;/electronic-resource-num&gt;&lt;/record&gt;&lt;/Cite&gt;&lt;/EndNote&gt;</w:instrText>
      </w:r>
      <w:r w:rsidR="00E7768B">
        <w:rPr>
          <w:rFonts w:ascii="Times New Roman" w:hAnsi="Times New Roman" w:cs="Times New Roman"/>
        </w:rPr>
        <w:fldChar w:fldCharType="separate"/>
      </w:r>
      <w:r w:rsidR="00E7768B">
        <w:rPr>
          <w:rFonts w:ascii="Times New Roman" w:hAnsi="Times New Roman" w:cs="Times New Roman"/>
          <w:noProof/>
        </w:rPr>
        <w:t>[</w:t>
      </w:r>
      <w:hyperlink w:anchor="_ENREF_4" w:tooltip="Ghosh, 2016 #200" w:history="1">
        <w:r w:rsidR="00357FC9">
          <w:rPr>
            <w:rFonts w:ascii="Times New Roman" w:hAnsi="Times New Roman" w:cs="Times New Roman"/>
            <w:noProof/>
          </w:rPr>
          <w:t>4</w:t>
        </w:r>
      </w:hyperlink>
      <w:r w:rsidR="00E7768B">
        <w:rPr>
          <w:rFonts w:ascii="Times New Roman" w:hAnsi="Times New Roman" w:cs="Times New Roman"/>
          <w:noProof/>
        </w:rPr>
        <w:t>]</w:t>
      </w:r>
      <w:r w:rsidR="00E7768B">
        <w:rPr>
          <w:rFonts w:ascii="Times New Roman" w:hAnsi="Times New Roman" w:cs="Times New Roman"/>
        </w:rPr>
        <w:fldChar w:fldCharType="end"/>
      </w:r>
      <w:r w:rsidR="00B35569">
        <w:rPr>
          <w:rFonts w:ascii="Times New Roman" w:hAnsi="Times New Roman" w:cs="Times New Roman"/>
        </w:rPr>
        <w:t>. Since Cufflinks a</w:t>
      </w:r>
      <w:r w:rsidR="00887300">
        <w:rPr>
          <w:rFonts w:ascii="Times New Roman" w:hAnsi="Times New Roman" w:cs="Times New Roman"/>
        </w:rPr>
        <w:t>utomatically reports FPKM value</w:t>
      </w:r>
      <w:r w:rsidR="00B35569">
        <w:rPr>
          <w:rFonts w:ascii="Times New Roman" w:hAnsi="Times New Roman" w:cs="Times New Roman"/>
        </w:rPr>
        <w:t xml:space="preserve"> for each transcript,</w:t>
      </w:r>
      <w:r w:rsidR="00887300">
        <w:rPr>
          <w:rFonts w:ascii="Times New Roman" w:hAnsi="Times New Roman" w:cs="Times New Roman"/>
        </w:rPr>
        <w:t xml:space="preserve"> the</w:t>
      </w:r>
      <w:r w:rsidR="00B35569">
        <w:rPr>
          <w:rFonts w:ascii="Times New Roman" w:hAnsi="Times New Roman" w:cs="Times New Roman"/>
        </w:rPr>
        <w:t xml:space="preserve"> final</w:t>
      </w:r>
      <w:r w:rsidR="00887300">
        <w:rPr>
          <w:rFonts w:ascii="Times New Roman" w:hAnsi="Times New Roman" w:cs="Times New Roman"/>
        </w:rPr>
        <w:t xml:space="preserve"> set of</w:t>
      </w:r>
      <w:r w:rsidR="00B35569">
        <w:rPr>
          <w:rFonts w:ascii="Times New Roman" w:hAnsi="Times New Roman" w:cs="Times New Roman"/>
        </w:rPr>
        <w:t xml:space="preserve"> assembled transcripts w</w:t>
      </w:r>
      <w:r w:rsidR="00887300">
        <w:rPr>
          <w:rFonts w:ascii="Times New Roman" w:hAnsi="Times New Roman" w:cs="Times New Roman"/>
        </w:rPr>
        <w:t>as</w:t>
      </w:r>
      <w:r w:rsidR="00B35569">
        <w:rPr>
          <w:rFonts w:ascii="Times New Roman" w:hAnsi="Times New Roman" w:cs="Times New Roman"/>
        </w:rPr>
        <w:t xml:space="preserve"> </w:t>
      </w:r>
      <w:r w:rsidR="00887300">
        <w:rPr>
          <w:rFonts w:ascii="Times New Roman" w:hAnsi="Times New Roman" w:cs="Times New Roman"/>
        </w:rPr>
        <w:t xml:space="preserve">determined by removing </w:t>
      </w:r>
      <w:r w:rsidR="000E701D">
        <w:rPr>
          <w:rFonts w:ascii="Times New Roman" w:hAnsi="Times New Roman" w:cs="Times New Roman"/>
        </w:rPr>
        <w:t xml:space="preserve">the </w:t>
      </w:r>
      <w:r w:rsidR="00887300">
        <w:rPr>
          <w:rFonts w:ascii="Times New Roman" w:hAnsi="Times New Roman" w:cs="Times New Roman"/>
        </w:rPr>
        <w:t>lowly</w:t>
      </w:r>
      <w:r w:rsidR="009123F7">
        <w:rPr>
          <w:rFonts w:ascii="Times New Roman" w:hAnsi="Times New Roman" w:cs="Times New Roman"/>
        </w:rPr>
        <w:t>-</w:t>
      </w:r>
      <w:r w:rsidR="00887300">
        <w:rPr>
          <w:rFonts w:ascii="Times New Roman" w:hAnsi="Times New Roman" w:cs="Times New Roman"/>
        </w:rPr>
        <w:t>exp</w:t>
      </w:r>
      <w:r w:rsidR="00330135">
        <w:rPr>
          <w:rFonts w:ascii="Times New Roman" w:hAnsi="Times New Roman" w:cs="Times New Roman"/>
        </w:rPr>
        <w:t>ressed transcripts (FPKM &lt; 0.1</w:t>
      </w:r>
      <w:r w:rsidR="00887300">
        <w:rPr>
          <w:rFonts w:ascii="Times New Roman" w:hAnsi="Times New Roman" w:cs="Times New Roman"/>
        </w:rPr>
        <w:t>)</w:t>
      </w:r>
      <w:r w:rsidR="00B35569">
        <w:rPr>
          <w:rFonts w:ascii="Times New Roman" w:hAnsi="Times New Roman" w:cs="Times New Roman"/>
        </w:rPr>
        <w:t>.</w:t>
      </w:r>
      <w:r w:rsidR="007811AF">
        <w:rPr>
          <w:rFonts w:ascii="Times New Roman" w:hAnsi="Times New Roman" w:cs="Times New Roman"/>
        </w:rPr>
        <w:t xml:space="preserve"> For </w:t>
      </w:r>
      <w:r w:rsidR="007811AF" w:rsidRPr="007811AF">
        <w:rPr>
          <w:rFonts w:ascii="Times New Roman" w:hAnsi="Times New Roman" w:cs="Times New Roman"/>
          <w:i/>
        </w:rPr>
        <w:t>de novo</w:t>
      </w:r>
      <w:r w:rsidR="007811AF">
        <w:rPr>
          <w:rFonts w:ascii="Times New Roman" w:hAnsi="Times New Roman" w:cs="Times New Roman"/>
        </w:rPr>
        <w:t xml:space="preserve"> method, </w:t>
      </w:r>
      <w:r w:rsidR="001F1CED">
        <w:rPr>
          <w:rFonts w:ascii="Times New Roman" w:hAnsi="Times New Roman" w:cs="Times New Roman"/>
        </w:rPr>
        <w:t>the post-processed reads were assembled into transcripts using Trinity</w:t>
      </w:r>
      <w:r w:rsidR="00280790">
        <w:rPr>
          <w:rFonts w:ascii="Times New Roman" w:hAnsi="Times New Roman" w:cs="Times New Roman"/>
        </w:rPr>
        <w:t xml:space="preserve"> (version 20140717)</w:t>
      </w:r>
      <w:r w:rsidR="00E7768B">
        <w:rPr>
          <w:rFonts w:ascii="Times New Roman" w:hAnsi="Times New Roman" w:cs="Times New Roman"/>
        </w:rPr>
        <w:t xml:space="preserve"> </w:t>
      </w:r>
      <w:r w:rsidR="00E7768B">
        <w:rPr>
          <w:rFonts w:ascii="Times New Roman" w:hAnsi="Times New Roman" w:cs="Times New Roman"/>
        </w:rPr>
        <w:fldChar w:fldCharType="begin">
          <w:fldData xml:space="preserve">PEVuZE5vdGU+PENpdGU+PEF1dGhvcj5IYWFzPC9BdXRob3I+PFllYXI+MjAxMzwvWWVhcj48UmVj
TnVtPjIwMzwvUmVjTnVtPjxEaXNwbGF5VGV4dD5bNV08L0Rpc3BsYXlUZXh0PjxyZWNvcmQ+PHJl
Yy1udW1iZXI+MjAzPC9yZWMtbnVtYmVyPjxmb3JlaWduLWtleXM+PGtleSBhcHA9IkVOIiBkYi1p
ZD0id2RleHA5czJ2dnB6eDJlNTBzZnYwenczYTV4dHZld3N6cnNzIj4yMDM8L2tleT48L2ZvcmVp
Z24ta2V5cz48cmVmLXR5cGUgbmFtZT0iSm91cm5hbCBBcnRpY2xlIj4xNzwvcmVmLXR5cGU+PGNv
bnRyaWJ1dG9ycz48YXV0aG9ycz48YXV0aG9yPkhhYXMsIEIuIEouPC9hdXRob3I+PGF1dGhvcj5Q
YXBhbmljb2xhb3UsIEEuPC9hdXRob3I+PGF1dGhvcj5ZYXNzb3VyLCBNLjwvYXV0aG9yPjxhdXRo
b3I+R3JhYmhlcnIsIE0uPC9hdXRob3I+PGF1dGhvcj5CbG9vZCwgUC4gRC48L2F1dGhvcj48YXV0
aG9yPkJvd2RlbiwgSi48L2F1dGhvcj48YXV0aG9yPkNvdWdlciwgTS4gQi48L2F1dGhvcj48YXV0
aG9yPkVjY2xlcywgRC48L2F1dGhvcj48YXV0aG9yPkxpLCBCLjwvYXV0aG9yPjxhdXRob3I+TGll
YmVyLCBNLjwvYXV0aG9yPjxhdXRob3I+TWFjbWFuZXMsIE0uIEQuPC9hdXRob3I+PGF1dGhvcj5P
dHQsIE0uPC9hdXRob3I+PGF1dGhvcj5PcnZpcywgSi48L2F1dGhvcj48YXV0aG9yPlBvY2hldCwg
Ti48L2F1dGhvcj48YXV0aG9yPlN0cm96emksIEYuPC9hdXRob3I+PGF1dGhvcj5XZWVrcywgTi48
L2F1dGhvcj48YXV0aG9yPldlc3Rlcm1hbiwgUi48L2F1dGhvcj48YXV0aG9yPldpbGxpYW0sIFQu
PC9hdXRob3I+PGF1dGhvcj5EZXdleSwgQy4gTi48L2F1dGhvcj48YXV0aG9yPkhlbnNjaGVsLCBS
LjwvYXV0aG9yPjxhdXRob3I+TGVkdWMsIFIuIEQuPC9hdXRob3I+PGF1dGhvcj5GcmllZG1hbiwg
Ti48L2F1dGhvcj48YXV0aG9yPlJlZ2V2LCBBLjwvYXV0aG9yPjwvYXV0aG9ycz48L2NvbnRyaWJ1
dG9ycz48YXV0aC1hZGRyZXNzPkJyb2FkIEluc3RpdHV0ZSBvZiBNYXNzYWNodXNldHRzIEluc3Rp
dHV0ZSBvZiBUZWNobm9sb2d5IE1JVCwgQ2FtYnJpZGdlLCBNYXNzYWNodXNldHRzLCBVU0EuIGJo
YWFzQGJyb2FkaW5zdGl0dXRlLm9yZzwvYXV0aC1hZGRyZXNzPjx0aXRsZXM+PHRpdGxlPkRlIG5v
dm8gdHJhbnNjcmlwdCBzZXF1ZW5jZSByZWNvbnN0cnVjdGlvbiBmcm9tIFJOQS1zZXEgdXNpbmcg
dGhlIFRyaW5pdHkgcGxhdGZvcm0gZm9yIHJlZmVyZW5jZSBnZW5lcmF0aW9uIGFuZCBhbmFseXNp
czwvdGl0bGU+PHNlY29uZGFyeS10aXRsZT5OYXQgUHJvdG9jPC9zZWNvbmRhcnktdGl0bGU+PGFs
dC10aXRsZT5OYXR1cmUgcHJvdG9jb2xzPC9hbHQtdGl0bGU+PC90aXRsZXM+PHBlcmlvZGljYWw+
PGZ1bGwtdGl0bGU+TmF0IFByb3RvYzwvZnVsbC10aXRsZT48YWJici0xPk5hdHVyZSBwcm90b2Nv
bHM8L2FiYnItMT48L3BlcmlvZGljYWw+PGFsdC1wZXJpb2RpY2FsPjxmdWxsLXRpdGxlPk5hdCBQ
cm90b2M8L2Z1bGwtdGl0bGU+PGFiYnItMT5OYXR1cmUgcHJvdG9jb2xzPC9hYmJyLTE+PC9hbHQt
cGVyaW9kaWNhbD48cGFnZXM+MTQ5NC01MTI8L3BhZ2VzPjx2b2x1bWU+ODwvdm9sdW1lPjxudW1i
ZXI+ODwvbnVtYmVyPjxrZXl3b3Jkcz48a2V5d29yZD5CYXNlIFNlcXVlbmNlPC9rZXl3b3JkPjxr
ZXl3b3JkPkdlbmUgRXhwcmVzc2lvbiBQcm9maWxpbmcvKm1ldGhvZHM8L2tleXdvcmQ+PGtleXdv
cmQ+Uk5BLypjaGVtaXN0cnk8L2tleXdvcmQ+PGtleXdvcmQ+U2NoaXpvc2FjY2hhcm9teWNlcy9n
ZW5ldGljczwva2V5d29yZD48a2V5d29yZD5TY2hpem9zYWNjaGFyb215Y2VzIHBvbWJlIFByb3Rl
aW5zL2NoZW1pc3RyeS9nZW5ldGljczwva2V5d29yZD48a2V5d29yZD5TZXF1ZW5jZSBBbmFseXNp
cywgUk5BL21ldGhvZHM8L2tleXdvcmQ+PGtleXdvcmQ+KlNvZnR3YXJlPC9rZXl3b3JkPjxrZXl3
b3JkPipUcmFuc2NyaXB0b21lPC9rZXl3b3JkPjwva2V5d29yZHM+PGRhdGVzPjx5ZWFyPjIwMTM8
L3llYXI+PHB1Yi1kYXRlcz48ZGF0ZT5BdWc8L2RhdGU+PC9wdWItZGF0ZXM+PC9kYXRlcz48aXNi
bj4xNzUwLTI3OTkgKEVsZWN0cm9uaWMpJiN4RDsxNzUwLTI3OTkgKExpbmtpbmcpPC9pc2JuPjxh
Y2Nlc3Npb24tbnVtPjIzODQ1OTYyPC9hY2Nlc3Npb24tbnVtPjx1cmxzPjxyZWxhdGVkLXVybHM+
PHVybD5odHRwOi8vd3d3Lm5jYmkubmxtLm5paC5nb3YvcHVibWVkLzIzODQ1OTYyPC91cmw+PC9y
ZWxhdGVkLXVybHM+PC91cmxzPjxjdXN0b20yPjM4NzUxMzI8L2N1c3RvbTI+PGVsZWN0cm9uaWMt
cmVzb3VyY2UtbnVtPjEwLjEwMzgvbnByb3QuMjAxMy4wODQ8L2VsZWN0cm9uaWMtcmVzb3VyY2Ut
bnVtPjwvcmVjb3JkPjwvQ2l0ZT48L0VuZE5vdGU+AG==
</w:fldData>
        </w:fldChar>
      </w:r>
      <w:r w:rsidR="00E7768B">
        <w:rPr>
          <w:rFonts w:ascii="Times New Roman" w:hAnsi="Times New Roman" w:cs="Times New Roman"/>
        </w:rPr>
        <w:instrText xml:space="preserve"> ADDIN EN.CITE </w:instrText>
      </w:r>
      <w:r w:rsidR="00E7768B">
        <w:rPr>
          <w:rFonts w:ascii="Times New Roman" w:hAnsi="Times New Roman" w:cs="Times New Roman"/>
        </w:rPr>
        <w:fldChar w:fldCharType="begin">
          <w:fldData xml:space="preserve">PEVuZE5vdGU+PENpdGU+PEF1dGhvcj5IYWFzPC9BdXRob3I+PFllYXI+MjAxMzwvWWVhcj48UmVj
TnVtPjIwMzwvUmVjTnVtPjxEaXNwbGF5VGV4dD5bNV08L0Rpc3BsYXlUZXh0PjxyZWNvcmQ+PHJl
Yy1udW1iZXI+MjAzPC9yZWMtbnVtYmVyPjxmb3JlaWduLWtleXM+PGtleSBhcHA9IkVOIiBkYi1p
ZD0id2RleHA5czJ2dnB6eDJlNTBzZnYwenczYTV4dHZld3N6cnNzIj4yMDM8L2tleT48L2ZvcmVp
Z24ta2V5cz48cmVmLXR5cGUgbmFtZT0iSm91cm5hbCBBcnRpY2xlIj4xNzwvcmVmLXR5cGU+PGNv
bnRyaWJ1dG9ycz48YXV0aG9ycz48YXV0aG9yPkhhYXMsIEIuIEouPC9hdXRob3I+PGF1dGhvcj5Q
YXBhbmljb2xhb3UsIEEuPC9hdXRob3I+PGF1dGhvcj5ZYXNzb3VyLCBNLjwvYXV0aG9yPjxhdXRo
b3I+R3JhYmhlcnIsIE0uPC9hdXRob3I+PGF1dGhvcj5CbG9vZCwgUC4gRC48L2F1dGhvcj48YXV0
aG9yPkJvd2RlbiwgSi48L2F1dGhvcj48YXV0aG9yPkNvdWdlciwgTS4gQi48L2F1dGhvcj48YXV0
aG9yPkVjY2xlcywgRC48L2F1dGhvcj48YXV0aG9yPkxpLCBCLjwvYXV0aG9yPjxhdXRob3I+TGll
YmVyLCBNLjwvYXV0aG9yPjxhdXRob3I+TWFjbWFuZXMsIE0uIEQuPC9hdXRob3I+PGF1dGhvcj5P
dHQsIE0uPC9hdXRob3I+PGF1dGhvcj5PcnZpcywgSi48L2F1dGhvcj48YXV0aG9yPlBvY2hldCwg
Ti48L2F1dGhvcj48YXV0aG9yPlN0cm96emksIEYuPC9hdXRob3I+PGF1dGhvcj5XZWVrcywgTi48
L2F1dGhvcj48YXV0aG9yPldlc3Rlcm1hbiwgUi48L2F1dGhvcj48YXV0aG9yPldpbGxpYW0sIFQu
PC9hdXRob3I+PGF1dGhvcj5EZXdleSwgQy4gTi48L2F1dGhvcj48YXV0aG9yPkhlbnNjaGVsLCBS
LjwvYXV0aG9yPjxhdXRob3I+TGVkdWMsIFIuIEQuPC9hdXRob3I+PGF1dGhvcj5GcmllZG1hbiwg
Ti48L2F1dGhvcj48YXV0aG9yPlJlZ2V2LCBBLjwvYXV0aG9yPjwvYXV0aG9ycz48L2NvbnRyaWJ1
dG9ycz48YXV0aC1hZGRyZXNzPkJyb2FkIEluc3RpdHV0ZSBvZiBNYXNzYWNodXNldHRzIEluc3Rp
dHV0ZSBvZiBUZWNobm9sb2d5IE1JVCwgQ2FtYnJpZGdlLCBNYXNzYWNodXNldHRzLCBVU0EuIGJo
YWFzQGJyb2FkaW5zdGl0dXRlLm9yZzwvYXV0aC1hZGRyZXNzPjx0aXRsZXM+PHRpdGxlPkRlIG5v
dm8gdHJhbnNjcmlwdCBzZXF1ZW5jZSByZWNvbnN0cnVjdGlvbiBmcm9tIFJOQS1zZXEgdXNpbmcg
dGhlIFRyaW5pdHkgcGxhdGZvcm0gZm9yIHJlZmVyZW5jZSBnZW5lcmF0aW9uIGFuZCBhbmFseXNp
czwvdGl0bGU+PHNlY29uZGFyeS10aXRsZT5OYXQgUHJvdG9jPC9zZWNvbmRhcnktdGl0bGU+PGFs
dC10aXRsZT5OYXR1cmUgcHJvdG9jb2xzPC9hbHQtdGl0bGU+PC90aXRsZXM+PHBlcmlvZGljYWw+
PGZ1bGwtdGl0bGU+TmF0IFByb3RvYzwvZnVsbC10aXRsZT48YWJici0xPk5hdHVyZSBwcm90b2Nv
bHM8L2FiYnItMT48L3BlcmlvZGljYWw+PGFsdC1wZXJpb2RpY2FsPjxmdWxsLXRpdGxlPk5hdCBQ
cm90b2M8L2Z1bGwtdGl0bGU+PGFiYnItMT5OYXR1cmUgcHJvdG9jb2xzPC9hYmJyLTE+PC9hbHQt
cGVyaW9kaWNhbD48cGFnZXM+MTQ5NC01MTI8L3BhZ2VzPjx2b2x1bWU+ODwvdm9sdW1lPjxudW1i
ZXI+ODwvbnVtYmVyPjxrZXl3b3Jkcz48a2V5d29yZD5CYXNlIFNlcXVlbmNlPC9rZXl3b3JkPjxr
ZXl3b3JkPkdlbmUgRXhwcmVzc2lvbiBQcm9maWxpbmcvKm1ldGhvZHM8L2tleXdvcmQ+PGtleXdv
cmQ+Uk5BLypjaGVtaXN0cnk8L2tleXdvcmQ+PGtleXdvcmQ+U2NoaXpvc2FjY2hhcm9teWNlcy9n
ZW5ldGljczwva2V5d29yZD48a2V5d29yZD5TY2hpem9zYWNjaGFyb215Y2VzIHBvbWJlIFByb3Rl
aW5zL2NoZW1pc3RyeS9nZW5ldGljczwva2V5d29yZD48a2V5d29yZD5TZXF1ZW5jZSBBbmFseXNp
cywgUk5BL21ldGhvZHM8L2tleXdvcmQ+PGtleXdvcmQ+KlNvZnR3YXJlPC9rZXl3b3JkPjxrZXl3
b3JkPipUcmFuc2NyaXB0b21lPC9rZXl3b3JkPjwva2V5d29yZHM+PGRhdGVzPjx5ZWFyPjIwMTM8
L3llYXI+PHB1Yi1kYXRlcz48ZGF0ZT5BdWc8L2RhdGU+PC9wdWItZGF0ZXM+PC9kYXRlcz48aXNi
bj4xNzUwLTI3OTkgKEVsZWN0cm9uaWMpJiN4RDsxNzUwLTI3OTkgKExpbmtpbmcpPC9pc2JuPjxh
Y2Nlc3Npb24tbnVtPjIzODQ1OTYyPC9hY2Nlc3Npb24tbnVtPjx1cmxzPjxyZWxhdGVkLXVybHM+
PHVybD5odHRwOi8vd3d3Lm5jYmkubmxtLm5paC5nb3YvcHVibWVkLzIzODQ1OTYyPC91cmw+PC9y
ZWxhdGVkLXVybHM+PC91cmxzPjxjdXN0b20yPjM4NzUxMzI8L2N1c3RvbTI+PGVsZWN0cm9uaWMt
cmVzb3VyY2UtbnVtPjEwLjEwMzgvbnByb3QuMjAxMy4wODQ8L2VsZWN0cm9uaWMtcmVzb3VyY2Ut
bnVtPjwvcmVjb3JkPjwvQ2l0ZT48L0VuZE5vdGU+AG==
</w:fldData>
        </w:fldChar>
      </w:r>
      <w:r w:rsidR="00E7768B">
        <w:rPr>
          <w:rFonts w:ascii="Times New Roman" w:hAnsi="Times New Roman" w:cs="Times New Roman"/>
        </w:rPr>
        <w:instrText xml:space="preserve"> ADDIN EN.CITE.DATA </w:instrText>
      </w:r>
      <w:r w:rsidR="00E7768B">
        <w:rPr>
          <w:rFonts w:ascii="Times New Roman" w:hAnsi="Times New Roman" w:cs="Times New Roman"/>
        </w:rPr>
      </w:r>
      <w:r w:rsidR="00E7768B">
        <w:rPr>
          <w:rFonts w:ascii="Times New Roman" w:hAnsi="Times New Roman" w:cs="Times New Roman"/>
        </w:rPr>
        <w:fldChar w:fldCharType="end"/>
      </w:r>
      <w:r w:rsidR="00E7768B">
        <w:rPr>
          <w:rFonts w:ascii="Times New Roman" w:hAnsi="Times New Roman" w:cs="Times New Roman"/>
        </w:rPr>
      </w:r>
      <w:r w:rsidR="00E7768B">
        <w:rPr>
          <w:rFonts w:ascii="Times New Roman" w:hAnsi="Times New Roman" w:cs="Times New Roman"/>
        </w:rPr>
        <w:fldChar w:fldCharType="separate"/>
      </w:r>
      <w:r w:rsidR="00E7768B">
        <w:rPr>
          <w:rFonts w:ascii="Times New Roman" w:hAnsi="Times New Roman" w:cs="Times New Roman"/>
          <w:noProof/>
        </w:rPr>
        <w:t>[</w:t>
      </w:r>
      <w:hyperlink w:anchor="_ENREF_5" w:tooltip="Haas, 2013 #203" w:history="1">
        <w:r w:rsidR="00357FC9">
          <w:rPr>
            <w:rFonts w:ascii="Times New Roman" w:hAnsi="Times New Roman" w:cs="Times New Roman"/>
            <w:noProof/>
          </w:rPr>
          <w:t>5</w:t>
        </w:r>
      </w:hyperlink>
      <w:r w:rsidR="00E7768B">
        <w:rPr>
          <w:rFonts w:ascii="Times New Roman" w:hAnsi="Times New Roman" w:cs="Times New Roman"/>
          <w:noProof/>
        </w:rPr>
        <w:t>]</w:t>
      </w:r>
      <w:r w:rsidR="00E7768B">
        <w:rPr>
          <w:rFonts w:ascii="Times New Roman" w:hAnsi="Times New Roman" w:cs="Times New Roman"/>
        </w:rPr>
        <w:fldChar w:fldCharType="end"/>
      </w:r>
      <w:r w:rsidR="001F1CED">
        <w:rPr>
          <w:rFonts w:ascii="Times New Roman" w:hAnsi="Times New Roman" w:cs="Times New Roman"/>
        </w:rPr>
        <w:t xml:space="preserve">. </w:t>
      </w:r>
      <w:r w:rsidR="000E701D">
        <w:rPr>
          <w:rFonts w:ascii="Times New Roman" w:hAnsi="Times New Roman" w:cs="Times New Roman"/>
        </w:rPr>
        <w:t>Since the assembly contained some highly similar transcripts</w:t>
      </w:r>
      <w:r w:rsidR="001F1CED">
        <w:rPr>
          <w:rFonts w:ascii="Times New Roman" w:hAnsi="Times New Roman" w:cs="Times New Roman"/>
        </w:rPr>
        <w:t>, the redundancy of the</w:t>
      </w:r>
      <w:r w:rsidR="000E701D">
        <w:rPr>
          <w:rFonts w:ascii="Times New Roman" w:hAnsi="Times New Roman" w:cs="Times New Roman"/>
        </w:rPr>
        <w:t>se</w:t>
      </w:r>
      <w:r w:rsidR="001F1CED">
        <w:rPr>
          <w:rFonts w:ascii="Times New Roman" w:hAnsi="Times New Roman" w:cs="Times New Roman"/>
        </w:rPr>
        <w:t xml:space="preserve"> transcripts was removed by CD-HIT</w:t>
      </w:r>
      <w:r w:rsidR="00E7768B">
        <w:rPr>
          <w:rFonts w:ascii="Times New Roman" w:hAnsi="Times New Roman" w:cs="Times New Roman"/>
        </w:rPr>
        <w:t xml:space="preserve"> </w:t>
      </w:r>
      <w:r w:rsidR="00E7768B">
        <w:rPr>
          <w:rFonts w:ascii="Times New Roman" w:hAnsi="Times New Roman" w:cs="Times New Roman"/>
        </w:rPr>
        <w:fldChar w:fldCharType="begin"/>
      </w:r>
      <w:r w:rsidR="00C876F1">
        <w:rPr>
          <w:rFonts w:ascii="Times New Roman" w:hAnsi="Times New Roman" w:cs="Times New Roman"/>
        </w:rPr>
        <w:instrText xml:space="preserve"> ADDIN EN.CITE &lt;EndNote&gt;&lt;Cite&gt;&lt;Author&gt;Li&lt;/Author&gt;&lt;Year&gt;2006&lt;/Year&gt;&lt;RecNum&gt;20&lt;/RecNum&gt;&lt;DisplayText&gt;[6]&lt;/DisplayText&gt;&lt;record&gt;&lt;rec-number&gt;20&lt;/rec-number&gt;&lt;foreign-keys&gt;&lt;key app="EN" db-id="2pa99xxr0evapcedpzapadrwdfdv29a2assp" timestamp="1374475996"&gt;20&lt;/key&gt;&lt;/foreign-keys&gt;&lt;ref-type name="Journal Article"&gt;17&lt;/ref-type&gt;&lt;contributors&gt;&lt;authors&gt;&lt;author&gt;Li, W.&lt;/author&gt;&lt;author&gt;Godzik, A.&lt;/author&gt;&lt;/authors&gt;&lt;/contributors&gt;&lt;auth-address&gt;Burnham Institute for Medical Research La Jolla, CA 92037, USA. liwz@sdsc.edu&lt;/auth-address&gt;&lt;titles&gt;&lt;title&gt;Cd-hit: a fast program for clustering and comparing large sets of protein or nucleotide sequences&lt;/title&gt;&lt;secondary-title&gt;Bioinformatics&lt;/secondary-title&gt;&lt;/titles&gt;&lt;periodical&gt;&lt;full-title&gt;Bioinformatics&lt;/full-title&gt;&lt;/periodical&gt;&lt;pages&gt;1658-9&lt;/pages&gt;&lt;volume&gt;22&lt;/volume&gt;&lt;number&gt;13&lt;/number&gt;&lt;edition&gt;2006/05/30&lt;/edition&gt;&lt;keywords&gt;&lt;keyword&gt;Algorithms&lt;/keyword&gt;&lt;keyword&gt;Animals&lt;/keyword&gt;&lt;keyword&gt;*Cluster Analysis&lt;/keyword&gt;&lt;keyword&gt;Computational Biology/*methods&lt;/keyword&gt;&lt;keyword&gt;DNA/chemistry&lt;/keyword&gt;&lt;keyword&gt;Databases, Nucleic Acid&lt;/keyword&gt;&lt;keyword&gt;Databases, Protein&lt;/keyword&gt;&lt;keyword&gt;Expressed Sequence Tags&lt;/keyword&gt;&lt;keyword&gt;Humans&lt;/keyword&gt;&lt;keyword&gt;Programming Languages&lt;/keyword&gt;&lt;keyword&gt;RNA/chemistry&lt;/keyword&gt;&lt;keyword&gt;Sequence Analysis, DNA/*methods&lt;/keyword&gt;&lt;keyword&gt;Sequence Analysis, Protein/*methods&lt;/keyword&gt;&lt;keyword&gt;Software&lt;/keyword&gt;&lt;/keywords&gt;&lt;dates&gt;&lt;year&gt;2006&lt;/year&gt;&lt;pub-dates&gt;&lt;date&gt;Jul 1&lt;/date&gt;&lt;/pub-dates&gt;&lt;/dates&gt;&lt;isbn&gt;1367-4803 (Print)&amp;#xD;1367-4803 (Linking)&lt;/isbn&gt;&lt;accession-num&gt;16731699&lt;/accession-num&gt;&lt;work-type&gt;Research Support, Non-U.S. Gov&amp;apos;t&lt;/work-type&gt;&lt;urls&gt;&lt;related-urls&gt;&lt;url&gt;http://www.ncbi.nlm.nih.gov/pubmed/16731699&lt;/url&gt;&lt;url&gt;http://bioinformatics.oxfordjournals.org/content/22/13/1658.full.pdf&lt;/url&gt;&lt;/related-urls&gt;&lt;/urls&gt;&lt;electronic-resource-num&gt;10.1093/bioinformatics/btl158&lt;/electronic-resource-num&gt;&lt;language&gt;eng&lt;/language&gt;&lt;/record&gt;&lt;/Cite&gt;&lt;/EndNote&gt;</w:instrText>
      </w:r>
      <w:r w:rsidR="00E7768B">
        <w:rPr>
          <w:rFonts w:ascii="Times New Roman" w:hAnsi="Times New Roman" w:cs="Times New Roman"/>
        </w:rPr>
        <w:fldChar w:fldCharType="separate"/>
      </w:r>
      <w:r w:rsidR="00E7768B">
        <w:rPr>
          <w:rFonts w:ascii="Times New Roman" w:hAnsi="Times New Roman" w:cs="Times New Roman"/>
          <w:noProof/>
        </w:rPr>
        <w:t>[</w:t>
      </w:r>
      <w:hyperlink w:anchor="_ENREF_6" w:tooltip="Li, 2006 #20" w:history="1">
        <w:r w:rsidR="00357FC9">
          <w:rPr>
            <w:rFonts w:ascii="Times New Roman" w:hAnsi="Times New Roman" w:cs="Times New Roman"/>
            <w:noProof/>
          </w:rPr>
          <w:t>6</w:t>
        </w:r>
      </w:hyperlink>
      <w:r w:rsidR="00E7768B">
        <w:rPr>
          <w:rFonts w:ascii="Times New Roman" w:hAnsi="Times New Roman" w:cs="Times New Roman"/>
          <w:noProof/>
        </w:rPr>
        <w:t>]</w:t>
      </w:r>
      <w:r w:rsidR="00E7768B">
        <w:rPr>
          <w:rFonts w:ascii="Times New Roman" w:hAnsi="Times New Roman" w:cs="Times New Roman"/>
        </w:rPr>
        <w:fldChar w:fldCharType="end"/>
      </w:r>
      <w:r w:rsidR="001F1CED">
        <w:rPr>
          <w:rFonts w:ascii="Times New Roman" w:hAnsi="Times New Roman" w:cs="Times New Roman"/>
        </w:rPr>
        <w:t xml:space="preserve"> with an identity cutoff of 95%, </w:t>
      </w:r>
      <w:r w:rsidR="000F30C7">
        <w:rPr>
          <w:rFonts w:ascii="Times New Roman" w:hAnsi="Times New Roman" w:cs="Times New Roman"/>
        </w:rPr>
        <w:t>and only the longest transcript from each redundant cluster was kept. Follow</w:t>
      </w:r>
      <w:r w:rsidR="00C820C9">
        <w:rPr>
          <w:rFonts w:ascii="Times New Roman" w:hAnsi="Times New Roman" w:cs="Times New Roman"/>
        </w:rPr>
        <w:t>ed</w:t>
      </w:r>
      <w:r w:rsidR="000F30C7">
        <w:rPr>
          <w:rFonts w:ascii="Times New Roman" w:hAnsi="Times New Roman" w:cs="Times New Roman"/>
        </w:rPr>
        <w:t xml:space="preserve"> by the redundancy removal, transcripts were quantified using Sailfish (version 0.7)</w:t>
      </w:r>
      <w:r w:rsidR="00E7768B">
        <w:rPr>
          <w:rFonts w:ascii="Times New Roman" w:hAnsi="Times New Roman" w:cs="Times New Roman"/>
        </w:rPr>
        <w:t xml:space="preserve"> </w:t>
      </w:r>
      <w:r w:rsidR="00E7768B">
        <w:rPr>
          <w:rFonts w:ascii="Times New Roman" w:hAnsi="Times New Roman" w:cs="Times New Roman"/>
        </w:rPr>
        <w:fldChar w:fldCharType="begin">
          <w:fldData xml:space="preserve">PEVuZE5vdGU+PENpdGU+PEF1dGhvcj5QYXRybzwvQXV0aG9yPjxZZWFyPjIwMTQ8L1llYXI+PFJl
Y051bT45OTM8L1JlY051bT48RGlzcGxheVRleHQ+WzddPC9EaXNwbGF5VGV4dD48cmVjb3JkPjxy
ZWMtbnVtYmVyPjk5MzwvcmVjLW51bWJlcj48Zm9yZWlnbi1rZXlzPjxrZXkgYXBwPSJFTiIgZGIt
aWQ9IjJwYTk5eHhyMGV2YXBjZWRwemFwYWRyd2RmZHYyOWEyYXNzcCIgdGltZXN0YW1wPSIxNDU4
ODE2MTM3Ij45OTM8L2tleT48L2ZvcmVpZ24ta2V5cz48cmVmLXR5cGUgbmFtZT0iSm91cm5hbCBB
cnRpY2xlIj4xNzwvcmVmLXR5cGU+PGNvbnRyaWJ1dG9ycz48YXV0aG9ycz48YXV0aG9yPlBhdHJv
LCBSLjwvYXV0aG9yPjxhdXRob3I+TW91bnQsIFMuIE0uPC9hdXRob3I+PGF1dGhvcj5LaW5nc2Zv
cmQsIEMuPC9hdXRob3I+PC9hdXRob3JzPjwvY29udHJpYnV0b3JzPjxhdXRoLWFkZHJlc3M+TGFu
ZSBDZW50ZXIgZm9yIENvbXB1dGF0aW9uYWwgQmlvbG9neSwgU2Nob29sIG9mIENvbXB1dGVyIFNj
aWVuY2UsIENhcm5lZ2llIE1lbGxvbiBVbml2ZXJzaXR5LCBQaXR0c2J1cmdoLCBQZW5uc3lsdmFu
aWEsIFVTQS4mI3hEOzFdIERlcGFydG1lbnQgb2YgQ2VsbCBCaW9sb2d5IGFuZCBNb2xlY3VsYXIg
R2VuZXRpY3MsIFVuaXZlcnNpdHkgb2YgTWFyeWxhbmQsIENvbGxlZ2UgUGFyaywgTWFyeWxhbmQs
IFVTQS4gWzJdIENlbnRlciBmb3IgQmlvaW5mb3JtYXRpY3MgYW5kIENvbXB1dGF0aW9uYWwgQmlv
bG9neSwgVW5pdmVyc2l0eSBvZiBNYXJ5bGFuZCwgQ29sbGVnZSBQYXJrLCBNYXJ5bGFuZCwgVVNB
LjwvYXV0aC1hZGRyZXNzPjx0aXRsZXM+PHRpdGxlPlNhaWxmaXNoIGVuYWJsZXMgYWxpZ25tZW50
LWZyZWUgaXNvZm9ybSBxdWFudGlmaWNhdGlvbiBmcm9tIFJOQS1zZXEgcmVhZHMgdXNpbmcgbGln
aHR3ZWlnaHQgYWxnb3JpdGhtczwvdGl0bGU+PHNlY29uZGFyeS10aXRsZT5OYXQgQmlvdGVjaG5v
bDwvc2Vjb25kYXJ5LXRpdGxlPjxhbHQtdGl0bGU+TmF0dXJlIGJpb3RlY2hub2xvZ3k8L2FsdC10
aXRsZT48L3RpdGxlcz48cGVyaW9kaWNhbD48ZnVsbC10aXRsZT5OYXQgQmlvdGVjaG5vbDwvZnVs
bC10aXRsZT48YWJici0xPk5hdHVyZSBiaW90ZWNobm9sb2d5PC9hYmJyLTE+PC9wZXJpb2RpY2Fs
PjxhbHQtcGVyaW9kaWNhbD48ZnVsbC10aXRsZT5OYXQgQmlvdGVjaG5vbDwvZnVsbC10aXRsZT48
YWJici0xPk5hdHVyZSBiaW90ZWNobm9sb2d5PC9hYmJyLTE+PC9hbHQtcGVyaW9kaWNhbD48cGFn
ZXM+NDYyLTQ8L3BhZ2VzPjx2b2x1bWU+MzI8L3ZvbHVtZT48bnVtYmVyPjU8L251bWJlcj48a2V5
d29yZHM+PGtleXdvcmQ+KkFsZ29yaXRobXM8L2tleXdvcmQ+PGtleXdvcmQ+QnJhaW4gQ2hlbWlz
dHJ5PC9rZXl3b3JkPjxrZXl3b3JkPkNvbXB1dGF0aW9uYWwgQmlvbG9neS8qbWV0aG9kczwva2V5
d29yZD48a2V5d29yZD5IdW1hbnM8L2tleXdvcmQ+PGtleXdvcmQ+TW9kZWxzLCBCaW9sb2dpY2Fs
PC9rZXl3b3JkPjxrZXl3b3JkPipSTkEgSXNvZm9ybXMvYW5hbHlzaXMvY2hlbWlzdHJ5L2dlbmV0
aWNzPC9rZXl3b3JkPjxrZXl3b3JkPlNlcXVlbmNlIEFuYWx5c2lzLCBSTkEvKm1ldGhvZHM8L2tl
eXdvcmQ+PGtleXdvcmQ+KlNvZnR3YXJlPC9rZXl3b3JkPjwva2V5d29yZHM+PGRhdGVzPjx5ZWFy
PjIwMTQ8L3llYXI+PHB1Yi1kYXRlcz48ZGF0ZT5NYXk8L2RhdGU+PC9wdWItZGF0ZXM+PC9kYXRl
cz48aXNibj4xNTQ2LTE2OTYgKEVsZWN0cm9uaWMpJiN4RDsxMDg3LTAxNTYgKExpbmtpbmcpPC9p
c2JuPjxhY2Nlc3Npb24tbnVtPjI0NzUyMDgwPC9hY2Nlc3Npb24tbnVtPjx1cmxzPjxyZWxhdGVk
LXVybHM+PHVybD5odHRwOi8vd3d3Lm5jYmkubmxtLm5paC5nb3YvcHVibWVkLzI0NzUyMDgwPC91
cmw+PHVybD5odHRwOi8vd3d3Lm5hdHVyZS5jb20vbmJ0L2pvdXJuYWwvdjMyL241L3BkZi9uYnQu
Mjg2Mi5wZGY8L3VybD48L3JlbGF0ZWQtdXJscz48L3VybHM+PGN1c3RvbTI+NDA3NzMyMTwvY3Vz
dG9tMj48ZWxlY3Ryb25pYy1yZXNvdXJjZS1udW0+MTAuMTAzOC9uYnQuMjg2MjwvZWxlY3Ryb25p
Yy1yZXNvdXJjZS1udW0+PC9yZWNvcmQ+PC9DaXRlPjwvRW5kTm90ZT4A
</w:fldData>
        </w:fldChar>
      </w:r>
      <w:r w:rsidR="00C876F1">
        <w:rPr>
          <w:rFonts w:ascii="Times New Roman" w:hAnsi="Times New Roman" w:cs="Times New Roman"/>
        </w:rPr>
        <w:instrText xml:space="preserve"> ADDIN EN.CITE </w:instrText>
      </w:r>
      <w:r w:rsidR="00C876F1">
        <w:rPr>
          <w:rFonts w:ascii="Times New Roman" w:hAnsi="Times New Roman" w:cs="Times New Roman"/>
        </w:rPr>
        <w:fldChar w:fldCharType="begin">
          <w:fldData xml:space="preserve">PEVuZE5vdGU+PENpdGU+PEF1dGhvcj5QYXRybzwvQXV0aG9yPjxZZWFyPjIwMTQ8L1llYXI+PFJl
Y051bT45OTM8L1JlY051bT48RGlzcGxheVRleHQ+WzddPC9EaXNwbGF5VGV4dD48cmVjb3JkPjxy
ZWMtbnVtYmVyPjk5MzwvcmVjLW51bWJlcj48Zm9yZWlnbi1rZXlzPjxrZXkgYXBwPSJFTiIgZGIt
aWQ9IjJwYTk5eHhyMGV2YXBjZWRwemFwYWRyd2RmZHYyOWEyYXNzcCIgdGltZXN0YW1wPSIxNDU4
ODE2MTM3Ij45OTM8L2tleT48L2ZvcmVpZ24ta2V5cz48cmVmLXR5cGUgbmFtZT0iSm91cm5hbCBB
cnRpY2xlIj4xNzwvcmVmLXR5cGU+PGNvbnRyaWJ1dG9ycz48YXV0aG9ycz48YXV0aG9yPlBhdHJv
LCBSLjwvYXV0aG9yPjxhdXRob3I+TW91bnQsIFMuIE0uPC9hdXRob3I+PGF1dGhvcj5LaW5nc2Zv
cmQsIEMuPC9hdXRob3I+PC9hdXRob3JzPjwvY29udHJpYnV0b3JzPjxhdXRoLWFkZHJlc3M+TGFu
ZSBDZW50ZXIgZm9yIENvbXB1dGF0aW9uYWwgQmlvbG9neSwgU2Nob29sIG9mIENvbXB1dGVyIFNj
aWVuY2UsIENhcm5lZ2llIE1lbGxvbiBVbml2ZXJzaXR5LCBQaXR0c2J1cmdoLCBQZW5uc3lsdmFu
aWEsIFVTQS4mI3hEOzFdIERlcGFydG1lbnQgb2YgQ2VsbCBCaW9sb2d5IGFuZCBNb2xlY3VsYXIg
R2VuZXRpY3MsIFVuaXZlcnNpdHkgb2YgTWFyeWxhbmQsIENvbGxlZ2UgUGFyaywgTWFyeWxhbmQs
IFVTQS4gWzJdIENlbnRlciBmb3IgQmlvaW5mb3JtYXRpY3MgYW5kIENvbXB1dGF0aW9uYWwgQmlv
bG9neSwgVW5pdmVyc2l0eSBvZiBNYXJ5bGFuZCwgQ29sbGVnZSBQYXJrLCBNYXJ5bGFuZCwgVVNB
LjwvYXV0aC1hZGRyZXNzPjx0aXRsZXM+PHRpdGxlPlNhaWxmaXNoIGVuYWJsZXMgYWxpZ25tZW50
LWZyZWUgaXNvZm9ybSBxdWFudGlmaWNhdGlvbiBmcm9tIFJOQS1zZXEgcmVhZHMgdXNpbmcgbGln
aHR3ZWlnaHQgYWxnb3JpdGhtczwvdGl0bGU+PHNlY29uZGFyeS10aXRsZT5OYXQgQmlvdGVjaG5v
bDwvc2Vjb25kYXJ5LXRpdGxlPjxhbHQtdGl0bGU+TmF0dXJlIGJpb3RlY2hub2xvZ3k8L2FsdC10
aXRsZT48L3RpdGxlcz48cGVyaW9kaWNhbD48ZnVsbC10aXRsZT5OYXQgQmlvdGVjaG5vbDwvZnVs
bC10aXRsZT48YWJici0xPk5hdHVyZSBiaW90ZWNobm9sb2d5PC9hYmJyLTE+PC9wZXJpb2RpY2Fs
PjxhbHQtcGVyaW9kaWNhbD48ZnVsbC10aXRsZT5OYXQgQmlvdGVjaG5vbDwvZnVsbC10aXRsZT48
YWJici0xPk5hdHVyZSBiaW90ZWNobm9sb2d5PC9hYmJyLTE+PC9hbHQtcGVyaW9kaWNhbD48cGFn
ZXM+NDYyLTQ8L3BhZ2VzPjx2b2x1bWU+MzI8L3ZvbHVtZT48bnVtYmVyPjU8L251bWJlcj48a2V5
d29yZHM+PGtleXdvcmQ+KkFsZ29yaXRobXM8L2tleXdvcmQ+PGtleXdvcmQ+QnJhaW4gQ2hlbWlz
dHJ5PC9rZXl3b3JkPjxrZXl3b3JkPkNvbXB1dGF0aW9uYWwgQmlvbG9neS8qbWV0aG9kczwva2V5
d29yZD48a2V5d29yZD5IdW1hbnM8L2tleXdvcmQ+PGtleXdvcmQ+TW9kZWxzLCBCaW9sb2dpY2Fs
PC9rZXl3b3JkPjxrZXl3b3JkPipSTkEgSXNvZm9ybXMvYW5hbHlzaXMvY2hlbWlzdHJ5L2dlbmV0
aWNzPC9rZXl3b3JkPjxrZXl3b3JkPlNlcXVlbmNlIEFuYWx5c2lzLCBSTkEvKm1ldGhvZHM8L2tl
eXdvcmQ+PGtleXdvcmQ+KlNvZnR3YXJlPC9rZXl3b3JkPjwva2V5d29yZHM+PGRhdGVzPjx5ZWFy
PjIwMTQ8L3llYXI+PHB1Yi1kYXRlcz48ZGF0ZT5NYXk8L2RhdGU+PC9wdWItZGF0ZXM+PC9kYXRl
cz48aXNibj4xNTQ2LTE2OTYgKEVsZWN0cm9uaWMpJiN4RDsxMDg3LTAxNTYgKExpbmtpbmcpPC9p
c2JuPjxhY2Nlc3Npb24tbnVtPjI0NzUyMDgwPC9hY2Nlc3Npb24tbnVtPjx1cmxzPjxyZWxhdGVk
LXVybHM+PHVybD5odHRwOi8vd3d3Lm5jYmkubmxtLm5paC5nb3YvcHVibWVkLzI0NzUyMDgwPC91
cmw+PHVybD5odHRwOi8vd3d3Lm5hdHVyZS5jb20vbmJ0L2pvdXJuYWwvdjMyL241L3BkZi9uYnQu
Mjg2Mi5wZGY8L3VybD48L3JlbGF0ZWQtdXJscz48L3VybHM+PGN1c3RvbTI+NDA3NzMyMTwvY3Vz
dG9tMj48ZWxlY3Ryb25pYy1yZXNvdXJjZS1udW0+MTAuMTAzOC9uYnQuMjg2MjwvZWxlY3Ryb25p
Yy1yZXNvdXJjZS1udW0+PC9yZWNvcmQ+PC9DaXRlPjwvRW5kTm90ZT4A
</w:fldData>
        </w:fldChar>
      </w:r>
      <w:r w:rsidR="00C876F1">
        <w:rPr>
          <w:rFonts w:ascii="Times New Roman" w:hAnsi="Times New Roman" w:cs="Times New Roman"/>
        </w:rPr>
        <w:instrText xml:space="preserve"> ADDIN EN.CITE.DATA </w:instrText>
      </w:r>
      <w:r w:rsidR="00C876F1">
        <w:rPr>
          <w:rFonts w:ascii="Times New Roman" w:hAnsi="Times New Roman" w:cs="Times New Roman"/>
        </w:rPr>
      </w:r>
      <w:r w:rsidR="00C876F1">
        <w:rPr>
          <w:rFonts w:ascii="Times New Roman" w:hAnsi="Times New Roman" w:cs="Times New Roman"/>
        </w:rPr>
        <w:fldChar w:fldCharType="end"/>
      </w:r>
      <w:r w:rsidR="00E7768B">
        <w:rPr>
          <w:rFonts w:ascii="Times New Roman" w:hAnsi="Times New Roman" w:cs="Times New Roman"/>
        </w:rPr>
      </w:r>
      <w:r w:rsidR="00E7768B">
        <w:rPr>
          <w:rFonts w:ascii="Times New Roman" w:hAnsi="Times New Roman" w:cs="Times New Roman"/>
        </w:rPr>
        <w:fldChar w:fldCharType="separate"/>
      </w:r>
      <w:r w:rsidR="00E7768B">
        <w:rPr>
          <w:rFonts w:ascii="Times New Roman" w:hAnsi="Times New Roman" w:cs="Times New Roman"/>
          <w:noProof/>
        </w:rPr>
        <w:t>[</w:t>
      </w:r>
      <w:hyperlink w:anchor="_ENREF_7" w:tooltip="Patro, 2014 #993" w:history="1">
        <w:r w:rsidR="00357FC9">
          <w:rPr>
            <w:rFonts w:ascii="Times New Roman" w:hAnsi="Times New Roman" w:cs="Times New Roman"/>
            <w:noProof/>
          </w:rPr>
          <w:t>7</w:t>
        </w:r>
      </w:hyperlink>
      <w:r w:rsidR="00E7768B">
        <w:rPr>
          <w:rFonts w:ascii="Times New Roman" w:hAnsi="Times New Roman" w:cs="Times New Roman"/>
          <w:noProof/>
        </w:rPr>
        <w:t>]</w:t>
      </w:r>
      <w:r w:rsidR="00E7768B">
        <w:rPr>
          <w:rFonts w:ascii="Times New Roman" w:hAnsi="Times New Roman" w:cs="Times New Roman"/>
        </w:rPr>
        <w:fldChar w:fldCharType="end"/>
      </w:r>
      <w:r w:rsidR="000F30C7">
        <w:rPr>
          <w:rFonts w:ascii="Times New Roman" w:hAnsi="Times New Roman" w:cs="Times New Roman"/>
        </w:rPr>
        <w:t xml:space="preserve">. We excluded </w:t>
      </w:r>
      <w:r w:rsidR="00C820C9">
        <w:rPr>
          <w:rFonts w:ascii="Times New Roman" w:hAnsi="Times New Roman" w:cs="Times New Roman"/>
        </w:rPr>
        <w:t xml:space="preserve">the </w:t>
      </w:r>
      <w:r w:rsidR="000F30C7">
        <w:rPr>
          <w:rFonts w:ascii="Times New Roman" w:hAnsi="Times New Roman" w:cs="Times New Roman"/>
        </w:rPr>
        <w:t>lowly</w:t>
      </w:r>
      <w:r w:rsidR="009123F7">
        <w:rPr>
          <w:rFonts w:ascii="Times New Roman" w:hAnsi="Times New Roman" w:cs="Times New Roman"/>
        </w:rPr>
        <w:t>-</w:t>
      </w:r>
      <w:r w:rsidR="000F30C7">
        <w:rPr>
          <w:rFonts w:ascii="Times New Roman" w:hAnsi="Times New Roman" w:cs="Times New Roman"/>
        </w:rPr>
        <w:t>expres</w:t>
      </w:r>
      <w:r w:rsidR="00C820C9">
        <w:rPr>
          <w:rFonts w:ascii="Times New Roman" w:hAnsi="Times New Roman" w:cs="Times New Roman"/>
        </w:rPr>
        <w:t>sed</w:t>
      </w:r>
      <w:r w:rsidR="00330135">
        <w:rPr>
          <w:rFonts w:ascii="Times New Roman" w:hAnsi="Times New Roman" w:cs="Times New Roman"/>
        </w:rPr>
        <w:t xml:space="preserve"> transcripts (TPM &lt; 0.1</w:t>
      </w:r>
      <w:r w:rsidR="000F30C7">
        <w:rPr>
          <w:rFonts w:ascii="Times New Roman" w:hAnsi="Times New Roman" w:cs="Times New Roman"/>
        </w:rPr>
        <w:t xml:space="preserve">) </w:t>
      </w:r>
      <w:r w:rsidR="00C820C9">
        <w:rPr>
          <w:rFonts w:ascii="Times New Roman" w:hAnsi="Times New Roman" w:cs="Times New Roman"/>
        </w:rPr>
        <w:t>from</w:t>
      </w:r>
      <w:r w:rsidR="000F30C7">
        <w:rPr>
          <w:rFonts w:ascii="Times New Roman" w:hAnsi="Times New Roman" w:cs="Times New Roman"/>
        </w:rPr>
        <w:t xml:space="preserve"> </w:t>
      </w:r>
      <w:r w:rsidR="000E701D">
        <w:rPr>
          <w:rFonts w:ascii="Times New Roman" w:hAnsi="Times New Roman" w:cs="Times New Roman"/>
        </w:rPr>
        <w:t>further analyses</w:t>
      </w:r>
      <w:r w:rsidR="000F30C7">
        <w:rPr>
          <w:rFonts w:ascii="Times New Roman" w:hAnsi="Times New Roman" w:cs="Times New Roman"/>
        </w:rPr>
        <w:t xml:space="preserve">. The default parameter settings were </w:t>
      </w:r>
      <w:r w:rsidR="00E72690">
        <w:rPr>
          <w:rFonts w:ascii="Times New Roman" w:hAnsi="Times New Roman" w:cs="Times New Roman"/>
        </w:rPr>
        <w:t>applied</w:t>
      </w:r>
      <w:r w:rsidR="000F30C7">
        <w:rPr>
          <w:rFonts w:ascii="Times New Roman" w:hAnsi="Times New Roman" w:cs="Times New Roman"/>
        </w:rPr>
        <w:t xml:space="preserve"> for all </w:t>
      </w:r>
      <w:r w:rsidR="00744C6F">
        <w:rPr>
          <w:rFonts w:ascii="Times New Roman" w:hAnsi="Times New Roman" w:cs="Times New Roman"/>
        </w:rPr>
        <w:t>tools</w:t>
      </w:r>
      <w:r w:rsidR="000F30C7">
        <w:rPr>
          <w:rFonts w:ascii="Times New Roman" w:hAnsi="Times New Roman" w:cs="Times New Roman"/>
        </w:rPr>
        <w:t>.</w:t>
      </w:r>
    </w:p>
    <w:p w14:paraId="673C57CD" w14:textId="77777777" w:rsidR="00CE42F6" w:rsidRDefault="00CE42F6" w:rsidP="0027086A">
      <w:pPr>
        <w:jc w:val="both"/>
        <w:rPr>
          <w:rFonts w:ascii="Times New Roman" w:hAnsi="Times New Roman" w:cs="Times New Roman"/>
        </w:rPr>
      </w:pPr>
    </w:p>
    <w:p w14:paraId="374067EC" w14:textId="37F95F16" w:rsidR="00CE42F6" w:rsidRDefault="00CE42F6" w:rsidP="0027086A">
      <w:pPr>
        <w:jc w:val="both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t>3’-UTR prediction</w:t>
      </w:r>
      <w:r w:rsidR="00574949">
        <w:rPr>
          <w:rFonts w:ascii="Times New Roman" w:hAnsi="Times New Roman" w:cs="Times New Roman"/>
          <w:i/>
          <w:sz w:val="32"/>
          <w:szCs w:val="32"/>
          <w:u w:val="single"/>
        </w:rPr>
        <w:t xml:space="preserve"> and analyses</w:t>
      </w:r>
    </w:p>
    <w:p w14:paraId="11014059" w14:textId="77777777" w:rsidR="00CE42F6" w:rsidRDefault="00CE42F6" w:rsidP="0027086A">
      <w:pPr>
        <w:jc w:val="both"/>
        <w:rPr>
          <w:rFonts w:ascii="Times New Roman" w:hAnsi="Times New Roman" w:cs="Times New Roman"/>
        </w:rPr>
      </w:pPr>
    </w:p>
    <w:p w14:paraId="780E46E2" w14:textId="5CF8E890" w:rsidR="00CE42F6" w:rsidRDefault="006C75A6" w:rsidP="0027086A">
      <w:pPr>
        <w:jc w:val="both"/>
        <w:rPr>
          <w:rFonts w:ascii="Times New Roman" w:hAnsi="Times New Roman" w:cs="Times New Roman"/>
        </w:rPr>
      </w:pPr>
      <w:r w:rsidRPr="003A1F60">
        <w:rPr>
          <w:rFonts w:ascii="Times New Roman" w:hAnsi="Times New Roman" w:cs="Times New Roman"/>
          <w:color w:val="000000" w:themeColor="text1"/>
        </w:rPr>
        <w:t>For each</w:t>
      </w:r>
      <w:r w:rsidR="00A81B46" w:rsidRPr="003A1F60">
        <w:rPr>
          <w:rFonts w:ascii="Times New Roman" w:hAnsi="Times New Roman" w:cs="Times New Roman"/>
          <w:color w:val="000000" w:themeColor="text1"/>
        </w:rPr>
        <w:t xml:space="preserve"> model</w:t>
      </w:r>
      <w:r w:rsidRPr="003A1F60">
        <w:rPr>
          <w:rFonts w:ascii="Times New Roman" w:hAnsi="Times New Roman" w:cs="Times New Roman"/>
          <w:color w:val="000000" w:themeColor="text1"/>
        </w:rPr>
        <w:t xml:space="preserve"> species, 3’-UTR</w:t>
      </w:r>
      <w:r w:rsidR="006C4404" w:rsidRPr="003A1F60">
        <w:rPr>
          <w:rFonts w:ascii="Times New Roman" w:hAnsi="Times New Roman" w:cs="Times New Roman"/>
          <w:color w:val="000000" w:themeColor="text1"/>
        </w:rPr>
        <w:t>s</w:t>
      </w:r>
      <w:r w:rsidRPr="003A1F60">
        <w:rPr>
          <w:rFonts w:ascii="Times New Roman" w:hAnsi="Times New Roman" w:cs="Times New Roman"/>
          <w:color w:val="000000" w:themeColor="text1"/>
        </w:rPr>
        <w:t xml:space="preserve"> were predicted and retrieved from the </w:t>
      </w:r>
      <w:r w:rsidR="0093724E" w:rsidRPr="003A1F60">
        <w:rPr>
          <w:rFonts w:ascii="Times New Roman" w:hAnsi="Times New Roman" w:cs="Times New Roman"/>
          <w:color w:val="000000" w:themeColor="text1"/>
        </w:rPr>
        <w:t>reference-based</w:t>
      </w:r>
      <w:r w:rsidRPr="003A1F60">
        <w:rPr>
          <w:rFonts w:ascii="Times New Roman" w:hAnsi="Times New Roman" w:cs="Times New Roman"/>
          <w:color w:val="000000" w:themeColor="text1"/>
        </w:rPr>
        <w:t xml:space="preserve"> and </w:t>
      </w:r>
      <w:r w:rsidRPr="003A1F60">
        <w:rPr>
          <w:rFonts w:ascii="Times New Roman" w:hAnsi="Times New Roman" w:cs="Times New Roman"/>
          <w:i/>
          <w:color w:val="000000" w:themeColor="text1"/>
        </w:rPr>
        <w:t xml:space="preserve">de novo </w:t>
      </w:r>
      <w:r w:rsidR="00014A3E" w:rsidRPr="003A1F60">
        <w:rPr>
          <w:rFonts w:ascii="Times New Roman" w:hAnsi="Times New Roman" w:cs="Times New Roman"/>
          <w:color w:val="000000" w:themeColor="text1"/>
        </w:rPr>
        <w:t>assemblies</w:t>
      </w:r>
      <w:r w:rsidRPr="003A1F60">
        <w:rPr>
          <w:rFonts w:ascii="Times New Roman" w:hAnsi="Times New Roman" w:cs="Times New Roman"/>
          <w:color w:val="000000" w:themeColor="text1"/>
        </w:rPr>
        <w:t xml:space="preserve">, respectively, </w:t>
      </w:r>
      <w:r w:rsidR="00363F11" w:rsidRPr="003A1F60">
        <w:rPr>
          <w:rFonts w:ascii="Times New Roman" w:hAnsi="Times New Roman" w:cs="Times New Roman"/>
          <w:color w:val="000000" w:themeColor="text1"/>
        </w:rPr>
        <w:t>through</w:t>
      </w:r>
      <w:r w:rsidRPr="003A1F60">
        <w:rPr>
          <w:rFonts w:ascii="Times New Roman" w:hAnsi="Times New Roman" w:cs="Times New Roman"/>
          <w:color w:val="000000" w:themeColor="text1"/>
        </w:rPr>
        <w:t xml:space="preserve"> the </w:t>
      </w:r>
      <w:r w:rsidRPr="003A1F60">
        <w:rPr>
          <w:rFonts w:ascii="Times New Roman" w:hAnsi="Times New Roman" w:cs="Times New Roman"/>
          <w:i/>
          <w:color w:val="000000" w:themeColor="text1"/>
        </w:rPr>
        <w:t>ExUTR</w:t>
      </w:r>
      <w:r w:rsidRPr="003A1F60">
        <w:rPr>
          <w:rFonts w:ascii="Times New Roman" w:hAnsi="Times New Roman" w:cs="Times New Roman"/>
          <w:color w:val="000000" w:themeColor="text1"/>
        </w:rPr>
        <w:t xml:space="preserve"> pipeline</w:t>
      </w:r>
      <w:r w:rsidR="00A81B46" w:rsidRPr="003A1F60">
        <w:rPr>
          <w:rFonts w:ascii="Times New Roman" w:hAnsi="Times New Roman" w:cs="Times New Roman"/>
          <w:color w:val="000000" w:themeColor="text1"/>
        </w:rPr>
        <w:t xml:space="preserve"> whereas for </w:t>
      </w:r>
      <w:r w:rsidR="00945A6F" w:rsidRPr="003A1F60">
        <w:rPr>
          <w:rFonts w:ascii="Times New Roman" w:hAnsi="Times New Roman" w:cs="Times New Roman"/>
          <w:color w:val="000000" w:themeColor="text1"/>
        </w:rPr>
        <w:t xml:space="preserve">each </w:t>
      </w:r>
      <w:r w:rsidR="00A81B46" w:rsidRPr="003A1F60">
        <w:rPr>
          <w:rFonts w:ascii="Times New Roman" w:hAnsi="Times New Roman" w:cs="Times New Roman"/>
          <w:color w:val="000000" w:themeColor="text1"/>
        </w:rPr>
        <w:t>non-model species</w:t>
      </w:r>
      <w:r w:rsidR="00F23068" w:rsidRPr="003A1F60">
        <w:rPr>
          <w:rFonts w:ascii="Times New Roman" w:hAnsi="Times New Roman" w:cs="Times New Roman"/>
          <w:color w:val="000000" w:themeColor="text1"/>
        </w:rPr>
        <w:t xml:space="preserve"> 3’-UTRs were</w:t>
      </w:r>
      <w:r w:rsidR="00A81B46" w:rsidRPr="003A1F60">
        <w:rPr>
          <w:rFonts w:ascii="Times New Roman" w:hAnsi="Times New Roman" w:cs="Times New Roman"/>
          <w:color w:val="000000" w:themeColor="text1"/>
        </w:rPr>
        <w:t xml:space="preserve"> only</w:t>
      </w:r>
      <w:r w:rsidR="00F23068" w:rsidRPr="003A1F60">
        <w:rPr>
          <w:rFonts w:ascii="Times New Roman" w:hAnsi="Times New Roman" w:cs="Times New Roman"/>
          <w:color w:val="000000" w:themeColor="text1"/>
        </w:rPr>
        <w:t xml:space="preserve"> predicted using the</w:t>
      </w:r>
      <w:r w:rsidR="00A81B46" w:rsidRPr="003A1F60">
        <w:rPr>
          <w:rFonts w:ascii="Times New Roman" w:hAnsi="Times New Roman" w:cs="Times New Roman"/>
          <w:color w:val="000000" w:themeColor="text1"/>
        </w:rPr>
        <w:t xml:space="preserve"> </w:t>
      </w:r>
      <w:r w:rsidR="00A81B46" w:rsidRPr="003A1F60">
        <w:rPr>
          <w:rFonts w:ascii="Times New Roman" w:hAnsi="Times New Roman" w:cs="Times New Roman"/>
          <w:i/>
          <w:color w:val="000000" w:themeColor="text1"/>
        </w:rPr>
        <w:t>de novo</w:t>
      </w:r>
      <w:r w:rsidR="00A81B46" w:rsidRPr="003A1F60">
        <w:rPr>
          <w:rFonts w:ascii="Times New Roman" w:hAnsi="Times New Roman" w:cs="Times New Roman"/>
          <w:color w:val="000000" w:themeColor="text1"/>
        </w:rPr>
        <w:t xml:space="preserve"> method</w:t>
      </w:r>
      <w:r w:rsidRPr="003A1F60">
        <w:rPr>
          <w:rFonts w:ascii="Times New Roman" w:hAnsi="Times New Roman" w:cs="Times New Roman"/>
          <w:color w:val="000000" w:themeColor="text1"/>
        </w:rPr>
        <w:t xml:space="preserve">. </w:t>
      </w:r>
      <w:r w:rsidR="00C876F1" w:rsidRPr="003A1F60">
        <w:rPr>
          <w:rFonts w:ascii="Times New Roman" w:hAnsi="Times New Roman" w:cs="Times New Roman"/>
          <w:color w:val="000000" w:themeColor="text1"/>
        </w:rPr>
        <w:t xml:space="preserve">The completeness of transcriptome was assessed for each assembly using Core Eukaryotic Genes Mapping Approaches (CEGMA) </w:t>
      </w:r>
      <w:r w:rsidR="00C876F1" w:rsidRPr="003A1F60">
        <w:rPr>
          <w:rFonts w:ascii="Times New Roman" w:hAnsi="Times New Roman" w:cs="Times New Roman"/>
          <w:color w:val="000000" w:themeColor="text1"/>
        </w:rPr>
        <w:fldChar w:fldCharType="begin"/>
      </w:r>
      <w:r w:rsidR="00C876F1" w:rsidRPr="003A1F60">
        <w:rPr>
          <w:rFonts w:ascii="Times New Roman" w:hAnsi="Times New Roman" w:cs="Times New Roman"/>
          <w:color w:val="000000" w:themeColor="text1"/>
        </w:rPr>
        <w:instrText xml:space="preserve"> ADDIN EN.CITE &lt;EndNote&gt;&lt;Cite&gt;&lt;Author&gt;Parra&lt;/Author&gt;&lt;Year&gt;2007&lt;/Year&gt;&lt;RecNum&gt;346&lt;/RecNum&gt;&lt;DisplayText&gt;[8]&lt;/DisplayText&gt;&lt;record&gt;&lt;rec-number&gt;346&lt;/rec-number&gt;&lt;foreign-keys&gt;&lt;key app="EN" db-id="2pa99xxr0evapcedpzapadrwdfdv29a2assp" timestamp="1381090124"&gt;346&lt;/key&gt;&lt;/foreign-keys&gt;&lt;ref-type name="Journal Article"&gt;17&lt;/ref-type&gt;&lt;contributors&gt;&lt;authors&gt;&lt;author&gt;Parra, G.&lt;/author&gt;&lt;author&gt;Bradnam, K.&lt;/author&gt;&lt;author&gt;Korf, I.&lt;/author&gt;&lt;/authors&gt;&lt;/contributors&gt;&lt;auth-address&gt;UC Davis Genome Center, University of California Davis, Davis, CA 95616, USA.&lt;/auth-address&gt;&lt;titles&gt;&lt;title&gt;CEGMA: a pipeline to accurately annotate core genes in eukaryotic genomes&lt;/title&gt;&lt;secondary-title&gt;Bioinformatics&lt;/secondary-title&gt;&lt;/titles&gt;&lt;periodical&gt;&lt;full-title&gt;Bioinformatics&lt;/full-title&gt;&lt;/periodical&gt;&lt;pages&gt;1061-7&lt;/pages&gt;&lt;volume&gt;23&lt;/volume&gt;&lt;number&gt;9&lt;/number&gt;&lt;edition&gt;2007/03/03&lt;/edition&gt;&lt;keywords&gt;&lt;keyword&gt;*Algorithms&lt;/keyword&gt;&lt;keyword&gt;Animals&lt;/keyword&gt;&lt;keyword&gt;Base Sequence&lt;/keyword&gt;&lt;keyword&gt;Chromosome Mapping/*methods&lt;/keyword&gt;&lt;keyword&gt;Documentation/*methods&lt;/keyword&gt;&lt;keyword&gt;Humans&lt;/keyword&gt;&lt;keyword&gt;Molecular Sequence Data&lt;/keyword&gt;&lt;keyword&gt;Proteome/*genetics&lt;/keyword&gt;&lt;keyword&gt;Sequence Alignment/*methods&lt;/keyword&gt;&lt;keyword&gt;Sequence Analysis, DNA/*methods&lt;/keyword&gt;&lt;keyword&gt;Sequence Homology, Nucleic Acid&lt;/keyword&gt;&lt;keyword&gt;*Software&lt;/keyword&gt;&lt;/keywords&gt;&lt;dates&gt;&lt;year&gt;2007&lt;/year&gt;&lt;pub-dates&gt;&lt;date&gt;May 1&lt;/date&gt;&lt;/pub-dates&gt;&lt;/dates&gt;&lt;isbn&gt;1367-4811 (Electronic)&amp;#xD;1367-4803 (Linking)&lt;/isbn&gt;&lt;accession-num&gt;17332020&lt;/accession-num&gt;&lt;work-type&gt;Research Support, U.S. Gov&amp;apos;t, Non-P.H.S.&lt;/work-type&gt;&lt;urls&gt;&lt;related-urls&gt;&lt;url&gt;http://www.ncbi.nlm.nih.gov/pubmed/17332020&lt;/url&gt;&lt;url&gt;http://bioinformatics.oxfordjournals.org/content/23/9/1061.full.pdf&lt;/url&gt;&lt;/related-urls&gt;&lt;/urls&gt;&lt;electronic-resource-num&gt;10.1093/bioinformatics/btm071&lt;/electronic-resource-num&gt;&lt;language&gt;eng&lt;/language&gt;&lt;/record&gt;&lt;/Cite&gt;&lt;/EndNote&gt;</w:instrText>
      </w:r>
      <w:r w:rsidR="00C876F1" w:rsidRPr="003A1F60">
        <w:rPr>
          <w:rFonts w:ascii="Times New Roman" w:hAnsi="Times New Roman" w:cs="Times New Roman"/>
          <w:color w:val="000000" w:themeColor="text1"/>
        </w:rPr>
        <w:fldChar w:fldCharType="separate"/>
      </w:r>
      <w:r w:rsidR="00C876F1" w:rsidRPr="003A1F60">
        <w:rPr>
          <w:rFonts w:ascii="Times New Roman" w:hAnsi="Times New Roman" w:cs="Times New Roman"/>
          <w:noProof/>
          <w:color w:val="000000" w:themeColor="text1"/>
        </w:rPr>
        <w:t>[</w:t>
      </w:r>
      <w:hyperlink w:anchor="_ENREF_8" w:tooltip="Parra, 2007 #346" w:history="1">
        <w:r w:rsidR="00357FC9" w:rsidRPr="003A1F60">
          <w:rPr>
            <w:rFonts w:ascii="Times New Roman" w:hAnsi="Times New Roman" w:cs="Times New Roman"/>
            <w:noProof/>
            <w:color w:val="000000" w:themeColor="text1"/>
          </w:rPr>
          <w:t>8</w:t>
        </w:r>
      </w:hyperlink>
      <w:r w:rsidR="00C876F1" w:rsidRPr="003A1F60">
        <w:rPr>
          <w:rFonts w:ascii="Times New Roman" w:hAnsi="Times New Roman" w:cs="Times New Roman"/>
          <w:noProof/>
          <w:color w:val="000000" w:themeColor="text1"/>
        </w:rPr>
        <w:t>]</w:t>
      </w:r>
      <w:r w:rsidR="00C876F1" w:rsidRPr="003A1F60">
        <w:rPr>
          <w:rFonts w:ascii="Times New Roman" w:hAnsi="Times New Roman" w:cs="Times New Roman"/>
          <w:color w:val="000000" w:themeColor="text1"/>
        </w:rPr>
        <w:fldChar w:fldCharType="end"/>
      </w:r>
      <w:r w:rsidR="00C876F1" w:rsidRPr="003A1F60">
        <w:rPr>
          <w:rFonts w:ascii="Times New Roman" w:hAnsi="Times New Roman" w:cs="Times New Roman"/>
          <w:color w:val="000000" w:themeColor="text1"/>
        </w:rPr>
        <w:t xml:space="preserve">. </w:t>
      </w:r>
      <w:r w:rsidR="00A81B46" w:rsidRPr="003A1F60">
        <w:rPr>
          <w:rFonts w:ascii="Times New Roman" w:hAnsi="Times New Roman" w:cs="Times New Roman"/>
          <w:color w:val="000000" w:themeColor="text1"/>
        </w:rPr>
        <w:t>For the species with well-annotated genomes available, t</w:t>
      </w:r>
      <w:r w:rsidR="0054693C" w:rsidRPr="003A1F60">
        <w:rPr>
          <w:rFonts w:ascii="Times New Roman" w:hAnsi="Times New Roman" w:cs="Times New Roman"/>
          <w:color w:val="000000" w:themeColor="text1"/>
        </w:rPr>
        <w:t>he</w:t>
      </w:r>
      <w:r w:rsidRPr="003A1F60">
        <w:rPr>
          <w:rFonts w:ascii="Times New Roman" w:hAnsi="Times New Roman" w:cs="Times New Roman"/>
          <w:color w:val="000000" w:themeColor="text1"/>
        </w:rPr>
        <w:t xml:space="preserve"> predicted 3’-UTR</w:t>
      </w:r>
      <w:r w:rsidR="006C4404" w:rsidRPr="003A1F60">
        <w:rPr>
          <w:rFonts w:ascii="Times New Roman" w:hAnsi="Times New Roman" w:cs="Times New Roman"/>
          <w:color w:val="000000" w:themeColor="text1"/>
        </w:rPr>
        <w:t>s</w:t>
      </w:r>
      <w:r w:rsidRPr="003A1F60">
        <w:rPr>
          <w:rFonts w:ascii="Times New Roman" w:hAnsi="Times New Roman" w:cs="Times New Roman"/>
          <w:color w:val="000000" w:themeColor="text1"/>
        </w:rPr>
        <w:t xml:space="preserve"> were </w:t>
      </w:r>
      <w:r w:rsidR="00A81B46" w:rsidRPr="003A1F60">
        <w:rPr>
          <w:rFonts w:ascii="Times New Roman" w:hAnsi="Times New Roman" w:cs="Times New Roman"/>
          <w:color w:val="000000" w:themeColor="text1"/>
        </w:rPr>
        <w:t>annotated</w:t>
      </w:r>
      <w:r w:rsidR="005F262F" w:rsidRPr="003A1F60">
        <w:rPr>
          <w:rFonts w:ascii="Times New Roman" w:hAnsi="Times New Roman" w:cs="Times New Roman"/>
          <w:color w:val="000000" w:themeColor="text1"/>
        </w:rPr>
        <w:t xml:space="preserve"> and validated</w:t>
      </w:r>
      <w:r w:rsidRPr="003A1F60">
        <w:rPr>
          <w:rFonts w:ascii="Times New Roman" w:hAnsi="Times New Roman" w:cs="Times New Roman"/>
          <w:color w:val="000000" w:themeColor="text1"/>
        </w:rPr>
        <w:t xml:space="preserve"> by comparing them to </w:t>
      </w:r>
      <w:r w:rsidR="00A81B46" w:rsidRPr="003A1F60">
        <w:rPr>
          <w:rFonts w:ascii="Times New Roman" w:hAnsi="Times New Roman" w:cs="Times New Roman"/>
          <w:color w:val="000000" w:themeColor="text1"/>
        </w:rPr>
        <w:t xml:space="preserve">the </w:t>
      </w:r>
      <w:r w:rsidR="008C7375" w:rsidRPr="003A1F60">
        <w:rPr>
          <w:rFonts w:ascii="Times New Roman" w:hAnsi="Times New Roman" w:cs="Times New Roman"/>
          <w:color w:val="000000" w:themeColor="text1"/>
        </w:rPr>
        <w:t>characterized</w:t>
      </w:r>
      <w:r w:rsidR="00A81B46" w:rsidRPr="003A1F60">
        <w:rPr>
          <w:rFonts w:ascii="Times New Roman" w:hAnsi="Times New Roman" w:cs="Times New Roman"/>
          <w:color w:val="000000" w:themeColor="text1"/>
        </w:rPr>
        <w:t xml:space="preserve"> 3’-UTR sequences </w:t>
      </w:r>
      <w:r w:rsidR="008C7375" w:rsidRPr="003A1F60">
        <w:rPr>
          <w:rFonts w:ascii="Times New Roman" w:hAnsi="Times New Roman" w:cs="Times New Roman"/>
          <w:color w:val="000000" w:themeColor="text1"/>
        </w:rPr>
        <w:t xml:space="preserve">obtained </w:t>
      </w:r>
      <w:r w:rsidR="00A81B46" w:rsidRPr="003A1F60">
        <w:rPr>
          <w:rFonts w:ascii="Times New Roman" w:hAnsi="Times New Roman" w:cs="Times New Roman"/>
          <w:color w:val="000000" w:themeColor="text1"/>
        </w:rPr>
        <w:t>from their respective genomes through Ensembl</w:t>
      </w:r>
      <w:r w:rsidR="00C876F1" w:rsidRPr="003A1F60">
        <w:rPr>
          <w:rFonts w:ascii="Times New Roman" w:hAnsi="Times New Roman" w:cs="Times New Roman"/>
          <w:color w:val="000000" w:themeColor="text1"/>
        </w:rPr>
        <w:t xml:space="preserve">, using BLASTN </w:t>
      </w:r>
      <w:r w:rsidR="00C876F1" w:rsidRPr="003A1F60">
        <w:rPr>
          <w:rFonts w:ascii="Times New Roman" w:hAnsi="Times New Roman" w:cs="Times New Roman"/>
          <w:color w:val="000000" w:themeColor="text1"/>
        </w:rPr>
        <w:fldChar w:fldCharType="begin"/>
      </w:r>
      <w:r w:rsidR="00C876F1" w:rsidRPr="003A1F60">
        <w:rPr>
          <w:rFonts w:ascii="Times New Roman" w:hAnsi="Times New Roman" w:cs="Times New Roman"/>
          <w:color w:val="000000" w:themeColor="text1"/>
        </w:rPr>
        <w:instrText xml:space="preserve"> ADDIN EN.CITE &lt;EndNote&gt;&lt;Cite&gt;&lt;Author&gt;Altschul&lt;/Author&gt;&lt;Year&gt;1990&lt;/Year&gt;&lt;RecNum&gt;750&lt;/RecNum&gt;&lt;DisplayText&gt;[9]&lt;/DisplayText&gt;&lt;record&gt;&lt;rec-number&gt;750&lt;/rec-number&gt;&lt;foreign-keys&gt;&lt;key app="EN" db-id="2pa99xxr0evapcedpzapadrwdfdv29a2assp" timestamp="1411907330"&gt;750&lt;/key&gt;&lt;/foreign-keys&gt;&lt;ref-type name="Journal Article"&gt;17&lt;/ref-type&gt;&lt;contributors&gt;&lt;authors&gt;&lt;author&gt;Altschul, S. F.&lt;/author&gt;&lt;author&gt;Gish, W.&lt;/author&gt;&lt;author&gt;Miller, W.&lt;/author&gt;&lt;author&gt;Myers, E. W.&lt;/author&gt;&lt;author&gt;Lipman, D. J.&lt;/author&gt;&lt;/authors&gt;&lt;/contributors&gt;&lt;auth-address&gt;National Center for Biotechnology Information, National Library of Medicine, National Institutes of Health, Bethesda, MD 20894.&lt;/auth-address&gt;&lt;titles&gt;&lt;title&gt;Basic local alignment search tool&lt;/title&gt;&lt;secondary-title&gt;J Mol Biol&lt;/secondary-title&gt;&lt;alt-title&gt;Journal of molecular biology&lt;/alt-title&gt;&lt;/titles&gt;&lt;periodical&gt;&lt;full-title&gt;J Mol Biol&lt;/full-title&gt;&lt;abbr-1&gt;Journal of molecular biology&lt;/abbr-1&gt;&lt;/periodical&gt;&lt;alt-periodical&gt;&lt;full-title&gt;J Mol Biol&lt;/full-title&gt;&lt;abbr-1&gt;Journal of molecular biology&lt;/abbr-1&gt;&lt;/alt-periodical&gt;&lt;pages&gt;403-10&lt;/pages&gt;&lt;volume&gt;215&lt;/volume&gt;&lt;number&gt;3&lt;/number&gt;&lt;keywords&gt;&lt;keyword&gt;Algorithms&lt;/keyword&gt;&lt;keyword&gt;Amino Acid Sequence&lt;/keyword&gt;&lt;keyword&gt;*Base Sequence&lt;/keyword&gt;&lt;keyword&gt;Databases, Factual&lt;/keyword&gt;&lt;keyword&gt;*Mutation&lt;/keyword&gt;&lt;keyword&gt;Sensitivity and Specificity&lt;/keyword&gt;&lt;keyword&gt;Sequence Homology, Nucleic Acid&lt;/keyword&gt;&lt;keyword&gt;*Software&lt;/keyword&gt;&lt;/keywords&gt;&lt;dates&gt;&lt;year&gt;1990&lt;/year&gt;&lt;pub-dates&gt;&lt;date&gt;Oct 5&lt;/date&gt;&lt;/pub-dates&gt;&lt;/dates&gt;&lt;isbn&gt;0022-2836 (Print)&amp;#xD;0022-2836 (Linking)&lt;/isbn&gt;&lt;accession-num&gt;2231712&lt;/accession-num&gt;&lt;urls&gt;&lt;related-urls&gt;&lt;url&gt;http://www.ncbi.nlm.nih.gov/pubmed/2231712&lt;/url&gt;&lt;/related-urls&gt;&lt;/urls&gt;&lt;electronic-resource-num&gt;10.1016/S0022-2836(05)80360-2&lt;/electronic-resource-num&gt;&lt;/record&gt;&lt;/Cite&gt;&lt;/EndNote&gt;</w:instrText>
      </w:r>
      <w:r w:rsidR="00C876F1" w:rsidRPr="003A1F60">
        <w:rPr>
          <w:rFonts w:ascii="Times New Roman" w:hAnsi="Times New Roman" w:cs="Times New Roman"/>
          <w:color w:val="000000" w:themeColor="text1"/>
        </w:rPr>
        <w:fldChar w:fldCharType="separate"/>
      </w:r>
      <w:r w:rsidR="00C876F1" w:rsidRPr="003A1F60">
        <w:rPr>
          <w:rFonts w:ascii="Times New Roman" w:hAnsi="Times New Roman" w:cs="Times New Roman"/>
          <w:noProof/>
          <w:color w:val="000000" w:themeColor="text1"/>
        </w:rPr>
        <w:t>[</w:t>
      </w:r>
      <w:hyperlink w:anchor="_ENREF_9" w:tooltip="Altschul, 1990 #750" w:history="1">
        <w:r w:rsidR="00357FC9" w:rsidRPr="003A1F60">
          <w:rPr>
            <w:rFonts w:ascii="Times New Roman" w:hAnsi="Times New Roman" w:cs="Times New Roman"/>
            <w:noProof/>
            <w:color w:val="000000" w:themeColor="text1"/>
          </w:rPr>
          <w:t>9</w:t>
        </w:r>
      </w:hyperlink>
      <w:r w:rsidR="00C876F1" w:rsidRPr="003A1F60">
        <w:rPr>
          <w:rFonts w:ascii="Times New Roman" w:hAnsi="Times New Roman" w:cs="Times New Roman"/>
          <w:noProof/>
          <w:color w:val="000000" w:themeColor="text1"/>
        </w:rPr>
        <w:t>]</w:t>
      </w:r>
      <w:r w:rsidR="00C876F1" w:rsidRPr="003A1F60">
        <w:rPr>
          <w:rFonts w:ascii="Times New Roman" w:hAnsi="Times New Roman" w:cs="Times New Roman"/>
          <w:color w:val="000000" w:themeColor="text1"/>
        </w:rPr>
        <w:fldChar w:fldCharType="end"/>
      </w:r>
      <w:r w:rsidR="00A81B46" w:rsidRPr="003A1F60">
        <w:rPr>
          <w:rFonts w:ascii="Times New Roman" w:hAnsi="Times New Roman" w:cs="Times New Roman"/>
          <w:color w:val="000000" w:themeColor="text1"/>
        </w:rPr>
        <w:t xml:space="preserve"> with the E-value cutoff of 10</w:t>
      </w:r>
      <w:r w:rsidR="00A81B46" w:rsidRPr="003A1F60">
        <w:rPr>
          <w:rFonts w:ascii="Times New Roman" w:hAnsi="Times New Roman" w:cs="Times New Roman"/>
          <w:color w:val="000000" w:themeColor="text1"/>
          <w:vertAlign w:val="superscript"/>
        </w:rPr>
        <w:t>-10</w:t>
      </w:r>
      <w:r w:rsidR="00A81B46" w:rsidRPr="003A1F60">
        <w:rPr>
          <w:rFonts w:ascii="Times New Roman" w:hAnsi="Times New Roman" w:cs="Times New Roman"/>
          <w:color w:val="000000" w:themeColor="text1"/>
        </w:rPr>
        <w:t xml:space="preserve">, while for the species </w:t>
      </w:r>
      <w:r w:rsidR="00C876F1" w:rsidRPr="003A1F60">
        <w:rPr>
          <w:rFonts w:ascii="Times New Roman" w:hAnsi="Times New Roman" w:cs="Times New Roman"/>
          <w:color w:val="000000" w:themeColor="text1"/>
        </w:rPr>
        <w:t>lack of</w:t>
      </w:r>
      <w:r w:rsidR="00EC4930">
        <w:rPr>
          <w:rFonts w:ascii="Times New Roman" w:hAnsi="Times New Roman" w:cs="Times New Roman"/>
          <w:color w:val="000000" w:themeColor="text1"/>
        </w:rPr>
        <w:t xml:space="preserve"> high-quality</w:t>
      </w:r>
      <w:r w:rsidR="00A81B46" w:rsidRPr="003A1F60">
        <w:rPr>
          <w:rFonts w:ascii="Times New Roman" w:hAnsi="Times New Roman" w:cs="Times New Roman"/>
          <w:color w:val="000000" w:themeColor="text1"/>
        </w:rPr>
        <w:t xml:space="preserve"> genomes, the predicted 3’-UTRs were annotated and validated by </w:t>
      </w:r>
      <w:r w:rsidRPr="003A1F60">
        <w:rPr>
          <w:rFonts w:ascii="Times New Roman" w:hAnsi="Times New Roman" w:cs="Times New Roman"/>
          <w:color w:val="000000" w:themeColor="text1"/>
        </w:rPr>
        <w:t>the UTRdb database</w:t>
      </w:r>
      <w:r w:rsidR="00E7768B" w:rsidRPr="003A1F60">
        <w:rPr>
          <w:rFonts w:ascii="Times New Roman" w:hAnsi="Times New Roman" w:cs="Times New Roman"/>
          <w:color w:val="000000" w:themeColor="text1"/>
        </w:rPr>
        <w:t xml:space="preserve"> </w:t>
      </w:r>
      <w:r w:rsidR="00E7768B" w:rsidRPr="003A1F60">
        <w:rPr>
          <w:rFonts w:ascii="Times New Roman" w:hAnsi="Times New Roman" w:cs="Times New Roman"/>
          <w:color w:val="000000" w:themeColor="text1"/>
        </w:rPr>
        <w:fldChar w:fldCharType="begin">
          <w:fldData xml:space="preserve">PEVuZE5vdGU+PENpdGU+PEF1dGhvcj5HcmlsbG88L0F1dGhvcj48WWVhcj4yMDEwPC9ZZWFyPjxS
ZWNOdW0+MTI1MzwvUmVjTnVtPjxEaXNwbGF5VGV4dD5bMTBdPC9EaXNwbGF5VGV4dD48cmVjb3Jk
PjxyZWMtbnVtYmVyPjEyNTM8L3JlYy1udW1iZXI+PGZvcmVpZ24ta2V5cz48a2V5IGFwcD0iRU4i
IGRiLWlkPSIycGE5OXh4cjBldmFwY2VkcHphcGFkcndkZmR2MjlhMmFzc3AiIHRpbWVzdGFtcD0i
MTUwMzQwMDQ3NiI+MTI1Mzwva2V5PjwvZm9yZWlnbi1rZXlzPjxyZWYtdHlwZSBuYW1lPSJKb3Vy
bmFsIEFydGljbGUiPjE3PC9yZWYtdHlwZT48Y29udHJpYnV0b3JzPjxhdXRob3JzPjxhdXRob3I+
R3JpbGxvLCBHLjwvYXV0aG9yPjxhdXRob3I+VHVyaSwgQS48L2F1dGhvcj48YXV0aG9yPkxpY2Np
dWxsaSwgRi48L2F1dGhvcj48YXV0aG9yPk1pZ25vbmUsIEYuPC9hdXRob3I+PGF1dGhvcj5MaXVu
aSwgUy48L2F1dGhvcj48YXV0aG9yPkJhbmZpLCBTLjwvYXV0aG9yPjxhdXRob3I+R2VubmFyaW5v
LCBWLiBBLjwvYXV0aG9yPjxhdXRob3I+SG9ybmVyLCBELiBTLjwvYXV0aG9yPjxhdXRob3I+UGF2
ZXNpLCBHLjwvYXV0aG9yPjxhdXRob3I+UGljYXJkaSwgRS48L2F1dGhvcj48YXV0aG9yPlBlc29s
ZSwgRy48L2F1dGhvcj48L2F1dGhvcnM+PC9jb250cmlidXRvcnM+PGF1dGgtYWRkcmVzcz5Jc3Rp
dHV0byBUZWNub2xvZ2llIEJpb21lZGljaGUgZGVsIENvbnNpZ2xpbyBOYXppb25hbGUgZGVsbGUg
UmljZXJjaGUsIHZpYSBBbWVuZG9sYSAxMjIvRCwgNzAxMjYgQmFyaSwgSXRhbHkuPC9hdXRoLWFk
ZHJlc3M+PHRpdGxlcz48dGl0bGU+VVRSZGIgYW5kIFVUUnNpdGUgKFJFTEVBU0UgMjAxMCk6IGEg
Y29sbGVjdGlvbiBvZiBzZXF1ZW5jZXMgYW5kIHJlZ3VsYXRvcnkgbW90aWZzIG9mIHRoZSB1bnRy
YW5zbGF0ZWQgcmVnaW9ucyBvZiBldWthcnlvdGljIG1STkFzPC90aXRsZT48c2Vjb25kYXJ5LXRp
dGxlPk51Y2xlaWMgQWNpZHMgUmVzPC9zZWNvbmRhcnktdGl0bGU+PC90aXRsZXM+PHBlcmlvZGlj
YWw+PGZ1bGwtdGl0bGU+TnVjbGVpYyBBY2lkcyBSZXM8L2Z1bGwtdGl0bGU+PGFiYnItMT5OdWNs
ZWljIGFjaWRzIHJlc2VhcmNoPC9hYmJyLTE+PC9wZXJpb2RpY2FsPjxwYWdlcz5ENzUtODA8L3Bh
Z2VzPjx2b2x1bWU+Mzg8L3ZvbHVtZT48bnVtYmVyPkRhdGFiYXNlIGlzc3VlPC9udW1iZXI+PGtl
eXdvcmRzPjxrZXl3b3JkPiozJmFwb3M7IFVudHJhbnNsYXRlZCBSZWdpb25zPC9rZXl3b3JkPjxr
ZXl3b3JkPio1JmFwb3M7IFVudHJhbnNsYXRlZCBSZWdpb25zPC9rZXl3b3JkPjxrZXl3b3JkPkFs
Z29yaXRobXM8L2tleXdvcmQ+PGtleXdvcmQ+QW5pbWFsczwva2V5d29yZD48a2V5d29yZD5Db21w
dXRhdGlvbmFsIEJpb2xvZ3kvKm1ldGhvZHMvdHJlbmRzPC9rZXl3b3JkPjxrZXl3b3JkPipEYXRh
YmFzZXMsIEdlbmV0aWM8L2tleXdvcmQ+PGtleXdvcmQ+KkRhdGFiYXNlcywgTnVjbGVpYyBBY2lk
PC9rZXl3b3JkPjxrZXl3b3JkPkRhdGFiYXNlcywgUHJvdGVpbjwva2V5d29yZD48a2V5d29yZD5H
ZW5vbWUsIFBsYW50PC9rZXl3b3JkPjxrZXl3b3JkPkh1bWFuczwva2V5d29yZD48a2V5d29yZD5J
bmZvcm1hdGlvbiBTdG9yYWdlIGFuZCBSZXRyaWV2YWwvbWV0aG9kczwva2V5d29yZD48a2V5d29y
ZD5JbnRlcm5ldDwva2V5d29yZD48a2V5d29yZD5Qcm90ZWluIElzb2Zvcm1zPC9rZXl3b3JkPjxr
ZXl3b3JkPlNvZnR3YXJlPC9rZXl3b3JkPjxrZXl3b3JkPlVzZXItQ29tcHV0ZXIgSW50ZXJmYWNl
PC9rZXl3b3JkPjwva2V5d29yZHM+PGRhdGVzPjx5ZWFyPjIwMTA8L3llYXI+PHB1Yi1kYXRlcz48
ZGF0ZT5KYW48L2RhdGU+PC9wdWItZGF0ZXM+PC9kYXRlcz48aXNibj4xMzYyLTQ5NjIgKEVsZWN0
cm9uaWMpJiN4RDswMzA1LTEwNDggKExpbmtpbmcpPC9pc2JuPjxhY2Nlc3Npb24tbnVtPjE5ODgw
MzgwPC9hY2Nlc3Npb24tbnVtPjx1cmxzPjxyZWxhdGVkLXVybHM+PHVybD5odHRwczovL3d3dy5u
Y2JpLm5sbS5uaWguZ292L3B1Ym1lZC8xOTg4MDM4MDwvdXJsPjwvcmVsYXRlZC11cmxzPjwvdXJs
cz48Y3VzdG9tMj5QTUMyODA4OTk1PC9jdXN0b20yPjxlbGVjdHJvbmljLXJlc291cmNlLW51bT4x
MC4xMDkzL25hci9na3A5MDI8L2VsZWN0cm9uaWMtcmVzb3VyY2UtbnVtPjwvcmVjb3JkPjwvQ2l0
ZT48L0VuZE5vdGU+
</w:fldData>
        </w:fldChar>
      </w:r>
      <w:r w:rsidR="00C876F1" w:rsidRPr="003A1F60">
        <w:rPr>
          <w:rFonts w:ascii="Times New Roman" w:hAnsi="Times New Roman" w:cs="Times New Roman"/>
          <w:color w:val="000000" w:themeColor="text1"/>
        </w:rPr>
        <w:instrText xml:space="preserve"> ADDIN EN.CITE </w:instrText>
      </w:r>
      <w:r w:rsidR="00C876F1" w:rsidRPr="003A1F60">
        <w:rPr>
          <w:rFonts w:ascii="Times New Roman" w:hAnsi="Times New Roman" w:cs="Times New Roman"/>
          <w:color w:val="000000" w:themeColor="text1"/>
        </w:rPr>
        <w:fldChar w:fldCharType="begin">
          <w:fldData xml:space="preserve">PEVuZE5vdGU+PENpdGU+PEF1dGhvcj5HcmlsbG88L0F1dGhvcj48WWVhcj4yMDEwPC9ZZWFyPjxS
ZWNOdW0+MTI1MzwvUmVjTnVtPjxEaXNwbGF5VGV4dD5bMTBdPC9EaXNwbGF5VGV4dD48cmVjb3Jk
PjxyZWMtbnVtYmVyPjEyNTM8L3JlYy1udW1iZXI+PGZvcmVpZ24ta2V5cz48a2V5IGFwcD0iRU4i
IGRiLWlkPSIycGE5OXh4cjBldmFwY2VkcHphcGFkcndkZmR2MjlhMmFzc3AiIHRpbWVzdGFtcD0i
MTUwMzQwMDQ3NiI+MTI1Mzwva2V5PjwvZm9yZWlnbi1rZXlzPjxyZWYtdHlwZSBuYW1lPSJKb3Vy
bmFsIEFydGljbGUiPjE3PC9yZWYtdHlwZT48Y29udHJpYnV0b3JzPjxhdXRob3JzPjxhdXRob3I+
R3JpbGxvLCBHLjwvYXV0aG9yPjxhdXRob3I+VHVyaSwgQS48L2F1dGhvcj48YXV0aG9yPkxpY2Np
dWxsaSwgRi48L2F1dGhvcj48YXV0aG9yPk1pZ25vbmUsIEYuPC9hdXRob3I+PGF1dGhvcj5MaXVu
aSwgUy48L2F1dGhvcj48YXV0aG9yPkJhbmZpLCBTLjwvYXV0aG9yPjxhdXRob3I+R2VubmFyaW5v
LCBWLiBBLjwvYXV0aG9yPjxhdXRob3I+SG9ybmVyLCBELiBTLjwvYXV0aG9yPjxhdXRob3I+UGF2
ZXNpLCBHLjwvYXV0aG9yPjxhdXRob3I+UGljYXJkaSwgRS48L2F1dGhvcj48YXV0aG9yPlBlc29s
ZSwgRy48L2F1dGhvcj48L2F1dGhvcnM+PC9jb250cmlidXRvcnM+PGF1dGgtYWRkcmVzcz5Jc3Rp
dHV0byBUZWNub2xvZ2llIEJpb21lZGljaGUgZGVsIENvbnNpZ2xpbyBOYXppb25hbGUgZGVsbGUg
UmljZXJjaGUsIHZpYSBBbWVuZG9sYSAxMjIvRCwgNzAxMjYgQmFyaSwgSXRhbHkuPC9hdXRoLWFk
ZHJlc3M+PHRpdGxlcz48dGl0bGU+VVRSZGIgYW5kIFVUUnNpdGUgKFJFTEVBU0UgMjAxMCk6IGEg
Y29sbGVjdGlvbiBvZiBzZXF1ZW5jZXMgYW5kIHJlZ3VsYXRvcnkgbW90aWZzIG9mIHRoZSB1bnRy
YW5zbGF0ZWQgcmVnaW9ucyBvZiBldWthcnlvdGljIG1STkFzPC90aXRsZT48c2Vjb25kYXJ5LXRp
dGxlPk51Y2xlaWMgQWNpZHMgUmVzPC9zZWNvbmRhcnktdGl0bGU+PC90aXRsZXM+PHBlcmlvZGlj
YWw+PGZ1bGwtdGl0bGU+TnVjbGVpYyBBY2lkcyBSZXM8L2Z1bGwtdGl0bGU+PGFiYnItMT5OdWNs
ZWljIGFjaWRzIHJlc2VhcmNoPC9hYmJyLTE+PC9wZXJpb2RpY2FsPjxwYWdlcz5ENzUtODA8L3Bh
Z2VzPjx2b2x1bWU+Mzg8L3ZvbHVtZT48bnVtYmVyPkRhdGFiYXNlIGlzc3VlPC9udW1iZXI+PGtl
eXdvcmRzPjxrZXl3b3JkPiozJmFwb3M7IFVudHJhbnNsYXRlZCBSZWdpb25zPC9rZXl3b3JkPjxr
ZXl3b3JkPio1JmFwb3M7IFVudHJhbnNsYXRlZCBSZWdpb25zPC9rZXl3b3JkPjxrZXl3b3JkPkFs
Z29yaXRobXM8L2tleXdvcmQ+PGtleXdvcmQ+QW5pbWFsczwva2V5d29yZD48a2V5d29yZD5Db21w
dXRhdGlvbmFsIEJpb2xvZ3kvKm1ldGhvZHMvdHJlbmRzPC9rZXl3b3JkPjxrZXl3b3JkPipEYXRh
YmFzZXMsIEdlbmV0aWM8L2tleXdvcmQ+PGtleXdvcmQ+KkRhdGFiYXNlcywgTnVjbGVpYyBBY2lk
PC9rZXl3b3JkPjxrZXl3b3JkPkRhdGFiYXNlcywgUHJvdGVpbjwva2V5d29yZD48a2V5d29yZD5H
ZW5vbWUsIFBsYW50PC9rZXl3b3JkPjxrZXl3b3JkPkh1bWFuczwva2V5d29yZD48a2V5d29yZD5J
bmZvcm1hdGlvbiBTdG9yYWdlIGFuZCBSZXRyaWV2YWwvbWV0aG9kczwva2V5d29yZD48a2V5d29y
ZD5JbnRlcm5ldDwva2V5d29yZD48a2V5d29yZD5Qcm90ZWluIElzb2Zvcm1zPC9rZXl3b3JkPjxr
ZXl3b3JkPlNvZnR3YXJlPC9rZXl3b3JkPjxrZXl3b3JkPlVzZXItQ29tcHV0ZXIgSW50ZXJmYWNl
PC9rZXl3b3JkPjwva2V5d29yZHM+PGRhdGVzPjx5ZWFyPjIwMTA8L3llYXI+PHB1Yi1kYXRlcz48
ZGF0ZT5KYW48L2RhdGU+PC9wdWItZGF0ZXM+PC9kYXRlcz48aXNibj4xMzYyLTQ5NjIgKEVsZWN0
cm9uaWMpJiN4RDswMzA1LTEwNDggKExpbmtpbmcpPC9pc2JuPjxhY2Nlc3Npb24tbnVtPjE5ODgw
MzgwPC9hY2Nlc3Npb24tbnVtPjx1cmxzPjxyZWxhdGVkLXVybHM+PHVybD5odHRwczovL3d3dy5u
Y2JpLm5sbS5uaWguZ292L3B1Ym1lZC8xOTg4MDM4MDwvdXJsPjwvcmVsYXRlZC11cmxzPjwvdXJs
cz48Y3VzdG9tMj5QTUMyODA4OTk1PC9jdXN0b20yPjxlbGVjdHJvbmljLXJlc291cmNlLW51bT4x
MC4xMDkzL25hci9na3A5MDI8L2VsZWN0cm9uaWMtcmVzb3VyY2UtbnVtPjwvcmVjb3JkPjwvQ2l0
ZT48L0VuZE5vdGU+
</w:fldData>
        </w:fldChar>
      </w:r>
      <w:r w:rsidR="00C876F1" w:rsidRPr="003A1F60">
        <w:rPr>
          <w:rFonts w:ascii="Times New Roman" w:hAnsi="Times New Roman" w:cs="Times New Roman"/>
          <w:color w:val="000000" w:themeColor="text1"/>
        </w:rPr>
        <w:instrText xml:space="preserve"> ADDIN EN.CITE.DATA </w:instrText>
      </w:r>
      <w:r w:rsidR="00C876F1" w:rsidRPr="003A1F60">
        <w:rPr>
          <w:rFonts w:ascii="Times New Roman" w:hAnsi="Times New Roman" w:cs="Times New Roman"/>
          <w:color w:val="000000" w:themeColor="text1"/>
        </w:rPr>
      </w:r>
      <w:r w:rsidR="00C876F1" w:rsidRPr="003A1F60">
        <w:rPr>
          <w:rFonts w:ascii="Times New Roman" w:hAnsi="Times New Roman" w:cs="Times New Roman"/>
          <w:color w:val="000000" w:themeColor="text1"/>
        </w:rPr>
        <w:fldChar w:fldCharType="end"/>
      </w:r>
      <w:r w:rsidR="00E7768B" w:rsidRPr="003A1F60">
        <w:rPr>
          <w:rFonts w:ascii="Times New Roman" w:hAnsi="Times New Roman" w:cs="Times New Roman"/>
          <w:color w:val="000000" w:themeColor="text1"/>
        </w:rPr>
      </w:r>
      <w:r w:rsidR="00E7768B" w:rsidRPr="003A1F60">
        <w:rPr>
          <w:rFonts w:ascii="Times New Roman" w:hAnsi="Times New Roman" w:cs="Times New Roman"/>
          <w:color w:val="000000" w:themeColor="text1"/>
        </w:rPr>
        <w:fldChar w:fldCharType="separate"/>
      </w:r>
      <w:r w:rsidR="00C876F1" w:rsidRPr="003A1F60">
        <w:rPr>
          <w:rFonts w:ascii="Times New Roman" w:hAnsi="Times New Roman" w:cs="Times New Roman"/>
          <w:noProof/>
          <w:color w:val="000000" w:themeColor="text1"/>
        </w:rPr>
        <w:t>[</w:t>
      </w:r>
      <w:hyperlink w:anchor="_ENREF_10" w:tooltip="Grillo, 2010 #1253" w:history="1">
        <w:r w:rsidR="00357FC9" w:rsidRPr="003A1F60">
          <w:rPr>
            <w:rFonts w:ascii="Times New Roman" w:hAnsi="Times New Roman" w:cs="Times New Roman"/>
            <w:noProof/>
            <w:color w:val="000000" w:themeColor="text1"/>
          </w:rPr>
          <w:t>10</w:t>
        </w:r>
      </w:hyperlink>
      <w:r w:rsidR="00C876F1" w:rsidRPr="003A1F60">
        <w:rPr>
          <w:rFonts w:ascii="Times New Roman" w:hAnsi="Times New Roman" w:cs="Times New Roman"/>
          <w:noProof/>
          <w:color w:val="000000" w:themeColor="text1"/>
        </w:rPr>
        <w:t>]</w:t>
      </w:r>
      <w:r w:rsidR="00E7768B" w:rsidRPr="003A1F60">
        <w:rPr>
          <w:rFonts w:ascii="Times New Roman" w:hAnsi="Times New Roman" w:cs="Times New Roman"/>
          <w:color w:val="000000" w:themeColor="text1"/>
        </w:rPr>
        <w:fldChar w:fldCharType="end"/>
      </w:r>
      <w:r w:rsidRPr="003A1F60">
        <w:rPr>
          <w:rFonts w:ascii="Times New Roman" w:hAnsi="Times New Roman" w:cs="Times New Roman"/>
          <w:color w:val="000000" w:themeColor="text1"/>
        </w:rPr>
        <w:t xml:space="preserve"> using BLASTN</w:t>
      </w:r>
      <w:r w:rsidR="00E7768B" w:rsidRPr="003A1F60">
        <w:rPr>
          <w:rFonts w:ascii="Times New Roman" w:hAnsi="Times New Roman" w:cs="Times New Roman"/>
          <w:color w:val="000000" w:themeColor="text1"/>
        </w:rPr>
        <w:t xml:space="preserve"> </w:t>
      </w:r>
      <w:r w:rsidR="00E7768B" w:rsidRPr="003A1F60">
        <w:rPr>
          <w:rFonts w:ascii="Times New Roman" w:hAnsi="Times New Roman" w:cs="Times New Roman"/>
          <w:color w:val="000000" w:themeColor="text1"/>
        </w:rPr>
        <w:fldChar w:fldCharType="begin"/>
      </w:r>
      <w:r w:rsidR="00C876F1" w:rsidRPr="003A1F60">
        <w:rPr>
          <w:rFonts w:ascii="Times New Roman" w:hAnsi="Times New Roman" w:cs="Times New Roman"/>
          <w:color w:val="000000" w:themeColor="text1"/>
        </w:rPr>
        <w:instrText xml:space="preserve"> ADDIN EN.CITE &lt;EndNote&gt;&lt;Cite&gt;&lt;Author&gt;Altschul&lt;/Author&gt;&lt;Year&gt;1990&lt;/Year&gt;&lt;RecNum&gt;750&lt;/RecNum&gt;&lt;DisplayText&gt;[9]&lt;/DisplayText&gt;&lt;record&gt;&lt;rec-number&gt;750&lt;/rec-number&gt;&lt;foreign-keys&gt;&lt;key app="EN" db-id="2pa99xxr0evapcedpzapadrwdfdv29a2assp" timestamp="1411907330"&gt;750&lt;/key&gt;&lt;/foreign-keys&gt;&lt;ref-type name="Journal Article"&gt;17&lt;/ref-type&gt;&lt;contributors&gt;&lt;authors&gt;&lt;author&gt;Altschul, S. F.&lt;/author&gt;&lt;author&gt;Gish, W.&lt;/author&gt;&lt;author&gt;Miller, W.&lt;/author&gt;&lt;author&gt;Myers, E. W.&lt;/author&gt;&lt;author&gt;Lipman, D. J.&lt;/author&gt;&lt;/authors&gt;&lt;/contributors&gt;&lt;auth-address&gt;National Center for Biotechnology Information, National Library of Medicine, National Institutes of Health, Bethesda, MD 20894.&lt;/auth-address&gt;&lt;titles&gt;&lt;title&gt;Basic local alignment search tool&lt;/title&gt;&lt;secondary-title&gt;J Mol Biol&lt;/secondary-title&gt;&lt;alt-title&gt;Journal of molecular biology&lt;/alt-title&gt;&lt;/titles&gt;&lt;periodical&gt;&lt;full-title&gt;J Mol Biol&lt;/full-title&gt;&lt;abbr-1&gt;Journal of molecular biology&lt;/abbr-1&gt;&lt;/periodical&gt;&lt;alt-periodical&gt;&lt;full-title&gt;J Mol Biol&lt;/full-title&gt;&lt;abbr-1&gt;Journal of molecular biology&lt;/abbr-1&gt;&lt;/alt-periodical&gt;&lt;pages&gt;403-10&lt;/pages&gt;&lt;volume&gt;215&lt;/volume&gt;&lt;number&gt;3&lt;/number&gt;&lt;keywords&gt;&lt;keyword&gt;Algorithms&lt;/keyword&gt;&lt;keyword&gt;Amino Acid Sequence&lt;/keyword&gt;&lt;keyword&gt;*Base Sequence&lt;/keyword&gt;&lt;keyword&gt;Databases, Factual&lt;/keyword&gt;&lt;keyword&gt;*Mutation&lt;/keyword&gt;&lt;keyword&gt;Sensitivity and Specificity&lt;/keyword&gt;&lt;keyword&gt;Sequence Homology, Nucleic Acid&lt;/keyword&gt;&lt;keyword&gt;*Software&lt;/keyword&gt;&lt;/keywords&gt;&lt;dates&gt;&lt;year&gt;1990&lt;/year&gt;&lt;pub-dates&gt;&lt;date&gt;Oct 5&lt;/date&gt;&lt;/pub-dates&gt;&lt;/dates&gt;&lt;isbn&gt;0022-2836 (Print)&amp;#xD;0022-2836 (Linking)&lt;/isbn&gt;&lt;accession-num&gt;2231712&lt;/accession-num&gt;&lt;urls&gt;&lt;related-urls&gt;&lt;url&gt;http://www.ncbi.nlm.nih.gov/pubmed/2231712&lt;/url&gt;&lt;/related-urls&gt;&lt;/urls&gt;&lt;electronic-resource-num&gt;10.1016/S0022-2836(05)80360-2&lt;/electronic-resource-num&gt;&lt;/record&gt;&lt;/Cite&gt;&lt;/EndNote&gt;</w:instrText>
      </w:r>
      <w:r w:rsidR="00E7768B" w:rsidRPr="003A1F60">
        <w:rPr>
          <w:rFonts w:ascii="Times New Roman" w:hAnsi="Times New Roman" w:cs="Times New Roman"/>
          <w:color w:val="000000" w:themeColor="text1"/>
        </w:rPr>
        <w:fldChar w:fldCharType="separate"/>
      </w:r>
      <w:r w:rsidR="00C876F1" w:rsidRPr="003A1F60">
        <w:rPr>
          <w:rFonts w:ascii="Times New Roman" w:hAnsi="Times New Roman" w:cs="Times New Roman"/>
          <w:noProof/>
          <w:color w:val="000000" w:themeColor="text1"/>
        </w:rPr>
        <w:t>[</w:t>
      </w:r>
      <w:hyperlink w:anchor="_ENREF_9" w:tooltip="Altschul, 1990 #750" w:history="1">
        <w:r w:rsidR="00357FC9" w:rsidRPr="003A1F60">
          <w:rPr>
            <w:rFonts w:ascii="Times New Roman" w:hAnsi="Times New Roman" w:cs="Times New Roman"/>
            <w:noProof/>
            <w:color w:val="000000" w:themeColor="text1"/>
          </w:rPr>
          <w:t>9</w:t>
        </w:r>
      </w:hyperlink>
      <w:r w:rsidR="00C876F1" w:rsidRPr="003A1F60">
        <w:rPr>
          <w:rFonts w:ascii="Times New Roman" w:hAnsi="Times New Roman" w:cs="Times New Roman"/>
          <w:noProof/>
          <w:color w:val="000000" w:themeColor="text1"/>
        </w:rPr>
        <w:t>]</w:t>
      </w:r>
      <w:r w:rsidR="00E7768B" w:rsidRPr="003A1F60">
        <w:rPr>
          <w:rFonts w:ascii="Times New Roman" w:hAnsi="Times New Roman" w:cs="Times New Roman"/>
          <w:color w:val="000000" w:themeColor="text1"/>
        </w:rPr>
        <w:fldChar w:fldCharType="end"/>
      </w:r>
      <w:r w:rsidR="00A81B46" w:rsidRPr="003A1F60">
        <w:rPr>
          <w:rFonts w:ascii="Times New Roman" w:hAnsi="Times New Roman" w:cs="Times New Roman"/>
          <w:color w:val="000000" w:themeColor="text1"/>
        </w:rPr>
        <w:t xml:space="preserve"> with the same parameter settings</w:t>
      </w:r>
      <w:r w:rsidRPr="003A1F60">
        <w:rPr>
          <w:rFonts w:ascii="Times New Roman" w:hAnsi="Times New Roman" w:cs="Times New Roman"/>
          <w:color w:val="000000" w:themeColor="text1"/>
        </w:rPr>
        <w:t>.</w:t>
      </w:r>
      <w:r w:rsidR="00363F11" w:rsidRPr="003A1F60">
        <w:rPr>
          <w:rFonts w:ascii="Times New Roman" w:hAnsi="Times New Roman" w:cs="Times New Roman"/>
          <w:color w:val="000000" w:themeColor="text1"/>
        </w:rPr>
        <w:t xml:space="preserve"> </w:t>
      </w:r>
      <w:r w:rsidR="00EF0A4C" w:rsidRPr="003A1F60">
        <w:rPr>
          <w:rFonts w:ascii="Times New Roman" w:hAnsi="Times New Roman" w:cs="Times New Roman"/>
          <w:color w:val="000000" w:themeColor="text1"/>
        </w:rPr>
        <w:t xml:space="preserve">Subsequently, student’s t-tests were carried out to </w:t>
      </w:r>
      <w:r w:rsidR="00174BF9" w:rsidRPr="003A1F60">
        <w:rPr>
          <w:rFonts w:ascii="Times New Roman" w:hAnsi="Times New Roman" w:cs="Times New Roman"/>
          <w:color w:val="000000" w:themeColor="text1"/>
        </w:rPr>
        <w:t>compare the length distributions of 3’-UTR</w:t>
      </w:r>
      <w:r w:rsidR="006C4404" w:rsidRPr="003A1F60">
        <w:rPr>
          <w:rFonts w:ascii="Times New Roman" w:hAnsi="Times New Roman" w:cs="Times New Roman"/>
          <w:color w:val="000000" w:themeColor="text1"/>
        </w:rPr>
        <w:t>s</w:t>
      </w:r>
      <w:r w:rsidR="00174BF9" w:rsidRPr="003A1F60">
        <w:rPr>
          <w:rFonts w:ascii="Times New Roman" w:hAnsi="Times New Roman" w:cs="Times New Roman"/>
          <w:color w:val="000000" w:themeColor="text1"/>
        </w:rPr>
        <w:t xml:space="preserve"> predicted from both assemblies for each species, </w:t>
      </w:r>
      <w:r w:rsidR="00174BF9" w:rsidRPr="003A1F60">
        <w:rPr>
          <w:rFonts w:ascii="Times New Roman" w:hAnsi="Times New Roman" w:cs="Times New Roman"/>
          <w:color w:val="000000" w:themeColor="text1"/>
        </w:rPr>
        <w:lastRenderedPageBreak/>
        <w:t xml:space="preserve">and P-value &lt; 0.01 </w:t>
      </w:r>
      <w:r w:rsidR="00174BF9">
        <w:rPr>
          <w:rFonts w:ascii="Times New Roman" w:hAnsi="Times New Roman" w:cs="Times New Roman"/>
        </w:rPr>
        <w:t>was deemed significant.</w:t>
      </w:r>
      <w:r w:rsidR="007B534B">
        <w:rPr>
          <w:rFonts w:ascii="Times New Roman" w:hAnsi="Times New Roman" w:cs="Times New Roman"/>
        </w:rPr>
        <w:t xml:space="preserve"> To </w:t>
      </w:r>
      <w:r w:rsidR="00E73C2C">
        <w:rPr>
          <w:rFonts w:ascii="Times New Roman" w:hAnsi="Times New Roman" w:cs="Times New Roman"/>
        </w:rPr>
        <w:t>obtain the common</w:t>
      </w:r>
      <w:r w:rsidR="007B534B">
        <w:rPr>
          <w:rFonts w:ascii="Times New Roman" w:hAnsi="Times New Roman" w:cs="Times New Roman"/>
        </w:rPr>
        <w:t xml:space="preserve"> 3'-UTR predicted from both assemblies</w:t>
      </w:r>
      <w:r w:rsidR="00E73C2C">
        <w:rPr>
          <w:rFonts w:ascii="Times New Roman" w:hAnsi="Times New Roman" w:cs="Times New Roman"/>
        </w:rPr>
        <w:t xml:space="preserve"> for each species</w:t>
      </w:r>
      <w:r w:rsidR="007B534B">
        <w:rPr>
          <w:rFonts w:ascii="Times New Roman" w:hAnsi="Times New Roman" w:cs="Times New Roman"/>
        </w:rPr>
        <w:t xml:space="preserve">, </w:t>
      </w:r>
      <w:r w:rsidR="00E73C2C">
        <w:rPr>
          <w:rFonts w:ascii="Times New Roman" w:hAnsi="Times New Roman" w:cs="Times New Roman"/>
        </w:rPr>
        <w:t>we compared</w:t>
      </w:r>
      <w:r w:rsidR="007B534B">
        <w:rPr>
          <w:rFonts w:ascii="Times New Roman" w:hAnsi="Times New Roman" w:cs="Times New Roman"/>
        </w:rPr>
        <w:t xml:space="preserve"> the</w:t>
      </w:r>
      <w:r w:rsidR="00E73C2C">
        <w:rPr>
          <w:rFonts w:ascii="Times New Roman" w:hAnsi="Times New Roman" w:cs="Times New Roman"/>
        </w:rPr>
        <w:t>ir whole sets of 3’-UTR using reciprocal BLASTN</w:t>
      </w:r>
      <w:r w:rsidR="00E7768B">
        <w:rPr>
          <w:rFonts w:ascii="Times New Roman" w:hAnsi="Times New Roman" w:cs="Times New Roman"/>
        </w:rPr>
        <w:t xml:space="preserve"> </w:t>
      </w:r>
      <w:r w:rsidR="00E7768B">
        <w:rPr>
          <w:rFonts w:ascii="Times New Roman" w:hAnsi="Times New Roman" w:cs="Times New Roman"/>
        </w:rPr>
        <w:fldChar w:fldCharType="begin"/>
      </w:r>
      <w:r w:rsidR="00C876F1">
        <w:rPr>
          <w:rFonts w:ascii="Times New Roman" w:hAnsi="Times New Roman" w:cs="Times New Roman"/>
        </w:rPr>
        <w:instrText xml:space="preserve"> ADDIN EN.CITE &lt;EndNote&gt;&lt;Cite&gt;&lt;Author&gt;Altschul&lt;/Author&gt;&lt;Year&gt;1990&lt;/Year&gt;&lt;RecNum&gt;750&lt;/RecNum&gt;&lt;DisplayText&gt;[9]&lt;/DisplayText&gt;&lt;record&gt;&lt;rec-number&gt;750&lt;/rec-number&gt;&lt;foreign-keys&gt;&lt;key app="EN" db-id="2pa99xxr0evapcedpzapadrwdfdv29a2assp" timestamp="1411907330"&gt;750&lt;/key&gt;&lt;/foreign-keys&gt;&lt;ref-type name="Journal Article"&gt;17&lt;/ref-type&gt;&lt;contributors&gt;&lt;authors&gt;&lt;author&gt;Altschul, S. F.&lt;/author&gt;&lt;author&gt;Gish, W.&lt;/author&gt;&lt;author&gt;Miller, W.&lt;/author&gt;&lt;author&gt;Myers, E. W.&lt;/author&gt;&lt;author&gt;Lipman, D. J.&lt;/author&gt;&lt;/authors&gt;&lt;/contributors&gt;&lt;auth-address&gt;National Center for Biotechnology Information, National Library of Medicine, National Institutes of Health, Bethesda, MD 20894.&lt;/auth-address&gt;&lt;titles&gt;&lt;title&gt;Basic local alignment search tool&lt;/title&gt;&lt;secondary-title&gt;J Mol Biol&lt;/secondary-title&gt;&lt;alt-title&gt;Journal of molecular biology&lt;/alt-title&gt;&lt;/titles&gt;&lt;periodical&gt;&lt;full-title&gt;J Mol Biol&lt;/full-title&gt;&lt;abbr-1&gt;Journal of molecular biology&lt;/abbr-1&gt;&lt;/periodical&gt;&lt;alt-periodical&gt;&lt;full-title&gt;J Mol Biol&lt;/full-title&gt;&lt;abbr-1&gt;Journal of molecular biology&lt;/abbr-1&gt;&lt;/alt-periodical&gt;&lt;pages&gt;403-10&lt;/pages&gt;&lt;volume&gt;215&lt;/volume&gt;&lt;number&gt;3&lt;/number&gt;&lt;keywords&gt;&lt;keyword&gt;Algorithms&lt;/keyword&gt;&lt;keyword&gt;Amino Acid Sequence&lt;/keyword&gt;&lt;keyword&gt;*Base Sequence&lt;/keyword&gt;&lt;keyword&gt;Databases, Factual&lt;/keyword&gt;&lt;keyword&gt;*Mutation&lt;/keyword&gt;&lt;keyword&gt;Sensitivity and Specificity&lt;/keyword&gt;&lt;keyword&gt;Sequence Homology, Nucleic Acid&lt;/keyword&gt;&lt;keyword&gt;*Software&lt;/keyword&gt;&lt;/keywords&gt;&lt;dates&gt;&lt;year&gt;1990&lt;/year&gt;&lt;pub-dates&gt;&lt;date&gt;Oct 5&lt;/date&gt;&lt;/pub-dates&gt;&lt;/dates&gt;&lt;isbn&gt;0022-2836 (Print)&amp;#xD;0022-2836 (Linking)&lt;/isbn&gt;&lt;accession-num&gt;2231712&lt;/accession-num&gt;&lt;urls&gt;&lt;related-urls&gt;&lt;url&gt;http://www.ncbi.nlm.nih.gov/pubmed/2231712&lt;/url&gt;&lt;/related-urls&gt;&lt;/urls&gt;&lt;electronic-resource-num&gt;10.1016/S0022-2836(05)80360-2&lt;/electronic-resource-num&gt;&lt;/record&gt;&lt;/Cite&gt;&lt;/EndNote&gt;</w:instrText>
      </w:r>
      <w:r w:rsidR="00E7768B">
        <w:rPr>
          <w:rFonts w:ascii="Times New Roman" w:hAnsi="Times New Roman" w:cs="Times New Roman"/>
        </w:rPr>
        <w:fldChar w:fldCharType="separate"/>
      </w:r>
      <w:r w:rsidR="00C876F1">
        <w:rPr>
          <w:rFonts w:ascii="Times New Roman" w:hAnsi="Times New Roman" w:cs="Times New Roman"/>
          <w:noProof/>
        </w:rPr>
        <w:t>[</w:t>
      </w:r>
      <w:hyperlink w:anchor="_ENREF_9" w:tooltip="Altschul, 1990 #750" w:history="1">
        <w:r w:rsidR="00357FC9">
          <w:rPr>
            <w:rFonts w:ascii="Times New Roman" w:hAnsi="Times New Roman" w:cs="Times New Roman"/>
            <w:noProof/>
          </w:rPr>
          <w:t>9</w:t>
        </w:r>
      </w:hyperlink>
      <w:r w:rsidR="00C876F1">
        <w:rPr>
          <w:rFonts w:ascii="Times New Roman" w:hAnsi="Times New Roman" w:cs="Times New Roman"/>
          <w:noProof/>
        </w:rPr>
        <w:t>]</w:t>
      </w:r>
      <w:r w:rsidR="00E7768B">
        <w:rPr>
          <w:rFonts w:ascii="Times New Roman" w:hAnsi="Times New Roman" w:cs="Times New Roman"/>
        </w:rPr>
        <w:fldChar w:fldCharType="end"/>
      </w:r>
      <w:r w:rsidR="00F96510">
        <w:rPr>
          <w:rFonts w:ascii="Times New Roman" w:hAnsi="Times New Roman" w:cs="Times New Roman"/>
        </w:rPr>
        <w:t>, with the E</w:t>
      </w:r>
      <w:r w:rsidR="00E73C2C">
        <w:rPr>
          <w:rFonts w:ascii="Times New Roman" w:hAnsi="Times New Roman" w:cs="Times New Roman"/>
        </w:rPr>
        <w:t>-value cutoff of 10</w:t>
      </w:r>
      <w:r w:rsidR="00E73C2C" w:rsidRPr="00E73C2C">
        <w:rPr>
          <w:rFonts w:ascii="Times New Roman" w:hAnsi="Times New Roman" w:cs="Times New Roman"/>
          <w:vertAlign w:val="superscript"/>
        </w:rPr>
        <w:t>-10</w:t>
      </w:r>
      <w:r w:rsidR="00E73C2C">
        <w:rPr>
          <w:rFonts w:ascii="Times New Roman" w:hAnsi="Times New Roman" w:cs="Times New Roman"/>
        </w:rPr>
        <w:t>.</w:t>
      </w:r>
      <w:r w:rsidR="006F3233">
        <w:rPr>
          <w:rFonts w:ascii="Times New Roman" w:hAnsi="Times New Roman" w:cs="Times New Roman"/>
        </w:rPr>
        <w:t xml:space="preserve"> Only 3’-UTR</w:t>
      </w:r>
      <w:r w:rsidR="006C4404">
        <w:rPr>
          <w:rFonts w:ascii="Times New Roman" w:hAnsi="Times New Roman" w:cs="Times New Roman"/>
        </w:rPr>
        <w:t>s</w:t>
      </w:r>
      <w:r w:rsidR="006F3233">
        <w:rPr>
          <w:rFonts w:ascii="Times New Roman" w:hAnsi="Times New Roman" w:cs="Times New Roman"/>
        </w:rPr>
        <w:t xml:space="preserve">, which showed reciprocal hit to each other </w:t>
      </w:r>
      <w:r w:rsidR="00ED5357">
        <w:rPr>
          <w:rFonts w:ascii="Times New Roman" w:hAnsi="Times New Roman" w:cs="Times New Roman"/>
        </w:rPr>
        <w:t>from</w:t>
      </w:r>
      <w:r w:rsidR="006F3233">
        <w:rPr>
          <w:rFonts w:ascii="Times New Roman" w:hAnsi="Times New Roman" w:cs="Times New Roman"/>
        </w:rPr>
        <w:t xml:space="preserve"> </w:t>
      </w:r>
      <w:r w:rsidR="00ED5357">
        <w:rPr>
          <w:rFonts w:ascii="Times New Roman" w:hAnsi="Times New Roman" w:cs="Times New Roman"/>
        </w:rPr>
        <w:t>both two</w:t>
      </w:r>
      <w:r w:rsidR="00DD32C5">
        <w:rPr>
          <w:rFonts w:ascii="Times New Roman" w:hAnsi="Times New Roman" w:cs="Times New Roman"/>
        </w:rPr>
        <w:t xml:space="preserve"> methods</w:t>
      </w:r>
      <w:r w:rsidR="006F3233">
        <w:rPr>
          <w:rFonts w:ascii="Times New Roman" w:hAnsi="Times New Roman" w:cs="Times New Roman"/>
        </w:rPr>
        <w:t>, were considered as common 3’-UTR</w:t>
      </w:r>
      <w:r w:rsidR="006C4404">
        <w:rPr>
          <w:rFonts w:ascii="Times New Roman" w:hAnsi="Times New Roman" w:cs="Times New Roman"/>
        </w:rPr>
        <w:t>s</w:t>
      </w:r>
      <w:r w:rsidR="006F3233">
        <w:rPr>
          <w:rFonts w:ascii="Times New Roman" w:hAnsi="Times New Roman" w:cs="Times New Roman"/>
        </w:rPr>
        <w:t xml:space="preserve">. </w:t>
      </w:r>
    </w:p>
    <w:p w14:paraId="48F70AB4" w14:textId="486270F5" w:rsidR="003B7DC6" w:rsidRDefault="003B7DC6" w:rsidP="0027086A">
      <w:pPr>
        <w:jc w:val="both"/>
        <w:rPr>
          <w:rFonts w:ascii="Times New Roman" w:hAnsi="Times New Roman" w:cs="Times New Roman"/>
        </w:rPr>
      </w:pPr>
    </w:p>
    <w:p w14:paraId="0394517B" w14:textId="6C06936E" w:rsidR="003B7DC6" w:rsidRDefault="003B7DC6" w:rsidP="0027086A">
      <w:pPr>
        <w:jc w:val="both"/>
        <w:rPr>
          <w:rFonts w:ascii="Times New Roman" w:hAnsi="Times New Roman" w:cs="Times New Roman"/>
        </w:rPr>
      </w:pPr>
    </w:p>
    <w:p w14:paraId="7FF89AEA" w14:textId="0B588744" w:rsidR="00F96510" w:rsidRPr="003A1F60" w:rsidRDefault="00F96510" w:rsidP="00F96510">
      <w:pPr>
        <w:jc w:val="both"/>
        <w:rPr>
          <w:rFonts w:ascii="Times New Roman" w:hAnsi="Times New Roman" w:cs="Times New Roman"/>
          <w:i/>
          <w:color w:val="000000" w:themeColor="text1"/>
          <w:sz w:val="32"/>
          <w:szCs w:val="32"/>
          <w:u w:val="single"/>
        </w:rPr>
      </w:pPr>
      <w:r w:rsidRPr="003A1F60">
        <w:rPr>
          <w:rFonts w:ascii="Times New Roman" w:hAnsi="Times New Roman" w:cs="Times New Roman"/>
          <w:i/>
          <w:color w:val="000000" w:themeColor="text1"/>
          <w:sz w:val="32"/>
          <w:szCs w:val="32"/>
          <w:u w:val="single"/>
        </w:rPr>
        <w:t>Validation of ExUTR using 3P-Seq data</w:t>
      </w:r>
    </w:p>
    <w:p w14:paraId="5352C232" w14:textId="28F0CCE9" w:rsidR="003B7DC6" w:rsidRPr="003A1F60" w:rsidRDefault="003B7DC6" w:rsidP="0027086A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38F1CAD4" w14:textId="109A9613" w:rsidR="003B7DC6" w:rsidRPr="003A1F60" w:rsidRDefault="00312E27" w:rsidP="0027086A">
      <w:pPr>
        <w:jc w:val="both"/>
        <w:rPr>
          <w:rFonts w:ascii="Times New Roman" w:hAnsi="Times New Roman" w:cs="Times New Roman"/>
          <w:color w:val="000000" w:themeColor="text1"/>
        </w:rPr>
      </w:pPr>
      <w:r w:rsidRPr="003A1F60">
        <w:rPr>
          <w:rFonts w:ascii="Times New Roman" w:hAnsi="Times New Roman" w:cs="Times New Roman"/>
          <w:color w:val="000000" w:themeColor="text1"/>
        </w:rPr>
        <w:t xml:space="preserve">Four human cell line samples (HEK293, Hela, Hub7 and IMR90) that have both 3P-Seq data and corresponding RNA-Seq data were used to assess the accuracy of the </w:t>
      </w:r>
      <w:r w:rsidRPr="003A1F60">
        <w:rPr>
          <w:rFonts w:ascii="Times New Roman" w:hAnsi="Times New Roman" w:cs="Times New Roman"/>
          <w:i/>
          <w:color w:val="000000" w:themeColor="text1"/>
        </w:rPr>
        <w:t>ExUTR</w:t>
      </w:r>
      <w:r w:rsidRPr="003A1F60">
        <w:rPr>
          <w:rFonts w:ascii="Times New Roman" w:hAnsi="Times New Roman" w:cs="Times New Roman"/>
          <w:color w:val="000000" w:themeColor="text1"/>
        </w:rPr>
        <w:t xml:space="preserve"> pipeline. The reference-based and </w:t>
      </w:r>
      <w:r w:rsidRPr="003A1F60">
        <w:rPr>
          <w:rFonts w:ascii="Times New Roman" w:hAnsi="Times New Roman" w:cs="Times New Roman"/>
          <w:i/>
          <w:color w:val="000000" w:themeColor="text1"/>
        </w:rPr>
        <w:t>de novo</w:t>
      </w:r>
      <w:r w:rsidRPr="003A1F60">
        <w:rPr>
          <w:rFonts w:ascii="Times New Roman" w:hAnsi="Times New Roman" w:cs="Times New Roman"/>
          <w:color w:val="000000" w:themeColor="text1"/>
        </w:rPr>
        <w:t xml:space="preserve"> assemblies of each RNA-Seq sample were </w:t>
      </w:r>
      <w:r w:rsidR="008C7375" w:rsidRPr="003A1F60">
        <w:rPr>
          <w:rFonts w:ascii="Times New Roman" w:hAnsi="Times New Roman" w:cs="Times New Roman"/>
          <w:color w:val="000000" w:themeColor="text1"/>
        </w:rPr>
        <w:t>assembled</w:t>
      </w:r>
      <w:r w:rsidRPr="003A1F60">
        <w:rPr>
          <w:rFonts w:ascii="Times New Roman" w:hAnsi="Times New Roman" w:cs="Times New Roman"/>
          <w:color w:val="000000" w:themeColor="text1"/>
        </w:rPr>
        <w:t xml:space="preserve"> as described above. </w:t>
      </w:r>
      <w:r w:rsidR="00C97E22" w:rsidRPr="003A1F60">
        <w:rPr>
          <w:rFonts w:ascii="Times New Roman" w:hAnsi="Times New Roman" w:cs="Times New Roman"/>
          <w:color w:val="000000" w:themeColor="text1"/>
        </w:rPr>
        <w:t xml:space="preserve">The 3’-UTR candidates were predicted from these assemblies using </w:t>
      </w:r>
      <w:r w:rsidR="00C97E22" w:rsidRPr="003A1F60">
        <w:rPr>
          <w:rFonts w:ascii="Times New Roman" w:hAnsi="Times New Roman" w:cs="Times New Roman"/>
          <w:i/>
          <w:color w:val="000000" w:themeColor="text1"/>
        </w:rPr>
        <w:t>ExUTR</w:t>
      </w:r>
      <w:r w:rsidR="008C7375" w:rsidRPr="003A1F60">
        <w:rPr>
          <w:rFonts w:ascii="Times New Roman" w:hAnsi="Times New Roman" w:cs="Times New Roman"/>
          <w:color w:val="000000" w:themeColor="text1"/>
        </w:rPr>
        <w:t>. T</w:t>
      </w:r>
      <w:r w:rsidR="00C97E22" w:rsidRPr="003A1F60">
        <w:rPr>
          <w:rFonts w:ascii="Times New Roman" w:hAnsi="Times New Roman" w:cs="Times New Roman"/>
          <w:color w:val="000000" w:themeColor="text1"/>
        </w:rPr>
        <w:t xml:space="preserve">he 3P-Seq data were </w:t>
      </w:r>
      <w:r w:rsidR="008C7375" w:rsidRPr="003A1F60">
        <w:rPr>
          <w:rFonts w:ascii="Times New Roman" w:hAnsi="Times New Roman" w:cs="Times New Roman"/>
          <w:color w:val="000000" w:themeColor="text1"/>
        </w:rPr>
        <w:t xml:space="preserve">subsequently </w:t>
      </w:r>
      <w:r w:rsidR="00C97E22" w:rsidRPr="003A1F60">
        <w:rPr>
          <w:rFonts w:ascii="Times New Roman" w:hAnsi="Times New Roman" w:cs="Times New Roman"/>
          <w:color w:val="000000" w:themeColor="text1"/>
        </w:rPr>
        <w:t xml:space="preserve">mapped to these predicted 3’-UTRs correspondingly using sailfish </w:t>
      </w:r>
      <w:r w:rsidR="00357FC9" w:rsidRPr="003A1F60">
        <w:rPr>
          <w:rFonts w:ascii="Times New Roman" w:hAnsi="Times New Roman" w:cs="Times New Roman"/>
          <w:color w:val="000000" w:themeColor="text1"/>
        </w:rPr>
        <w:fldChar w:fldCharType="begin">
          <w:fldData xml:space="preserve">PEVuZE5vdGU+PENpdGU+PEF1dGhvcj5QYXRybzwvQXV0aG9yPjxZZWFyPjIwMTQ8L1llYXI+PFJl
Y051bT45OTM8L1JlY051bT48RGlzcGxheVRleHQ+WzddPC9EaXNwbGF5VGV4dD48cmVjb3JkPjxy
ZWMtbnVtYmVyPjk5MzwvcmVjLW51bWJlcj48Zm9yZWlnbi1rZXlzPjxrZXkgYXBwPSJFTiIgZGIt
aWQ9IjJwYTk5eHhyMGV2YXBjZWRwemFwYWRyd2RmZHYyOWEyYXNzcCIgdGltZXN0YW1wPSIxNDU4
ODE2MTM3Ij45OTM8L2tleT48L2ZvcmVpZ24ta2V5cz48cmVmLXR5cGUgbmFtZT0iSm91cm5hbCBB
cnRpY2xlIj4xNzwvcmVmLXR5cGU+PGNvbnRyaWJ1dG9ycz48YXV0aG9ycz48YXV0aG9yPlBhdHJv
LCBSLjwvYXV0aG9yPjxhdXRob3I+TW91bnQsIFMuIE0uPC9hdXRob3I+PGF1dGhvcj5LaW5nc2Zv
cmQsIEMuPC9hdXRob3I+PC9hdXRob3JzPjwvY29udHJpYnV0b3JzPjxhdXRoLWFkZHJlc3M+TGFu
ZSBDZW50ZXIgZm9yIENvbXB1dGF0aW9uYWwgQmlvbG9neSwgU2Nob29sIG9mIENvbXB1dGVyIFNj
aWVuY2UsIENhcm5lZ2llIE1lbGxvbiBVbml2ZXJzaXR5LCBQaXR0c2J1cmdoLCBQZW5uc3lsdmFu
aWEsIFVTQS4mI3hEOzFdIERlcGFydG1lbnQgb2YgQ2VsbCBCaW9sb2d5IGFuZCBNb2xlY3VsYXIg
R2VuZXRpY3MsIFVuaXZlcnNpdHkgb2YgTWFyeWxhbmQsIENvbGxlZ2UgUGFyaywgTWFyeWxhbmQs
IFVTQS4gWzJdIENlbnRlciBmb3IgQmlvaW5mb3JtYXRpY3MgYW5kIENvbXB1dGF0aW9uYWwgQmlv
bG9neSwgVW5pdmVyc2l0eSBvZiBNYXJ5bGFuZCwgQ29sbGVnZSBQYXJrLCBNYXJ5bGFuZCwgVVNB
LjwvYXV0aC1hZGRyZXNzPjx0aXRsZXM+PHRpdGxlPlNhaWxmaXNoIGVuYWJsZXMgYWxpZ25tZW50
LWZyZWUgaXNvZm9ybSBxdWFudGlmaWNhdGlvbiBmcm9tIFJOQS1zZXEgcmVhZHMgdXNpbmcgbGln
aHR3ZWlnaHQgYWxnb3JpdGhtczwvdGl0bGU+PHNlY29uZGFyeS10aXRsZT5OYXQgQmlvdGVjaG5v
bDwvc2Vjb25kYXJ5LXRpdGxlPjxhbHQtdGl0bGU+TmF0dXJlIGJpb3RlY2hub2xvZ3k8L2FsdC10
aXRsZT48L3RpdGxlcz48cGVyaW9kaWNhbD48ZnVsbC10aXRsZT5OYXQgQmlvdGVjaG5vbDwvZnVs
bC10aXRsZT48YWJici0xPk5hdHVyZSBiaW90ZWNobm9sb2d5PC9hYmJyLTE+PC9wZXJpb2RpY2Fs
PjxhbHQtcGVyaW9kaWNhbD48ZnVsbC10aXRsZT5OYXQgQmlvdGVjaG5vbDwvZnVsbC10aXRsZT48
YWJici0xPk5hdHVyZSBiaW90ZWNobm9sb2d5PC9hYmJyLTE+PC9hbHQtcGVyaW9kaWNhbD48cGFn
ZXM+NDYyLTQ8L3BhZ2VzPjx2b2x1bWU+MzI8L3ZvbHVtZT48bnVtYmVyPjU8L251bWJlcj48a2V5
d29yZHM+PGtleXdvcmQ+KkFsZ29yaXRobXM8L2tleXdvcmQ+PGtleXdvcmQ+QnJhaW4gQ2hlbWlz
dHJ5PC9rZXl3b3JkPjxrZXl3b3JkPkNvbXB1dGF0aW9uYWwgQmlvbG9neS8qbWV0aG9kczwva2V5
d29yZD48a2V5d29yZD5IdW1hbnM8L2tleXdvcmQ+PGtleXdvcmQ+TW9kZWxzLCBCaW9sb2dpY2Fs
PC9rZXl3b3JkPjxrZXl3b3JkPipSTkEgSXNvZm9ybXMvYW5hbHlzaXMvY2hlbWlzdHJ5L2dlbmV0
aWNzPC9rZXl3b3JkPjxrZXl3b3JkPlNlcXVlbmNlIEFuYWx5c2lzLCBSTkEvKm1ldGhvZHM8L2tl
eXdvcmQ+PGtleXdvcmQ+KlNvZnR3YXJlPC9rZXl3b3JkPjwva2V5d29yZHM+PGRhdGVzPjx5ZWFy
PjIwMTQ8L3llYXI+PHB1Yi1kYXRlcz48ZGF0ZT5NYXk8L2RhdGU+PC9wdWItZGF0ZXM+PC9kYXRl
cz48aXNibj4xNTQ2LTE2OTYgKEVsZWN0cm9uaWMpJiN4RDsxMDg3LTAxNTYgKExpbmtpbmcpPC9p
c2JuPjxhY2Nlc3Npb24tbnVtPjI0NzUyMDgwPC9hY2Nlc3Npb24tbnVtPjx1cmxzPjxyZWxhdGVk
LXVybHM+PHVybD5odHRwOi8vd3d3Lm5jYmkubmxtLm5paC5nb3YvcHVibWVkLzI0NzUyMDgwPC91
cmw+PHVybD5odHRwOi8vd3d3Lm5hdHVyZS5jb20vbmJ0L2pvdXJuYWwvdjMyL241L3BkZi9uYnQu
Mjg2Mi5wZGY8L3VybD48L3JlbGF0ZWQtdXJscz48L3VybHM+PGN1c3RvbTI+NDA3NzMyMTwvY3Vz
dG9tMj48ZWxlY3Ryb25pYy1yZXNvdXJjZS1udW0+MTAuMTAzOC9uYnQuMjg2MjwvZWxlY3Ryb25p
Yy1yZXNvdXJjZS1udW0+PC9yZWNvcmQ+PC9DaXRlPjwvRW5kTm90ZT4A
</w:fldData>
        </w:fldChar>
      </w:r>
      <w:r w:rsidR="00357FC9" w:rsidRPr="003A1F60">
        <w:rPr>
          <w:rFonts w:ascii="Times New Roman" w:hAnsi="Times New Roman" w:cs="Times New Roman"/>
          <w:color w:val="000000" w:themeColor="text1"/>
        </w:rPr>
        <w:instrText xml:space="preserve"> ADDIN EN.CITE </w:instrText>
      </w:r>
      <w:r w:rsidR="00357FC9" w:rsidRPr="003A1F60">
        <w:rPr>
          <w:rFonts w:ascii="Times New Roman" w:hAnsi="Times New Roman" w:cs="Times New Roman"/>
          <w:color w:val="000000" w:themeColor="text1"/>
        </w:rPr>
        <w:fldChar w:fldCharType="begin">
          <w:fldData xml:space="preserve">PEVuZE5vdGU+PENpdGU+PEF1dGhvcj5QYXRybzwvQXV0aG9yPjxZZWFyPjIwMTQ8L1llYXI+PFJl
Y051bT45OTM8L1JlY051bT48RGlzcGxheVRleHQ+WzddPC9EaXNwbGF5VGV4dD48cmVjb3JkPjxy
ZWMtbnVtYmVyPjk5MzwvcmVjLW51bWJlcj48Zm9yZWlnbi1rZXlzPjxrZXkgYXBwPSJFTiIgZGIt
aWQ9IjJwYTk5eHhyMGV2YXBjZWRwemFwYWRyd2RmZHYyOWEyYXNzcCIgdGltZXN0YW1wPSIxNDU4
ODE2MTM3Ij45OTM8L2tleT48L2ZvcmVpZ24ta2V5cz48cmVmLXR5cGUgbmFtZT0iSm91cm5hbCBB
cnRpY2xlIj4xNzwvcmVmLXR5cGU+PGNvbnRyaWJ1dG9ycz48YXV0aG9ycz48YXV0aG9yPlBhdHJv
LCBSLjwvYXV0aG9yPjxhdXRob3I+TW91bnQsIFMuIE0uPC9hdXRob3I+PGF1dGhvcj5LaW5nc2Zv
cmQsIEMuPC9hdXRob3I+PC9hdXRob3JzPjwvY29udHJpYnV0b3JzPjxhdXRoLWFkZHJlc3M+TGFu
ZSBDZW50ZXIgZm9yIENvbXB1dGF0aW9uYWwgQmlvbG9neSwgU2Nob29sIG9mIENvbXB1dGVyIFNj
aWVuY2UsIENhcm5lZ2llIE1lbGxvbiBVbml2ZXJzaXR5LCBQaXR0c2J1cmdoLCBQZW5uc3lsdmFu
aWEsIFVTQS4mI3hEOzFdIERlcGFydG1lbnQgb2YgQ2VsbCBCaW9sb2d5IGFuZCBNb2xlY3VsYXIg
R2VuZXRpY3MsIFVuaXZlcnNpdHkgb2YgTWFyeWxhbmQsIENvbGxlZ2UgUGFyaywgTWFyeWxhbmQs
IFVTQS4gWzJdIENlbnRlciBmb3IgQmlvaW5mb3JtYXRpY3MgYW5kIENvbXB1dGF0aW9uYWwgQmlv
bG9neSwgVW5pdmVyc2l0eSBvZiBNYXJ5bGFuZCwgQ29sbGVnZSBQYXJrLCBNYXJ5bGFuZCwgVVNB
LjwvYXV0aC1hZGRyZXNzPjx0aXRsZXM+PHRpdGxlPlNhaWxmaXNoIGVuYWJsZXMgYWxpZ25tZW50
LWZyZWUgaXNvZm9ybSBxdWFudGlmaWNhdGlvbiBmcm9tIFJOQS1zZXEgcmVhZHMgdXNpbmcgbGln
aHR3ZWlnaHQgYWxnb3JpdGhtczwvdGl0bGU+PHNlY29uZGFyeS10aXRsZT5OYXQgQmlvdGVjaG5v
bDwvc2Vjb25kYXJ5LXRpdGxlPjxhbHQtdGl0bGU+TmF0dXJlIGJpb3RlY2hub2xvZ3k8L2FsdC10
aXRsZT48L3RpdGxlcz48cGVyaW9kaWNhbD48ZnVsbC10aXRsZT5OYXQgQmlvdGVjaG5vbDwvZnVs
bC10aXRsZT48YWJici0xPk5hdHVyZSBiaW90ZWNobm9sb2d5PC9hYmJyLTE+PC9wZXJpb2RpY2Fs
PjxhbHQtcGVyaW9kaWNhbD48ZnVsbC10aXRsZT5OYXQgQmlvdGVjaG5vbDwvZnVsbC10aXRsZT48
YWJici0xPk5hdHVyZSBiaW90ZWNobm9sb2d5PC9hYmJyLTE+PC9hbHQtcGVyaW9kaWNhbD48cGFn
ZXM+NDYyLTQ8L3BhZ2VzPjx2b2x1bWU+MzI8L3ZvbHVtZT48bnVtYmVyPjU8L251bWJlcj48a2V5
d29yZHM+PGtleXdvcmQ+KkFsZ29yaXRobXM8L2tleXdvcmQ+PGtleXdvcmQ+QnJhaW4gQ2hlbWlz
dHJ5PC9rZXl3b3JkPjxrZXl3b3JkPkNvbXB1dGF0aW9uYWwgQmlvbG9neS8qbWV0aG9kczwva2V5
d29yZD48a2V5d29yZD5IdW1hbnM8L2tleXdvcmQ+PGtleXdvcmQ+TW9kZWxzLCBCaW9sb2dpY2Fs
PC9rZXl3b3JkPjxrZXl3b3JkPipSTkEgSXNvZm9ybXMvYW5hbHlzaXMvY2hlbWlzdHJ5L2dlbmV0
aWNzPC9rZXl3b3JkPjxrZXl3b3JkPlNlcXVlbmNlIEFuYWx5c2lzLCBSTkEvKm1ldGhvZHM8L2tl
eXdvcmQ+PGtleXdvcmQ+KlNvZnR3YXJlPC9rZXl3b3JkPjwva2V5d29yZHM+PGRhdGVzPjx5ZWFy
PjIwMTQ8L3llYXI+PHB1Yi1kYXRlcz48ZGF0ZT5NYXk8L2RhdGU+PC9wdWItZGF0ZXM+PC9kYXRl
cz48aXNibj4xNTQ2LTE2OTYgKEVsZWN0cm9uaWMpJiN4RDsxMDg3LTAxNTYgKExpbmtpbmcpPC9p
c2JuPjxhY2Nlc3Npb24tbnVtPjI0NzUyMDgwPC9hY2Nlc3Npb24tbnVtPjx1cmxzPjxyZWxhdGVk
LXVybHM+PHVybD5odHRwOi8vd3d3Lm5jYmkubmxtLm5paC5nb3YvcHVibWVkLzI0NzUyMDgwPC91
cmw+PHVybD5odHRwOi8vd3d3Lm5hdHVyZS5jb20vbmJ0L2pvdXJuYWwvdjMyL241L3BkZi9uYnQu
Mjg2Mi5wZGY8L3VybD48L3JlbGF0ZWQtdXJscz48L3VybHM+PGN1c3RvbTI+NDA3NzMyMTwvY3Vz
dG9tMj48ZWxlY3Ryb25pYy1yZXNvdXJjZS1udW0+MTAuMTAzOC9uYnQuMjg2MjwvZWxlY3Ryb25p
Yy1yZXNvdXJjZS1udW0+PC9yZWNvcmQ+PC9DaXRlPjwvRW5kTm90ZT4A
</w:fldData>
        </w:fldChar>
      </w:r>
      <w:r w:rsidR="00357FC9" w:rsidRPr="003A1F60">
        <w:rPr>
          <w:rFonts w:ascii="Times New Roman" w:hAnsi="Times New Roman" w:cs="Times New Roman"/>
          <w:color w:val="000000" w:themeColor="text1"/>
        </w:rPr>
        <w:instrText xml:space="preserve"> ADDIN EN.CITE.DATA </w:instrText>
      </w:r>
      <w:r w:rsidR="00357FC9" w:rsidRPr="003A1F60">
        <w:rPr>
          <w:rFonts w:ascii="Times New Roman" w:hAnsi="Times New Roman" w:cs="Times New Roman"/>
          <w:color w:val="000000" w:themeColor="text1"/>
        </w:rPr>
      </w:r>
      <w:r w:rsidR="00357FC9" w:rsidRPr="003A1F60">
        <w:rPr>
          <w:rFonts w:ascii="Times New Roman" w:hAnsi="Times New Roman" w:cs="Times New Roman"/>
          <w:color w:val="000000" w:themeColor="text1"/>
        </w:rPr>
        <w:fldChar w:fldCharType="end"/>
      </w:r>
      <w:r w:rsidR="00357FC9" w:rsidRPr="003A1F60">
        <w:rPr>
          <w:rFonts w:ascii="Times New Roman" w:hAnsi="Times New Roman" w:cs="Times New Roman"/>
          <w:color w:val="000000" w:themeColor="text1"/>
        </w:rPr>
      </w:r>
      <w:r w:rsidR="00357FC9" w:rsidRPr="003A1F60">
        <w:rPr>
          <w:rFonts w:ascii="Times New Roman" w:hAnsi="Times New Roman" w:cs="Times New Roman"/>
          <w:color w:val="000000" w:themeColor="text1"/>
        </w:rPr>
        <w:fldChar w:fldCharType="separate"/>
      </w:r>
      <w:r w:rsidR="00357FC9" w:rsidRPr="003A1F60">
        <w:rPr>
          <w:rFonts w:ascii="Times New Roman" w:hAnsi="Times New Roman" w:cs="Times New Roman"/>
          <w:noProof/>
          <w:color w:val="000000" w:themeColor="text1"/>
        </w:rPr>
        <w:t>[</w:t>
      </w:r>
      <w:hyperlink w:anchor="_ENREF_7" w:tooltip="Patro, 2014 #993" w:history="1">
        <w:r w:rsidR="00357FC9" w:rsidRPr="003A1F60">
          <w:rPr>
            <w:rFonts w:ascii="Times New Roman" w:hAnsi="Times New Roman" w:cs="Times New Roman"/>
            <w:noProof/>
            <w:color w:val="000000" w:themeColor="text1"/>
          </w:rPr>
          <w:t>7</w:t>
        </w:r>
      </w:hyperlink>
      <w:r w:rsidR="00357FC9" w:rsidRPr="003A1F60">
        <w:rPr>
          <w:rFonts w:ascii="Times New Roman" w:hAnsi="Times New Roman" w:cs="Times New Roman"/>
          <w:noProof/>
          <w:color w:val="000000" w:themeColor="text1"/>
        </w:rPr>
        <w:t>]</w:t>
      </w:r>
      <w:r w:rsidR="00357FC9" w:rsidRPr="003A1F60">
        <w:rPr>
          <w:rFonts w:ascii="Times New Roman" w:hAnsi="Times New Roman" w:cs="Times New Roman"/>
          <w:color w:val="000000" w:themeColor="text1"/>
        </w:rPr>
        <w:fldChar w:fldCharType="end"/>
      </w:r>
      <w:r w:rsidR="00FF33AA" w:rsidRPr="003A1F60">
        <w:rPr>
          <w:rFonts w:ascii="Times New Roman" w:hAnsi="Times New Roman" w:cs="Times New Roman"/>
          <w:color w:val="000000" w:themeColor="text1"/>
        </w:rPr>
        <w:t xml:space="preserve"> (kmer length: 15)</w:t>
      </w:r>
      <w:r w:rsidR="00357FC9" w:rsidRPr="003A1F60">
        <w:rPr>
          <w:rFonts w:ascii="Times New Roman" w:hAnsi="Times New Roman" w:cs="Times New Roman"/>
          <w:color w:val="000000" w:themeColor="text1"/>
        </w:rPr>
        <w:t>, and the 3P-Seq mapping rates and the percentage of 3’-UTRs that were covered by the 3P-Seq data were</w:t>
      </w:r>
      <w:r w:rsidR="008C7375" w:rsidRPr="003A1F60">
        <w:rPr>
          <w:rFonts w:ascii="Times New Roman" w:hAnsi="Times New Roman" w:cs="Times New Roman"/>
          <w:color w:val="000000" w:themeColor="text1"/>
        </w:rPr>
        <w:t xml:space="preserve"> further</w:t>
      </w:r>
      <w:r w:rsidR="00357FC9" w:rsidRPr="003A1F60">
        <w:rPr>
          <w:rFonts w:ascii="Times New Roman" w:hAnsi="Times New Roman" w:cs="Times New Roman"/>
          <w:color w:val="000000" w:themeColor="text1"/>
        </w:rPr>
        <w:t xml:space="preserve"> investigated.</w:t>
      </w:r>
      <w:r w:rsidR="002525F5" w:rsidRPr="003A1F60">
        <w:rPr>
          <w:rFonts w:ascii="Times New Roman" w:hAnsi="Times New Roman" w:cs="Times New Roman"/>
          <w:color w:val="000000" w:themeColor="text1"/>
        </w:rPr>
        <w:t xml:space="preserve"> The accession numbers used in this analysis are SRR1033823, SRR1033822, SRR1033821 and SRR1033820 for 3P-Seq, and SRR1032895, SRR1032890, SRR1032883 and SRR1032877 for RNA-Seq.</w:t>
      </w:r>
    </w:p>
    <w:p w14:paraId="52BDF348" w14:textId="77777777" w:rsidR="00357FC9" w:rsidRDefault="00357FC9" w:rsidP="0027086A">
      <w:pPr>
        <w:jc w:val="both"/>
        <w:rPr>
          <w:rFonts w:ascii="Times New Roman" w:hAnsi="Times New Roman" w:cs="Times New Roman"/>
        </w:rPr>
      </w:pPr>
    </w:p>
    <w:p w14:paraId="77FB8DFC" w14:textId="77777777" w:rsidR="00357FC9" w:rsidRDefault="00357FC9" w:rsidP="0027086A">
      <w:pPr>
        <w:jc w:val="both"/>
        <w:rPr>
          <w:rFonts w:ascii="Times New Roman" w:hAnsi="Times New Roman" w:cs="Times New Roman"/>
        </w:rPr>
      </w:pPr>
    </w:p>
    <w:p w14:paraId="0882E826" w14:textId="77777777" w:rsidR="00357FC9" w:rsidRDefault="00357FC9" w:rsidP="0027086A">
      <w:pPr>
        <w:jc w:val="both"/>
        <w:rPr>
          <w:rFonts w:ascii="Times New Roman" w:hAnsi="Times New Roman" w:cs="Times New Roman"/>
        </w:rPr>
      </w:pPr>
    </w:p>
    <w:p w14:paraId="2110A6FD" w14:textId="77777777" w:rsidR="00357FC9" w:rsidRDefault="00357FC9" w:rsidP="0027086A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097FCFD6" w14:textId="0754F36D" w:rsidR="003B7DC6" w:rsidRDefault="003B7DC6" w:rsidP="0027086A">
      <w:pPr>
        <w:jc w:val="both"/>
        <w:rPr>
          <w:rFonts w:ascii="Times New Roman" w:hAnsi="Times New Roman" w:cs="Times New Roman"/>
        </w:rPr>
      </w:pPr>
    </w:p>
    <w:p w14:paraId="610B564A" w14:textId="06660CA3" w:rsidR="003B7DC6" w:rsidRPr="003B7DC6" w:rsidRDefault="003B7DC6" w:rsidP="0027086A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3B7DC6">
        <w:rPr>
          <w:rFonts w:ascii="Times New Roman" w:hAnsi="Times New Roman" w:cs="Times New Roman"/>
          <w:b/>
          <w:sz w:val="32"/>
          <w:szCs w:val="32"/>
        </w:rPr>
        <w:t>References</w:t>
      </w:r>
    </w:p>
    <w:p w14:paraId="13FF7CB2" w14:textId="4B5F63F9" w:rsidR="003B7DC6" w:rsidRDefault="003B7DC6" w:rsidP="0027086A">
      <w:pPr>
        <w:jc w:val="both"/>
        <w:rPr>
          <w:rFonts w:ascii="Times New Roman" w:hAnsi="Times New Roman" w:cs="Times New Roman"/>
        </w:rPr>
      </w:pPr>
    </w:p>
    <w:p w14:paraId="64341E8C" w14:textId="77777777" w:rsidR="00E7768B" w:rsidRDefault="00E7768B" w:rsidP="0027086A">
      <w:pPr>
        <w:jc w:val="both"/>
        <w:rPr>
          <w:rFonts w:ascii="Times New Roman" w:hAnsi="Times New Roman" w:cs="Times New Roman"/>
        </w:rPr>
      </w:pPr>
    </w:p>
    <w:p w14:paraId="084E106C" w14:textId="77777777" w:rsidR="00E7768B" w:rsidRDefault="00E7768B" w:rsidP="0027086A">
      <w:pPr>
        <w:jc w:val="both"/>
        <w:rPr>
          <w:rFonts w:ascii="Times New Roman" w:hAnsi="Times New Roman" w:cs="Times New Roman"/>
        </w:rPr>
      </w:pPr>
    </w:p>
    <w:p w14:paraId="075CCD85" w14:textId="77777777" w:rsidR="00357FC9" w:rsidRPr="00DD344E" w:rsidRDefault="00E7768B" w:rsidP="00357FC9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DD344E">
        <w:rPr>
          <w:rFonts w:ascii="Times New Roman" w:hAnsi="Times New Roman" w:cs="Times New Roman"/>
        </w:rPr>
        <w:fldChar w:fldCharType="begin"/>
      </w:r>
      <w:r w:rsidRPr="00DD344E">
        <w:rPr>
          <w:rFonts w:ascii="Times New Roman" w:hAnsi="Times New Roman" w:cs="Times New Roman"/>
        </w:rPr>
        <w:instrText xml:space="preserve"> ADDIN EN.REFLIST </w:instrText>
      </w:r>
      <w:r w:rsidRPr="00DD344E">
        <w:rPr>
          <w:rFonts w:ascii="Times New Roman" w:hAnsi="Times New Roman" w:cs="Times New Roman"/>
        </w:rPr>
        <w:fldChar w:fldCharType="separate"/>
      </w:r>
      <w:bookmarkStart w:id="1" w:name="_ENREF_1"/>
      <w:r w:rsidR="00357FC9" w:rsidRPr="00DD344E">
        <w:rPr>
          <w:rFonts w:ascii="Times New Roman" w:hAnsi="Times New Roman" w:cs="Times New Roman"/>
        </w:rPr>
        <w:t>1.</w:t>
      </w:r>
      <w:r w:rsidR="00357FC9" w:rsidRPr="00DD344E">
        <w:rPr>
          <w:rFonts w:ascii="Times New Roman" w:hAnsi="Times New Roman" w:cs="Times New Roman"/>
        </w:rPr>
        <w:tab/>
        <w:t xml:space="preserve">Martin M: </w:t>
      </w:r>
      <w:r w:rsidR="00357FC9" w:rsidRPr="00DD344E">
        <w:rPr>
          <w:rFonts w:ascii="Times New Roman" w:hAnsi="Times New Roman" w:cs="Times New Roman"/>
          <w:b/>
        </w:rPr>
        <w:t>Cutadapt removes adapter sequences from high-throughput sequencing reads</w:t>
      </w:r>
      <w:r w:rsidR="00357FC9" w:rsidRPr="00DD344E">
        <w:rPr>
          <w:rFonts w:ascii="Times New Roman" w:hAnsi="Times New Roman" w:cs="Times New Roman"/>
        </w:rPr>
        <w:t xml:space="preserve">. </w:t>
      </w:r>
      <w:r w:rsidR="00357FC9" w:rsidRPr="00DD344E">
        <w:rPr>
          <w:rFonts w:ascii="Times New Roman" w:hAnsi="Times New Roman" w:cs="Times New Roman"/>
          <w:i/>
        </w:rPr>
        <w:t xml:space="preserve">EMBnet journal </w:t>
      </w:r>
      <w:r w:rsidR="00357FC9" w:rsidRPr="00DD344E">
        <w:rPr>
          <w:rFonts w:ascii="Times New Roman" w:hAnsi="Times New Roman" w:cs="Times New Roman"/>
        </w:rPr>
        <w:t xml:space="preserve">2011, </w:t>
      </w:r>
      <w:r w:rsidR="00357FC9" w:rsidRPr="00DD344E">
        <w:rPr>
          <w:rFonts w:ascii="Times New Roman" w:hAnsi="Times New Roman" w:cs="Times New Roman"/>
          <w:b/>
        </w:rPr>
        <w:t>17</w:t>
      </w:r>
      <w:r w:rsidR="00357FC9" w:rsidRPr="00DD344E">
        <w:rPr>
          <w:rFonts w:ascii="Times New Roman" w:hAnsi="Times New Roman" w:cs="Times New Roman"/>
        </w:rPr>
        <w:t>(1):pp. 10-12.</w:t>
      </w:r>
      <w:bookmarkEnd w:id="1"/>
    </w:p>
    <w:p w14:paraId="0C77EB8B" w14:textId="77777777" w:rsidR="00357FC9" w:rsidRPr="00DD344E" w:rsidRDefault="00357FC9" w:rsidP="00357FC9">
      <w:pPr>
        <w:pStyle w:val="EndNoteBibliography"/>
        <w:ind w:left="720" w:hanging="720"/>
        <w:rPr>
          <w:rFonts w:ascii="Times New Roman" w:hAnsi="Times New Roman" w:cs="Times New Roman"/>
        </w:rPr>
      </w:pPr>
      <w:bookmarkStart w:id="2" w:name="_ENREF_2"/>
      <w:r w:rsidRPr="00DD344E">
        <w:rPr>
          <w:rFonts w:ascii="Times New Roman" w:hAnsi="Times New Roman" w:cs="Times New Roman"/>
        </w:rPr>
        <w:t>2.</w:t>
      </w:r>
      <w:r w:rsidRPr="00DD344E">
        <w:rPr>
          <w:rFonts w:ascii="Times New Roman" w:hAnsi="Times New Roman" w:cs="Times New Roman"/>
        </w:rPr>
        <w:tab/>
        <w:t xml:space="preserve">Langmead B, Salzberg SL: </w:t>
      </w:r>
      <w:r w:rsidRPr="00DD344E">
        <w:rPr>
          <w:rFonts w:ascii="Times New Roman" w:hAnsi="Times New Roman" w:cs="Times New Roman"/>
          <w:b/>
        </w:rPr>
        <w:t>Fast gapped-read alignment with Bowtie 2</w:t>
      </w:r>
      <w:r w:rsidRPr="00DD344E">
        <w:rPr>
          <w:rFonts w:ascii="Times New Roman" w:hAnsi="Times New Roman" w:cs="Times New Roman"/>
        </w:rPr>
        <w:t xml:space="preserve">. </w:t>
      </w:r>
      <w:r w:rsidRPr="00DD344E">
        <w:rPr>
          <w:rFonts w:ascii="Times New Roman" w:hAnsi="Times New Roman" w:cs="Times New Roman"/>
          <w:i/>
        </w:rPr>
        <w:t xml:space="preserve">Nature methods </w:t>
      </w:r>
      <w:r w:rsidRPr="00DD344E">
        <w:rPr>
          <w:rFonts w:ascii="Times New Roman" w:hAnsi="Times New Roman" w:cs="Times New Roman"/>
        </w:rPr>
        <w:t xml:space="preserve">2012, </w:t>
      </w:r>
      <w:r w:rsidRPr="00DD344E">
        <w:rPr>
          <w:rFonts w:ascii="Times New Roman" w:hAnsi="Times New Roman" w:cs="Times New Roman"/>
          <w:b/>
        </w:rPr>
        <w:t>9</w:t>
      </w:r>
      <w:r w:rsidRPr="00DD344E">
        <w:rPr>
          <w:rFonts w:ascii="Times New Roman" w:hAnsi="Times New Roman" w:cs="Times New Roman"/>
        </w:rPr>
        <w:t>(4):357-359.</w:t>
      </w:r>
      <w:bookmarkEnd w:id="2"/>
    </w:p>
    <w:p w14:paraId="224018A6" w14:textId="77777777" w:rsidR="00357FC9" w:rsidRPr="00DD344E" w:rsidRDefault="00357FC9" w:rsidP="00357FC9">
      <w:pPr>
        <w:pStyle w:val="EndNoteBibliography"/>
        <w:ind w:left="720" w:hanging="720"/>
        <w:rPr>
          <w:rFonts w:ascii="Times New Roman" w:hAnsi="Times New Roman" w:cs="Times New Roman"/>
        </w:rPr>
      </w:pPr>
      <w:bookmarkStart w:id="3" w:name="_ENREF_3"/>
      <w:r w:rsidRPr="00DD344E">
        <w:rPr>
          <w:rFonts w:ascii="Times New Roman" w:hAnsi="Times New Roman" w:cs="Times New Roman"/>
        </w:rPr>
        <w:t>3.</w:t>
      </w:r>
      <w:r w:rsidRPr="00DD344E">
        <w:rPr>
          <w:rFonts w:ascii="Times New Roman" w:hAnsi="Times New Roman" w:cs="Times New Roman"/>
        </w:rPr>
        <w:tab/>
        <w:t xml:space="preserve">Kim D, Pertea G, Trapnell C, Pimentel H, Kelley R, Salzberg SL: </w:t>
      </w:r>
      <w:r w:rsidRPr="00DD344E">
        <w:rPr>
          <w:rFonts w:ascii="Times New Roman" w:hAnsi="Times New Roman" w:cs="Times New Roman"/>
          <w:b/>
        </w:rPr>
        <w:t>TopHat2: accurate alignment of transcriptomes in the presence of insertions, deletions and gene fusions</w:t>
      </w:r>
      <w:r w:rsidRPr="00DD344E">
        <w:rPr>
          <w:rFonts w:ascii="Times New Roman" w:hAnsi="Times New Roman" w:cs="Times New Roman"/>
        </w:rPr>
        <w:t xml:space="preserve">. </w:t>
      </w:r>
      <w:r w:rsidRPr="00DD344E">
        <w:rPr>
          <w:rFonts w:ascii="Times New Roman" w:hAnsi="Times New Roman" w:cs="Times New Roman"/>
          <w:i/>
        </w:rPr>
        <w:t xml:space="preserve">Genome biology </w:t>
      </w:r>
      <w:r w:rsidRPr="00DD344E">
        <w:rPr>
          <w:rFonts w:ascii="Times New Roman" w:hAnsi="Times New Roman" w:cs="Times New Roman"/>
        </w:rPr>
        <w:t xml:space="preserve">2013, </w:t>
      </w:r>
      <w:r w:rsidRPr="00DD344E">
        <w:rPr>
          <w:rFonts w:ascii="Times New Roman" w:hAnsi="Times New Roman" w:cs="Times New Roman"/>
          <w:b/>
        </w:rPr>
        <w:t>14</w:t>
      </w:r>
      <w:r w:rsidRPr="00DD344E">
        <w:rPr>
          <w:rFonts w:ascii="Times New Roman" w:hAnsi="Times New Roman" w:cs="Times New Roman"/>
        </w:rPr>
        <w:t>(4):R36.</w:t>
      </w:r>
      <w:bookmarkEnd w:id="3"/>
    </w:p>
    <w:p w14:paraId="13CEE929" w14:textId="77777777" w:rsidR="00357FC9" w:rsidRPr="00DD344E" w:rsidRDefault="00357FC9" w:rsidP="00357FC9">
      <w:pPr>
        <w:pStyle w:val="EndNoteBibliography"/>
        <w:ind w:left="720" w:hanging="720"/>
        <w:rPr>
          <w:rFonts w:ascii="Times New Roman" w:hAnsi="Times New Roman" w:cs="Times New Roman"/>
        </w:rPr>
      </w:pPr>
      <w:bookmarkStart w:id="4" w:name="_ENREF_4"/>
      <w:r w:rsidRPr="00DD344E">
        <w:rPr>
          <w:rFonts w:ascii="Times New Roman" w:hAnsi="Times New Roman" w:cs="Times New Roman"/>
        </w:rPr>
        <w:t>4.</w:t>
      </w:r>
      <w:r w:rsidRPr="00DD344E">
        <w:rPr>
          <w:rFonts w:ascii="Times New Roman" w:hAnsi="Times New Roman" w:cs="Times New Roman"/>
        </w:rPr>
        <w:tab/>
        <w:t xml:space="preserve">Ghosh S, Chan CK: </w:t>
      </w:r>
      <w:r w:rsidRPr="00DD344E">
        <w:rPr>
          <w:rFonts w:ascii="Times New Roman" w:hAnsi="Times New Roman" w:cs="Times New Roman"/>
          <w:b/>
        </w:rPr>
        <w:t>Analysis of RNA-Seq Data Using TopHat and Cufflinks</w:t>
      </w:r>
      <w:r w:rsidRPr="00DD344E">
        <w:rPr>
          <w:rFonts w:ascii="Times New Roman" w:hAnsi="Times New Roman" w:cs="Times New Roman"/>
        </w:rPr>
        <w:t xml:space="preserve">. </w:t>
      </w:r>
      <w:r w:rsidRPr="00DD344E">
        <w:rPr>
          <w:rFonts w:ascii="Times New Roman" w:hAnsi="Times New Roman" w:cs="Times New Roman"/>
          <w:i/>
        </w:rPr>
        <w:t xml:space="preserve">Methods in molecular biology </w:t>
      </w:r>
      <w:r w:rsidRPr="00DD344E">
        <w:rPr>
          <w:rFonts w:ascii="Times New Roman" w:hAnsi="Times New Roman" w:cs="Times New Roman"/>
        </w:rPr>
        <w:t xml:space="preserve">2016, </w:t>
      </w:r>
      <w:r w:rsidRPr="00DD344E">
        <w:rPr>
          <w:rFonts w:ascii="Times New Roman" w:hAnsi="Times New Roman" w:cs="Times New Roman"/>
          <w:b/>
        </w:rPr>
        <w:t>1374</w:t>
      </w:r>
      <w:r w:rsidRPr="00DD344E">
        <w:rPr>
          <w:rFonts w:ascii="Times New Roman" w:hAnsi="Times New Roman" w:cs="Times New Roman"/>
        </w:rPr>
        <w:t>:339-361.</w:t>
      </w:r>
      <w:bookmarkEnd w:id="4"/>
    </w:p>
    <w:p w14:paraId="631FE797" w14:textId="77777777" w:rsidR="00357FC9" w:rsidRPr="00DD344E" w:rsidRDefault="00357FC9" w:rsidP="00357FC9">
      <w:pPr>
        <w:pStyle w:val="EndNoteBibliography"/>
        <w:ind w:left="720" w:hanging="720"/>
        <w:rPr>
          <w:rFonts w:ascii="Times New Roman" w:hAnsi="Times New Roman" w:cs="Times New Roman"/>
        </w:rPr>
      </w:pPr>
      <w:bookmarkStart w:id="5" w:name="_ENREF_5"/>
      <w:r w:rsidRPr="00DD344E">
        <w:rPr>
          <w:rFonts w:ascii="Times New Roman" w:hAnsi="Times New Roman" w:cs="Times New Roman"/>
        </w:rPr>
        <w:t>5.</w:t>
      </w:r>
      <w:r w:rsidRPr="00DD344E">
        <w:rPr>
          <w:rFonts w:ascii="Times New Roman" w:hAnsi="Times New Roman" w:cs="Times New Roman"/>
        </w:rPr>
        <w:tab/>
        <w:t>Haas BJ, Papanicolaou A, Yassour M, Grabherr M, Blood PD, Bowden J, Couger MB, Eccles D, Li B, Lieber M</w:t>
      </w:r>
      <w:r w:rsidRPr="00DD344E">
        <w:rPr>
          <w:rFonts w:ascii="Times New Roman" w:hAnsi="Times New Roman" w:cs="Times New Roman"/>
          <w:i/>
        </w:rPr>
        <w:t xml:space="preserve"> et al</w:t>
      </w:r>
      <w:r w:rsidRPr="00DD344E">
        <w:rPr>
          <w:rFonts w:ascii="Times New Roman" w:hAnsi="Times New Roman" w:cs="Times New Roman"/>
        </w:rPr>
        <w:t xml:space="preserve">: </w:t>
      </w:r>
      <w:r w:rsidRPr="00DD344E">
        <w:rPr>
          <w:rFonts w:ascii="Times New Roman" w:hAnsi="Times New Roman" w:cs="Times New Roman"/>
          <w:b/>
        </w:rPr>
        <w:t>De novo transcript sequence reconstruction from RNA-seq using the Trinity platform for reference generation and analysis</w:t>
      </w:r>
      <w:r w:rsidRPr="00DD344E">
        <w:rPr>
          <w:rFonts w:ascii="Times New Roman" w:hAnsi="Times New Roman" w:cs="Times New Roman"/>
        </w:rPr>
        <w:t xml:space="preserve">. </w:t>
      </w:r>
      <w:r w:rsidRPr="00DD344E">
        <w:rPr>
          <w:rFonts w:ascii="Times New Roman" w:hAnsi="Times New Roman" w:cs="Times New Roman"/>
          <w:i/>
        </w:rPr>
        <w:t xml:space="preserve">Nature protocols </w:t>
      </w:r>
      <w:r w:rsidRPr="00DD344E">
        <w:rPr>
          <w:rFonts w:ascii="Times New Roman" w:hAnsi="Times New Roman" w:cs="Times New Roman"/>
        </w:rPr>
        <w:t xml:space="preserve">2013, </w:t>
      </w:r>
      <w:r w:rsidRPr="00DD344E">
        <w:rPr>
          <w:rFonts w:ascii="Times New Roman" w:hAnsi="Times New Roman" w:cs="Times New Roman"/>
          <w:b/>
        </w:rPr>
        <w:t>8</w:t>
      </w:r>
      <w:r w:rsidRPr="00DD344E">
        <w:rPr>
          <w:rFonts w:ascii="Times New Roman" w:hAnsi="Times New Roman" w:cs="Times New Roman"/>
        </w:rPr>
        <w:t>(8):1494-1512.</w:t>
      </w:r>
      <w:bookmarkEnd w:id="5"/>
    </w:p>
    <w:p w14:paraId="780B74D2" w14:textId="77777777" w:rsidR="00357FC9" w:rsidRPr="00DD344E" w:rsidRDefault="00357FC9" w:rsidP="00357FC9">
      <w:pPr>
        <w:pStyle w:val="EndNoteBibliography"/>
        <w:ind w:left="720" w:hanging="720"/>
        <w:rPr>
          <w:rFonts w:ascii="Times New Roman" w:hAnsi="Times New Roman" w:cs="Times New Roman"/>
        </w:rPr>
      </w:pPr>
      <w:bookmarkStart w:id="6" w:name="_ENREF_6"/>
      <w:r w:rsidRPr="00DD344E">
        <w:rPr>
          <w:rFonts w:ascii="Times New Roman" w:hAnsi="Times New Roman" w:cs="Times New Roman"/>
        </w:rPr>
        <w:t>6.</w:t>
      </w:r>
      <w:r w:rsidRPr="00DD344E">
        <w:rPr>
          <w:rFonts w:ascii="Times New Roman" w:hAnsi="Times New Roman" w:cs="Times New Roman"/>
        </w:rPr>
        <w:tab/>
        <w:t xml:space="preserve">Li W, Godzik A: </w:t>
      </w:r>
      <w:r w:rsidRPr="00DD344E">
        <w:rPr>
          <w:rFonts w:ascii="Times New Roman" w:hAnsi="Times New Roman" w:cs="Times New Roman"/>
          <w:b/>
        </w:rPr>
        <w:t>Cd-hit: a fast program for clustering and comparing large sets of protein or nucleotide sequences</w:t>
      </w:r>
      <w:r w:rsidRPr="00DD344E">
        <w:rPr>
          <w:rFonts w:ascii="Times New Roman" w:hAnsi="Times New Roman" w:cs="Times New Roman"/>
        </w:rPr>
        <w:t xml:space="preserve">. </w:t>
      </w:r>
      <w:r w:rsidRPr="00DD344E">
        <w:rPr>
          <w:rFonts w:ascii="Times New Roman" w:hAnsi="Times New Roman" w:cs="Times New Roman"/>
          <w:i/>
        </w:rPr>
        <w:t xml:space="preserve">Bioinformatics </w:t>
      </w:r>
      <w:r w:rsidRPr="00DD344E">
        <w:rPr>
          <w:rFonts w:ascii="Times New Roman" w:hAnsi="Times New Roman" w:cs="Times New Roman"/>
        </w:rPr>
        <w:t xml:space="preserve">2006, </w:t>
      </w:r>
      <w:r w:rsidRPr="00DD344E">
        <w:rPr>
          <w:rFonts w:ascii="Times New Roman" w:hAnsi="Times New Roman" w:cs="Times New Roman"/>
          <w:b/>
        </w:rPr>
        <w:t>22</w:t>
      </w:r>
      <w:r w:rsidRPr="00DD344E">
        <w:rPr>
          <w:rFonts w:ascii="Times New Roman" w:hAnsi="Times New Roman" w:cs="Times New Roman"/>
        </w:rPr>
        <w:t>(13):1658-1659.</w:t>
      </w:r>
      <w:bookmarkEnd w:id="6"/>
    </w:p>
    <w:p w14:paraId="70E82967" w14:textId="77777777" w:rsidR="00357FC9" w:rsidRPr="00DD344E" w:rsidRDefault="00357FC9" w:rsidP="00357FC9">
      <w:pPr>
        <w:pStyle w:val="EndNoteBibliography"/>
        <w:ind w:left="720" w:hanging="720"/>
        <w:rPr>
          <w:rFonts w:ascii="Times New Roman" w:hAnsi="Times New Roman" w:cs="Times New Roman"/>
        </w:rPr>
      </w:pPr>
      <w:bookmarkStart w:id="7" w:name="_ENREF_7"/>
      <w:r w:rsidRPr="00DD344E">
        <w:rPr>
          <w:rFonts w:ascii="Times New Roman" w:hAnsi="Times New Roman" w:cs="Times New Roman"/>
        </w:rPr>
        <w:t>7.</w:t>
      </w:r>
      <w:r w:rsidRPr="00DD344E">
        <w:rPr>
          <w:rFonts w:ascii="Times New Roman" w:hAnsi="Times New Roman" w:cs="Times New Roman"/>
        </w:rPr>
        <w:tab/>
        <w:t xml:space="preserve">Patro R, Mount SM, Kingsford C: </w:t>
      </w:r>
      <w:r w:rsidRPr="00DD344E">
        <w:rPr>
          <w:rFonts w:ascii="Times New Roman" w:hAnsi="Times New Roman" w:cs="Times New Roman"/>
          <w:b/>
        </w:rPr>
        <w:t>Sailfish enables alignment-free isoform quantification from RNA-seq reads using lightweight algorithms</w:t>
      </w:r>
      <w:r w:rsidRPr="00DD344E">
        <w:rPr>
          <w:rFonts w:ascii="Times New Roman" w:hAnsi="Times New Roman" w:cs="Times New Roman"/>
        </w:rPr>
        <w:t xml:space="preserve">. </w:t>
      </w:r>
      <w:r w:rsidRPr="00DD344E">
        <w:rPr>
          <w:rFonts w:ascii="Times New Roman" w:hAnsi="Times New Roman" w:cs="Times New Roman"/>
          <w:i/>
        </w:rPr>
        <w:t xml:space="preserve">Nature biotechnology </w:t>
      </w:r>
      <w:r w:rsidRPr="00DD344E">
        <w:rPr>
          <w:rFonts w:ascii="Times New Roman" w:hAnsi="Times New Roman" w:cs="Times New Roman"/>
        </w:rPr>
        <w:t xml:space="preserve">2014, </w:t>
      </w:r>
      <w:r w:rsidRPr="00DD344E">
        <w:rPr>
          <w:rFonts w:ascii="Times New Roman" w:hAnsi="Times New Roman" w:cs="Times New Roman"/>
          <w:b/>
        </w:rPr>
        <w:t>32</w:t>
      </w:r>
      <w:r w:rsidRPr="00DD344E">
        <w:rPr>
          <w:rFonts w:ascii="Times New Roman" w:hAnsi="Times New Roman" w:cs="Times New Roman"/>
        </w:rPr>
        <w:t>(5):462-464.</w:t>
      </w:r>
      <w:bookmarkEnd w:id="7"/>
    </w:p>
    <w:p w14:paraId="1B807ADB" w14:textId="77777777" w:rsidR="00357FC9" w:rsidRPr="00DD344E" w:rsidRDefault="00357FC9" w:rsidP="00357FC9">
      <w:pPr>
        <w:pStyle w:val="EndNoteBibliography"/>
        <w:ind w:left="720" w:hanging="720"/>
        <w:rPr>
          <w:rFonts w:ascii="Times New Roman" w:hAnsi="Times New Roman" w:cs="Times New Roman"/>
        </w:rPr>
      </w:pPr>
      <w:bookmarkStart w:id="8" w:name="_ENREF_8"/>
      <w:r w:rsidRPr="00DD344E">
        <w:rPr>
          <w:rFonts w:ascii="Times New Roman" w:hAnsi="Times New Roman" w:cs="Times New Roman"/>
        </w:rPr>
        <w:t>8.</w:t>
      </w:r>
      <w:r w:rsidRPr="00DD344E">
        <w:rPr>
          <w:rFonts w:ascii="Times New Roman" w:hAnsi="Times New Roman" w:cs="Times New Roman"/>
        </w:rPr>
        <w:tab/>
        <w:t xml:space="preserve">Parra G, Bradnam K, Korf I: </w:t>
      </w:r>
      <w:r w:rsidRPr="00DD344E">
        <w:rPr>
          <w:rFonts w:ascii="Times New Roman" w:hAnsi="Times New Roman" w:cs="Times New Roman"/>
          <w:b/>
        </w:rPr>
        <w:t>CEGMA: a pipeline to accurately annotate core genes in eukaryotic genomes</w:t>
      </w:r>
      <w:r w:rsidRPr="00DD344E">
        <w:rPr>
          <w:rFonts w:ascii="Times New Roman" w:hAnsi="Times New Roman" w:cs="Times New Roman"/>
        </w:rPr>
        <w:t xml:space="preserve">. </w:t>
      </w:r>
      <w:r w:rsidRPr="00DD344E">
        <w:rPr>
          <w:rFonts w:ascii="Times New Roman" w:hAnsi="Times New Roman" w:cs="Times New Roman"/>
          <w:i/>
        </w:rPr>
        <w:t xml:space="preserve">Bioinformatics </w:t>
      </w:r>
      <w:r w:rsidRPr="00DD344E">
        <w:rPr>
          <w:rFonts w:ascii="Times New Roman" w:hAnsi="Times New Roman" w:cs="Times New Roman"/>
        </w:rPr>
        <w:t xml:space="preserve">2007, </w:t>
      </w:r>
      <w:r w:rsidRPr="00DD344E">
        <w:rPr>
          <w:rFonts w:ascii="Times New Roman" w:hAnsi="Times New Roman" w:cs="Times New Roman"/>
          <w:b/>
        </w:rPr>
        <w:t>23</w:t>
      </w:r>
      <w:r w:rsidRPr="00DD344E">
        <w:rPr>
          <w:rFonts w:ascii="Times New Roman" w:hAnsi="Times New Roman" w:cs="Times New Roman"/>
        </w:rPr>
        <w:t>(9):1061-1067.</w:t>
      </w:r>
      <w:bookmarkEnd w:id="8"/>
    </w:p>
    <w:p w14:paraId="35443A90" w14:textId="77777777" w:rsidR="00357FC9" w:rsidRPr="00DD344E" w:rsidRDefault="00357FC9" w:rsidP="00357FC9">
      <w:pPr>
        <w:pStyle w:val="EndNoteBibliography"/>
        <w:ind w:left="720" w:hanging="720"/>
        <w:rPr>
          <w:rFonts w:ascii="Times New Roman" w:hAnsi="Times New Roman" w:cs="Times New Roman"/>
        </w:rPr>
      </w:pPr>
      <w:bookmarkStart w:id="9" w:name="_ENREF_9"/>
      <w:r w:rsidRPr="00DD344E">
        <w:rPr>
          <w:rFonts w:ascii="Times New Roman" w:hAnsi="Times New Roman" w:cs="Times New Roman"/>
        </w:rPr>
        <w:t>9.</w:t>
      </w:r>
      <w:r w:rsidRPr="00DD344E">
        <w:rPr>
          <w:rFonts w:ascii="Times New Roman" w:hAnsi="Times New Roman" w:cs="Times New Roman"/>
        </w:rPr>
        <w:tab/>
        <w:t xml:space="preserve">Altschul SF, Gish W, Miller W, Myers EW, Lipman DJ: </w:t>
      </w:r>
      <w:r w:rsidRPr="00DD344E">
        <w:rPr>
          <w:rFonts w:ascii="Times New Roman" w:hAnsi="Times New Roman" w:cs="Times New Roman"/>
          <w:b/>
        </w:rPr>
        <w:t>Basic local alignment search tool</w:t>
      </w:r>
      <w:r w:rsidRPr="00DD344E">
        <w:rPr>
          <w:rFonts w:ascii="Times New Roman" w:hAnsi="Times New Roman" w:cs="Times New Roman"/>
        </w:rPr>
        <w:t xml:space="preserve">. </w:t>
      </w:r>
      <w:r w:rsidRPr="00DD344E">
        <w:rPr>
          <w:rFonts w:ascii="Times New Roman" w:hAnsi="Times New Roman" w:cs="Times New Roman"/>
          <w:i/>
        </w:rPr>
        <w:t xml:space="preserve">Journal of molecular biology </w:t>
      </w:r>
      <w:r w:rsidRPr="00DD344E">
        <w:rPr>
          <w:rFonts w:ascii="Times New Roman" w:hAnsi="Times New Roman" w:cs="Times New Roman"/>
        </w:rPr>
        <w:t xml:space="preserve">1990, </w:t>
      </w:r>
      <w:r w:rsidRPr="00DD344E">
        <w:rPr>
          <w:rFonts w:ascii="Times New Roman" w:hAnsi="Times New Roman" w:cs="Times New Roman"/>
          <w:b/>
        </w:rPr>
        <w:t>215</w:t>
      </w:r>
      <w:r w:rsidRPr="00DD344E">
        <w:rPr>
          <w:rFonts w:ascii="Times New Roman" w:hAnsi="Times New Roman" w:cs="Times New Roman"/>
        </w:rPr>
        <w:t>(3):403-410.</w:t>
      </w:r>
      <w:bookmarkEnd w:id="9"/>
    </w:p>
    <w:p w14:paraId="21778485" w14:textId="77777777" w:rsidR="00357FC9" w:rsidRPr="00DD344E" w:rsidRDefault="00357FC9" w:rsidP="00357FC9">
      <w:pPr>
        <w:pStyle w:val="EndNoteBibliography"/>
        <w:ind w:left="720" w:hanging="720"/>
        <w:rPr>
          <w:rFonts w:ascii="Times New Roman" w:hAnsi="Times New Roman" w:cs="Times New Roman"/>
        </w:rPr>
      </w:pPr>
      <w:bookmarkStart w:id="10" w:name="_ENREF_10"/>
      <w:r w:rsidRPr="00DD344E">
        <w:rPr>
          <w:rFonts w:ascii="Times New Roman" w:hAnsi="Times New Roman" w:cs="Times New Roman"/>
        </w:rPr>
        <w:t>10.</w:t>
      </w:r>
      <w:r w:rsidRPr="00DD344E">
        <w:rPr>
          <w:rFonts w:ascii="Times New Roman" w:hAnsi="Times New Roman" w:cs="Times New Roman"/>
        </w:rPr>
        <w:tab/>
        <w:t>Grillo G, Turi A, Licciulli F, Mignone F, Liuni S, Banfi S, Gennarino VA, Horner DS, Pavesi G, Picardi E</w:t>
      </w:r>
      <w:r w:rsidRPr="00DD344E">
        <w:rPr>
          <w:rFonts w:ascii="Times New Roman" w:hAnsi="Times New Roman" w:cs="Times New Roman"/>
          <w:i/>
        </w:rPr>
        <w:t xml:space="preserve"> et al</w:t>
      </w:r>
      <w:r w:rsidRPr="00DD344E">
        <w:rPr>
          <w:rFonts w:ascii="Times New Roman" w:hAnsi="Times New Roman" w:cs="Times New Roman"/>
        </w:rPr>
        <w:t xml:space="preserve">: </w:t>
      </w:r>
      <w:r w:rsidRPr="00DD344E">
        <w:rPr>
          <w:rFonts w:ascii="Times New Roman" w:hAnsi="Times New Roman" w:cs="Times New Roman"/>
          <w:b/>
        </w:rPr>
        <w:t>UTRdb and UTRsite (RELEASE 2010): a collection of sequences and regulatory motifs of the untranslated regions of eukaryotic mRNAs</w:t>
      </w:r>
      <w:r w:rsidRPr="00DD344E">
        <w:rPr>
          <w:rFonts w:ascii="Times New Roman" w:hAnsi="Times New Roman" w:cs="Times New Roman"/>
        </w:rPr>
        <w:t xml:space="preserve">. </w:t>
      </w:r>
      <w:r w:rsidRPr="00DD344E">
        <w:rPr>
          <w:rFonts w:ascii="Times New Roman" w:hAnsi="Times New Roman" w:cs="Times New Roman"/>
          <w:i/>
        </w:rPr>
        <w:t xml:space="preserve">Nucleic acids research </w:t>
      </w:r>
      <w:r w:rsidRPr="00DD344E">
        <w:rPr>
          <w:rFonts w:ascii="Times New Roman" w:hAnsi="Times New Roman" w:cs="Times New Roman"/>
        </w:rPr>
        <w:t xml:space="preserve">2010, </w:t>
      </w:r>
      <w:r w:rsidRPr="00DD344E">
        <w:rPr>
          <w:rFonts w:ascii="Times New Roman" w:hAnsi="Times New Roman" w:cs="Times New Roman"/>
          <w:b/>
        </w:rPr>
        <w:t>38</w:t>
      </w:r>
      <w:r w:rsidRPr="00DD344E">
        <w:rPr>
          <w:rFonts w:ascii="Times New Roman" w:hAnsi="Times New Roman" w:cs="Times New Roman"/>
        </w:rPr>
        <w:t>(Database issue):D75-80.</w:t>
      </w:r>
      <w:bookmarkEnd w:id="10"/>
    </w:p>
    <w:p w14:paraId="258B20D9" w14:textId="07A008A0" w:rsidR="003B7DC6" w:rsidRPr="00E73C2C" w:rsidRDefault="00E7768B" w:rsidP="0027086A">
      <w:pPr>
        <w:jc w:val="both"/>
        <w:rPr>
          <w:rFonts w:ascii="Times New Roman" w:hAnsi="Times New Roman" w:cs="Times New Roman"/>
        </w:rPr>
      </w:pPr>
      <w:r w:rsidRPr="00DD344E">
        <w:rPr>
          <w:rFonts w:ascii="Times New Roman" w:hAnsi="Times New Roman" w:cs="Times New Roman"/>
        </w:rPr>
        <w:fldChar w:fldCharType="end"/>
      </w:r>
    </w:p>
    <w:sectPr w:rsidR="003B7DC6" w:rsidRPr="00E73C2C" w:rsidSect="00BF364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Genomics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2pa99xxr0evapcedpzapadrwdfdv29a2assp&quot;&gt;My EndNote Library&lt;record-ids&gt;&lt;item&gt;20&lt;/item&gt;&lt;item&gt;346&lt;/item&gt;&lt;item&gt;746&lt;/item&gt;&lt;item&gt;750&lt;/item&gt;&lt;item&gt;993&lt;/item&gt;&lt;item&gt;1253&lt;/item&gt;&lt;item&gt;1257&lt;/item&gt;&lt;/record-ids&gt;&lt;/item&gt;&lt;/Libraries&gt;"/>
  </w:docVars>
  <w:rsids>
    <w:rsidRoot w:val="005B7804"/>
    <w:rsid w:val="00002240"/>
    <w:rsid w:val="00014A3E"/>
    <w:rsid w:val="000E0847"/>
    <w:rsid w:val="000E701D"/>
    <w:rsid w:val="000F30C7"/>
    <w:rsid w:val="00174BF9"/>
    <w:rsid w:val="001F1CED"/>
    <w:rsid w:val="002525F5"/>
    <w:rsid w:val="002540D5"/>
    <w:rsid w:val="0027086A"/>
    <w:rsid w:val="00280790"/>
    <w:rsid w:val="002E34E2"/>
    <w:rsid w:val="00312E27"/>
    <w:rsid w:val="00330135"/>
    <w:rsid w:val="00345E49"/>
    <w:rsid w:val="00357FC9"/>
    <w:rsid w:val="00363F11"/>
    <w:rsid w:val="00396C29"/>
    <w:rsid w:val="003A1F60"/>
    <w:rsid w:val="003B7DC6"/>
    <w:rsid w:val="00425541"/>
    <w:rsid w:val="00437708"/>
    <w:rsid w:val="005268B3"/>
    <w:rsid w:val="005310BB"/>
    <w:rsid w:val="005315F6"/>
    <w:rsid w:val="0054693C"/>
    <w:rsid w:val="00574949"/>
    <w:rsid w:val="005B7804"/>
    <w:rsid w:val="005F262F"/>
    <w:rsid w:val="006A43F6"/>
    <w:rsid w:val="006C4404"/>
    <w:rsid w:val="006C75A6"/>
    <w:rsid w:val="006E2E63"/>
    <w:rsid w:val="006F3233"/>
    <w:rsid w:val="00744C6F"/>
    <w:rsid w:val="007811AF"/>
    <w:rsid w:val="007B534B"/>
    <w:rsid w:val="00863E85"/>
    <w:rsid w:val="00887300"/>
    <w:rsid w:val="008B255E"/>
    <w:rsid w:val="008C7375"/>
    <w:rsid w:val="00903696"/>
    <w:rsid w:val="009123F7"/>
    <w:rsid w:val="00932649"/>
    <w:rsid w:val="0093724E"/>
    <w:rsid w:val="00945A6F"/>
    <w:rsid w:val="009D6603"/>
    <w:rsid w:val="00A2352E"/>
    <w:rsid w:val="00A51777"/>
    <w:rsid w:val="00A53B6D"/>
    <w:rsid w:val="00A81B46"/>
    <w:rsid w:val="00AA7668"/>
    <w:rsid w:val="00AD5895"/>
    <w:rsid w:val="00AE611A"/>
    <w:rsid w:val="00AF51F6"/>
    <w:rsid w:val="00B211AA"/>
    <w:rsid w:val="00B35569"/>
    <w:rsid w:val="00BD1536"/>
    <w:rsid w:val="00BF3641"/>
    <w:rsid w:val="00C66177"/>
    <w:rsid w:val="00C820C9"/>
    <w:rsid w:val="00C876F1"/>
    <w:rsid w:val="00C963A7"/>
    <w:rsid w:val="00C97E22"/>
    <w:rsid w:val="00CE42F6"/>
    <w:rsid w:val="00CF02C2"/>
    <w:rsid w:val="00D410F3"/>
    <w:rsid w:val="00D6448C"/>
    <w:rsid w:val="00DD32C5"/>
    <w:rsid w:val="00DD344E"/>
    <w:rsid w:val="00DE6423"/>
    <w:rsid w:val="00E20CD7"/>
    <w:rsid w:val="00E57F60"/>
    <w:rsid w:val="00E65F0C"/>
    <w:rsid w:val="00E72690"/>
    <w:rsid w:val="00E73C2C"/>
    <w:rsid w:val="00E7436D"/>
    <w:rsid w:val="00E7768B"/>
    <w:rsid w:val="00E97E7B"/>
    <w:rsid w:val="00EA3023"/>
    <w:rsid w:val="00EB2905"/>
    <w:rsid w:val="00EC001E"/>
    <w:rsid w:val="00EC4930"/>
    <w:rsid w:val="00ED5357"/>
    <w:rsid w:val="00EF0A4C"/>
    <w:rsid w:val="00F13B94"/>
    <w:rsid w:val="00F23068"/>
    <w:rsid w:val="00F36A66"/>
    <w:rsid w:val="00F844C7"/>
    <w:rsid w:val="00F96510"/>
    <w:rsid w:val="00FF33AA"/>
    <w:rsid w:val="00FF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92B7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E7768B"/>
    <w:pPr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7768B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E7768B"/>
    <w:pPr>
      <w:jc w:val="both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7768B"/>
    <w:rPr>
      <w:rFonts w:ascii="Calibri" w:hAnsi="Calibri"/>
      <w:noProof/>
    </w:rPr>
  </w:style>
  <w:style w:type="character" w:styleId="Hyperlink">
    <w:name w:val="Hyperlink"/>
    <w:basedOn w:val="DefaultParagraphFont"/>
    <w:uiPriority w:val="99"/>
    <w:unhideWhenUsed/>
    <w:rsid w:val="00E776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3</Pages>
  <Words>3269</Words>
  <Characters>18637</Characters>
  <Application>Microsoft Macintosh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Zixia Huang</dc:creator>
  <cp:keywords/>
  <dc:description/>
  <cp:lastModifiedBy>Microsoft Office User</cp:lastModifiedBy>
  <cp:revision>13</cp:revision>
  <dcterms:created xsi:type="dcterms:W3CDTF">2017-02-10T12:14:00Z</dcterms:created>
  <dcterms:modified xsi:type="dcterms:W3CDTF">2017-10-24T15:48:00Z</dcterms:modified>
</cp:coreProperties>
</file>