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2327729" w14:textId="0B620D61" w:rsidR="00FC2C95" w:rsidRDefault="00F016FB" w:rsidP="00F93703">
      <w:pPr>
        <w:spacing w:line="48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 w:hint="eastAsia"/>
          <w:b/>
        </w:rPr>
        <w:t>Table S1</w:t>
      </w:r>
      <w:r w:rsidR="00FD5616" w:rsidRPr="00F93703">
        <w:rPr>
          <w:rFonts w:ascii="Times New Roman" w:hAnsi="Times New Roman" w:cs="Times New Roman" w:hint="eastAsia"/>
          <w:b/>
        </w:rPr>
        <w:t>.</w:t>
      </w:r>
      <w:r w:rsidR="00FD5616" w:rsidRPr="00153035">
        <w:rPr>
          <w:rFonts w:ascii="Times New Roman" w:hAnsi="Times New Roman" w:cs="Times New Roman"/>
        </w:rPr>
        <w:t xml:space="preserve"> </w:t>
      </w:r>
      <w:r w:rsidR="00153035" w:rsidRPr="00153035">
        <w:rPr>
          <w:rFonts w:ascii="Times New Roman" w:hAnsi="Times New Roman" w:cs="Times New Roman"/>
        </w:rPr>
        <w:t>Primers sequences used for RT-</w:t>
      </w:r>
      <w:proofErr w:type="spellStart"/>
      <w:r w:rsidR="00153035" w:rsidRPr="00153035">
        <w:rPr>
          <w:rFonts w:ascii="Times New Roman" w:hAnsi="Times New Roman" w:cs="Times New Roman"/>
        </w:rPr>
        <w:t>qPCR</w:t>
      </w:r>
      <w:proofErr w:type="spellEnd"/>
      <w:r w:rsidR="00153035" w:rsidRPr="00153035">
        <w:rPr>
          <w:rFonts w:ascii="Times New Roman" w:hAnsi="Times New Roman" w:cs="Times New Roman"/>
        </w:rPr>
        <w:t>.</w:t>
      </w:r>
    </w:p>
    <w:tbl>
      <w:tblPr>
        <w:tblW w:w="12267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276"/>
        <w:gridCol w:w="4111"/>
        <w:gridCol w:w="3761"/>
        <w:gridCol w:w="3119"/>
      </w:tblGrid>
      <w:tr w:rsidR="005F4225" w:rsidRPr="005F4225" w14:paraId="5DE5EBA1" w14:textId="77777777" w:rsidTr="00153C16">
        <w:trPr>
          <w:trHeight w:val="567"/>
        </w:trPr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355AF61" w14:textId="77777777" w:rsidR="005F4225" w:rsidRPr="005F4225" w:rsidRDefault="005F4225" w:rsidP="0067765E">
            <w:pP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en-CA"/>
              </w:rPr>
            </w:pPr>
            <w:r w:rsidRPr="005F4225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en-CA"/>
              </w:rPr>
              <w:t>Gene</w:t>
            </w:r>
          </w:p>
        </w:tc>
        <w:tc>
          <w:tcPr>
            <w:tcW w:w="411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935FC99" w14:textId="77777777" w:rsidR="005F4225" w:rsidRPr="005F4225" w:rsidRDefault="005F4225" w:rsidP="0067765E">
            <w:pP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en-CA"/>
              </w:rPr>
            </w:pPr>
            <w:r w:rsidRPr="005F4225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en-CA"/>
              </w:rPr>
              <w:t>Forward primer</w:t>
            </w:r>
          </w:p>
        </w:tc>
        <w:tc>
          <w:tcPr>
            <w:tcW w:w="376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72843B0" w14:textId="77777777" w:rsidR="005F4225" w:rsidRPr="005F4225" w:rsidRDefault="005F4225" w:rsidP="0067765E">
            <w:pP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en-CA"/>
              </w:rPr>
            </w:pPr>
            <w:r w:rsidRPr="005F4225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en-CA"/>
              </w:rPr>
              <w:t>Reverse primer</w:t>
            </w: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EB98310" w14:textId="77777777" w:rsidR="005F4225" w:rsidRPr="005F4225" w:rsidRDefault="005F4225" w:rsidP="0067765E">
            <w:pP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en-CA"/>
              </w:rPr>
            </w:pPr>
            <w:r w:rsidRPr="005F4225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en-CA"/>
              </w:rPr>
              <w:t>Source</w:t>
            </w:r>
          </w:p>
        </w:tc>
      </w:tr>
      <w:tr w:rsidR="002F257A" w:rsidRPr="002C7EE5" w14:paraId="44F16A22" w14:textId="77777777" w:rsidTr="002F257A">
        <w:trPr>
          <w:trHeight w:val="567"/>
        </w:trPr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8CA49E" w14:textId="77777777" w:rsidR="002F257A" w:rsidRPr="005F4225" w:rsidRDefault="002F257A" w:rsidP="00FA347C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/>
              </w:rPr>
            </w:pPr>
            <w:r>
              <w:rPr>
                <w:rFonts w:ascii="Times New Roman" w:eastAsia="Times New Roman" w:hAnsi="Times New Roman" w:cs="Times New Roman" w:hint="eastAsia"/>
                <w:color w:val="000000"/>
                <w:sz w:val="20"/>
                <w:szCs w:val="20"/>
                <w:lang w:val="en-CA"/>
              </w:rPr>
              <w:t>FABP4</w:t>
            </w:r>
          </w:p>
        </w:tc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93F71F" w14:textId="77777777" w:rsidR="002F257A" w:rsidRPr="005F4225" w:rsidRDefault="002F257A" w:rsidP="00FA347C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/>
              </w:rPr>
            </w:pPr>
            <w:r w:rsidRPr="005F422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/>
              </w:rPr>
              <w:t>5′-</w:t>
            </w:r>
            <w:r w:rsidRPr="00F63DF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/>
              </w:rPr>
              <w:t>TGGTGCTGGAATGTGTCATGA</w:t>
            </w:r>
            <w:r w:rsidRPr="005F422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/>
              </w:rPr>
              <w:t>-3′</w:t>
            </w:r>
          </w:p>
        </w:tc>
        <w:tc>
          <w:tcPr>
            <w:tcW w:w="37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7C432A" w14:textId="77777777" w:rsidR="002F257A" w:rsidRPr="005F4225" w:rsidRDefault="002F257A" w:rsidP="00FA347C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/>
              </w:rPr>
            </w:pPr>
            <w:r w:rsidRPr="005F422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/>
              </w:rPr>
              <w:t>5’-</w:t>
            </w:r>
            <w:r w:rsidRPr="00F63DF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/>
              </w:rPr>
              <w:t>TGGAGTTCGATGCAAACGTC</w:t>
            </w:r>
            <w:r w:rsidRPr="005F422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/>
              </w:rPr>
              <w:t>-3′</w:t>
            </w:r>
          </w:p>
        </w:tc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299978" w14:textId="77777777" w:rsidR="002F257A" w:rsidRPr="005F4225" w:rsidRDefault="002F257A" w:rsidP="00FA347C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/>
              </w:rPr>
            </w:pPr>
            <w:proofErr w:type="spellStart"/>
            <w:r w:rsidRPr="006063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/>
              </w:rPr>
              <w:t>Piantoni</w:t>
            </w:r>
            <w:proofErr w:type="spellEnd"/>
            <w:r w:rsidRPr="006063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/>
              </w:rPr>
              <w:t xml:space="preserve"> </w:t>
            </w:r>
            <w:r>
              <w:rPr>
                <w:rFonts w:ascii="Times New Roman" w:eastAsia="Times New Roman" w:hAnsi="Times New Roman" w:cs="Times New Roman" w:hint="eastAsia"/>
                <w:color w:val="000000"/>
                <w:sz w:val="20"/>
                <w:szCs w:val="20"/>
                <w:lang w:val="en-CA"/>
              </w:rPr>
              <w:t xml:space="preserve">et 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/>
              </w:rPr>
              <w:t>al., (20</w:t>
            </w:r>
            <w:r>
              <w:rPr>
                <w:rFonts w:ascii="Times New Roman" w:eastAsia="Times New Roman" w:hAnsi="Times New Roman" w:cs="Times New Roman" w:hint="eastAsia"/>
                <w:color w:val="000000"/>
                <w:sz w:val="20"/>
                <w:szCs w:val="20"/>
                <w:lang w:val="en-CA"/>
              </w:rPr>
              <w:t>10</w:t>
            </w:r>
            <w:r w:rsidRPr="005F422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/>
              </w:rPr>
              <w:t>)</w:t>
            </w:r>
          </w:p>
        </w:tc>
      </w:tr>
      <w:tr w:rsidR="002F257A" w:rsidRPr="002F257A" w14:paraId="3716592C" w14:textId="77777777" w:rsidTr="00FA347C">
        <w:trPr>
          <w:trHeight w:val="567"/>
        </w:trPr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54F96BF" w14:textId="77777777" w:rsidR="002F257A" w:rsidRDefault="002F257A" w:rsidP="00FA347C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/>
              </w:rPr>
            </w:pPr>
            <w:r>
              <w:rPr>
                <w:rFonts w:ascii="Times New Roman" w:eastAsia="Times New Roman" w:hAnsi="Times New Roman" w:cs="Times New Roman" w:hint="eastAsia"/>
                <w:color w:val="000000"/>
                <w:sz w:val="20"/>
                <w:szCs w:val="20"/>
                <w:lang w:val="en-CA"/>
              </w:rPr>
              <w:t>NHE3</w:t>
            </w:r>
          </w:p>
        </w:tc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956DD27" w14:textId="3D1B593C" w:rsidR="002F257A" w:rsidRPr="00294709" w:rsidRDefault="00294709" w:rsidP="00FA347C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/>
              </w:rPr>
            </w:pPr>
            <w:r w:rsidRPr="00294709">
              <w:rPr>
                <w:rFonts w:ascii="Times New Roman" w:eastAsia="Times New Roman" w:hAnsi="Times New Roman" w:cs="Times New Roman" w:hint="eastAsia"/>
                <w:color w:val="000000"/>
                <w:sz w:val="20"/>
                <w:szCs w:val="20"/>
                <w:lang w:val="en-CA"/>
              </w:rPr>
              <w:t>5</w:t>
            </w:r>
            <w:r w:rsidRPr="002947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/>
              </w:rPr>
              <w:t>’</w:t>
            </w:r>
            <w:r w:rsidRPr="00294709">
              <w:rPr>
                <w:rFonts w:ascii="Times New Roman" w:eastAsia="Times New Roman" w:hAnsi="Times New Roman" w:cs="Times New Roman" w:hint="eastAsia"/>
                <w:color w:val="000000"/>
                <w:sz w:val="20"/>
                <w:szCs w:val="20"/>
                <w:lang w:val="en-CA"/>
              </w:rPr>
              <w:t>-</w:t>
            </w:r>
            <w:r w:rsidR="00FA347C" w:rsidRPr="00FA347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/>
              </w:rPr>
              <w:t>GACCCCAAGCTCAACGAGAA</w:t>
            </w:r>
            <w:r w:rsidRPr="00294709">
              <w:rPr>
                <w:rFonts w:ascii="Times New Roman" w:eastAsia="Times New Roman" w:hAnsi="Times New Roman" w:cs="Times New Roman" w:hint="eastAsia"/>
                <w:color w:val="000000"/>
                <w:sz w:val="20"/>
                <w:szCs w:val="20"/>
                <w:lang w:val="en-CA"/>
              </w:rPr>
              <w:t>-3</w:t>
            </w:r>
            <w:r w:rsidRPr="002947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/>
              </w:rPr>
              <w:t>’</w:t>
            </w:r>
          </w:p>
        </w:tc>
        <w:tc>
          <w:tcPr>
            <w:tcW w:w="37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46EEAC0" w14:textId="6242F0C3" w:rsidR="002F257A" w:rsidRPr="00294709" w:rsidRDefault="00294709" w:rsidP="00294709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/>
              </w:rPr>
            </w:pPr>
            <w:r>
              <w:rPr>
                <w:rFonts w:ascii="Times New Roman" w:eastAsia="Times New Roman" w:hAnsi="Times New Roman" w:cs="Times New Roman" w:hint="eastAsia"/>
                <w:color w:val="000000"/>
                <w:sz w:val="20"/>
                <w:szCs w:val="20"/>
                <w:lang w:val="en-CA"/>
              </w:rPr>
              <w:t>5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/>
              </w:rPr>
              <w:t>’</w:t>
            </w:r>
            <w:r>
              <w:rPr>
                <w:rFonts w:ascii="Times New Roman" w:eastAsia="Times New Roman" w:hAnsi="Times New Roman" w:cs="Times New Roman" w:hint="eastAsia"/>
                <w:color w:val="000000"/>
                <w:sz w:val="20"/>
                <w:szCs w:val="20"/>
                <w:lang w:val="en-CA"/>
              </w:rPr>
              <w:t>-</w:t>
            </w:r>
            <w:r w:rsidR="00FA347C" w:rsidRPr="00FA347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/>
              </w:rPr>
              <w:t>TCTCGAGACTTCTGAGCCGA</w:t>
            </w:r>
            <w:r>
              <w:rPr>
                <w:rFonts w:ascii="Times New Roman" w:eastAsia="Times New Roman" w:hAnsi="Times New Roman" w:cs="Times New Roman" w:hint="eastAsia"/>
                <w:color w:val="000000"/>
                <w:sz w:val="20"/>
                <w:szCs w:val="20"/>
                <w:lang w:val="en-CA"/>
              </w:rPr>
              <w:t>-3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/>
              </w:rPr>
              <w:t>’</w:t>
            </w:r>
          </w:p>
        </w:tc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E308976" w14:textId="615E04F0" w:rsidR="002F257A" w:rsidRPr="002C7EE5" w:rsidRDefault="002C7EE5" w:rsidP="002C7EE5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/>
              </w:rPr>
              <w:t>Gordon</w:t>
            </w:r>
            <w:r w:rsidR="00294709" w:rsidRPr="002C7EE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/>
              </w:rPr>
              <w:t xml:space="preserve">, </w:t>
            </w:r>
            <w:r w:rsidR="00FA347C" w:rsidRPr="002C7EE5">
              <w:rPr>
                <w:rFonts w:ascii="Times New Roman" w:eastAsia="Times New Roman" w:hAnsi="Times New Roman" w:cs="Times New Roman" w:hint="eastAsia"/>
                <w:color w:val="000000"/>
                <w:sz w:val="20"/>
                <w:szCs w:val="20"/>
                <w:lang w:val="en-CA"/>
              </w:rPr>
              <w:t>(</w:t>
            </w:r>
            <w:r w:rsidR="00DA0CC1" w:rsidRPr="002C7EE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/>
              </w:rPr>
              <w:t>20</w:t>
            </w:r>
            <w:r w:rsidR="00DA0CC1" w:rsidRPr="002C7EE5">
              <w:rPr>
                <w:rFonts w:ascii="Times New Roman" w:eastAsia="Times New Roman" w:hAnsi="Times New Roman" w:cs="Times New Roman" w:hint="eastAsia"/>
                <w:color w:val="000000"/>
                <w:sz w:val="20"/>
                <w:szCs w:val="20"/>
                <w:lang w:val="en-CA"/>
              </w:rPr>
              <w:t>07</w:t>
            </w:r>
            <w:r w:rsidR="00FA347C" w:rsidRPr="002C7EE5">
              <w:rPr>
                <w:rFonts w:ascii="Times New Roman" w:eastAsia="Times New Roman" w:hAnsi="Times New Roman" w:cs="Times New Roman" w:hint="eastAsia"/>
                <w:color w:val="000000"/>
                <w:sz w:val="20"/>
                <w:szCs w:val="20"/>
                <w:lang w:val="en-CA"/>
              </w:rPr>
              <w:t>)</w:t>
            </w:r>
          </w:p>
        </w:tc>
      </w:tr>
      <w:tr w:rsidR="005F4225" w:rsidRPr="005F4225" w14:paraId="17C256C9" w14:textId="77777777" w:rsidTr="002F257A">
        <w:trPr>
          <w:trHeight w:val="567"/>
        </w:trPr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8D7234" w14:textId="371F188A" w:rsidR="005F4225" w:rsidRPr="005F4225" w:rsidRDefault="00153C16" w:rsidP="0067765E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/>
              </w:rPr>
            </w:pPr>
            <w:r>
              <w:rPr>
                <w:rFonts w:ascii="Times New Roman" w:eastAsia="Times New Roman" w:hAnsi="Times New Roman" w:cs="Times New Roman" w:hint="eastAsia"/>
                <w:color w:val="000000"/>
                <w:sz w:val="20"/>
                <w:szCs w:val="20"/>
                <w:lang w:val="en-CA"/>
              </w:rPr>
              <w:t>ABCA1</w:t>
            </w:r>
          </w:p>
        </w:tc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631240" w14:textId="4FC79CEA" w:rsidR="005F4225" w:rsidRPr="005F4225" w:rsidRDefault="005F4225" w:rsidP="002C7EE5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/>
              </w:rPr>
            </w:pPr>
            <w:r w:rsidRPr="005F422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/>
              </w:rPr>
              <w:t>5′-</w:t>
            </w:r>
            <w:r w:rsidR="00153C16" w:rsidRPr="00153C1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/>
              </w:rPr>
              <w:t>CGGCGGCTTCTCTTGTATAGC</w:t>
            </w:r>
            <w:r w:rsidRPr="005F422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/>
              </w:rPr>
              <w:t>-3′</w:t>
            </w:r>
          </w:p>
        </w:tc>
        <w:tc>
          <w:tcPr>
            <w:tcW w:w="37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C00788" w14:textId="5F15924D" w:rsidR="005F4225" w:rsidRPr="005F4225" w:rsidRDefault="005F4225" w:rsidP="0067765E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/>
              </w:rPr>
            </w:pPr>
            <w:r w:rsidRPr="005F422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/>
              </w:rPr>
              <w:t>5′-</w:t>
            </w:r>
            <w:r w:rsidR="00153C16" w:rsidRPr="00153C1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/>
              </w:rPr>
              <w:t>TTCAAGCGTGAGCTGAAACG</w:t>
            </w:r>
            <w:r w:rsidRPr="005F422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/>
              </w:rPr>
              <w:t>-3′</w:t>
            </w:r>
          </w:p>
        </w:tc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ED9D8F" w14:textId="1F0342BB" w:rsidR="005F4225" w:rsidRPr="005F4225" w:rsidRDefault="005267A7" w:rsidP="0067765E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/>
              </w:rPr>
            </w:pPr>
            <w:proofErr w:type="spellStart"/>
            <w:r w:rsidRPr="005267A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/>
              </w:rPr>
              <w:t>Bionaz</w:t>
            </w:r>
            <w:proofErr w:type="spellEnd"/>
            <w:r w:rsidRPr="005267A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/>
              </w:rPr>
              <w:t xml:space="preserve"> </w:t>
            </w:r>
            <w:r w:rsidR="004430E9" w:rsidRPr="005F422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/>
              </w:rPr>
              <w:t xml:space="preserve">et al., </w:t>
            </w:r>
            <w:r w:rsidR="004430E9">
              <w:rPr>
                <w:rFonts w:ascii="Times New Roman" w:eastAsia="Times New Roman" w:hAnsi="Times New Roman" w:cs="Times New Roman" w:hint="eastAsia"/>
                <w:color w:val="000000"/>
                <w:sz w:val="20"/>
                <w:szCs w:val="20"/>
                <w:lang w:val="en-CA"/>
              </w:rPr>
              <w:t>(</w:t>
            </w:r>
            <w:r w:rsidR="004430E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/>
              </w:rPr>
              <w:t>20</w:t>
            </w:r>
            <w:r>
              <w:rPr>
                <w:rFonts w:ascii="Times New Roman" w:eastAsia="Times New Roman" w:hAnsi="Times New Roman" w:cs="Times New Roman" w:hint="eastAsia"/>
                <w:color w:val="000000"/>
                <w:sz w:val="20"/>
                <w:szCs w:val="20"/>
                <w:lang w:val="en-CA"/>
              </w:rPr>
              <w:t>08</w:t>
            </w:r>
            <w:r w:rsidR="004430E9">
              <w:rPr>
                <w:rFonts w:ascii="Times New Roman" w:eastAsia="Times New Roman" w:hAnsi="Times New Roman" w:cs="Times New Roman" w:hint="eastAsia"/>
                <w:color w:val="000000"/>
                <w:sz w:val="20"/>
                <w:szCs w:val="20"/>
                <w:lang w:val="en-CA"/>
              </w:rPr>
              <w:t>)</w:t>
            </w:r>
          </w:p>
        </w:tc>
      </w:tr>
      <w:tr w:rsidR="002F257A" w:rsidRPr="005F4225" w14:paraId="267B6944" w14:textId="77777777" w:rsidTr="00FA347C">
        <w:trPr>
          <w:trHeight w:val="567"/>
        </w:trPr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94F01F" w14:textId="77777777" w:rsidR="002F257A" w:rsidRPr="005F4225" w:rsidRDefault="002F257A" w:rsidP="00FA347C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/>
              </w:rPr>
            </w:pPr>
            <w:r>
              <w:rPr>
                <w:rFonts w:ascii="Times New Roman" w:eastAsia="Times New Roman" w:hAnsi="Times New Roman" w:cs="Times New Roman" w:hint="eastAsia"/>
                <w:color w:val="000000"/>
                <w:sz w:val="20"/>
                <w:szCs w:val="20"/>
                <w:lang w:val="en-CA"/>
              </w:rPr>
              <w:t>ACAT2</w:t>
            </w:r>
          </w:p>
        </w:tc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CC983F" w14:textId="77777777" w:rsidR="002F257A" w:rsidRPr="005F4225" w:rsidRDefault="002F257A" w:rsidP="00FA347C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/>
              </w:rPr>
            </w:pPr>
            <w:r w:rsidRPr="005F422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/>
              </w:rPr>
              <w:t>5’-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/>
              </w:rPr>
              <w:t>CCGCTGGCTGACAGTATACTT</w:t>
            </w:r>
            <w:r w:rsidRPr="00F63DF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/>
              </w:rPr>
              <w:t xml:space="preserve">TG </w:t>
            </w:r>
            <w:r w:rsidRPr="005F422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/>
              </w:rPr>
              <w:t>-3’</w:t>
            </w:r>
          </w:p>
        </w:tc>
        <w:tc>
          <w:tcPr>
            <w:tcW w:w="37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2F99190" w14:textId="77777777" w:rsidR="002F257A" w:rsidRPr="005F4225" w:rsidRDefault="002F257A" w:rsidP="00FA347C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/>
              </w:rPr>
            </w:pPr>
            <w:r w:rsidRPr="005F422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/>
              </w:rPr>
              <w:t>5’-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/>
              </w:rPr>
              <w:t>TGGCCACATTTTCAGCTGTAA</w:t>
            </w:r>
            <w:r w:rsidRPr="00F63DF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/>
              </w:rPr>
              <w:t>T</w:t>
            </w:r>
            <w:r w:rsidRPr="005F422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/>
              </w:rPr>
              <w:t>-3’</w:t>
            </w:r>
          </w:p>
        </w:tc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B5211A3" w14:textId="135B464B" w:rsidR="002F257A" w:rsidRPr="005F4225" w:rsidRDefault="002F257A" w:rsidP="00FA347C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/>
              </w:rPr>
            </w:pPr>
            <w:r>
              <w:rPr>
                <w:rFonts w:ascii="Times New Roman" w:eastAsia="Times New Roman" w:hAnsi="Times New Roman" w:cs="Times New Roman" w:hint="eastAsia"/>
                <w:color w:val="000000"/>
                <w:sz w:val="20"/>
                <w:szCs w:val="20"/>
                <w:lang w:val="en-CA"/>
              </w:rPr>
              <w:t>Steel</w:t>
            </w:r>
            <w:r w:rsidRPr="005F422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/>
              </w:rPr>
              <w:t xml:space="preserve"> et al.</w:t>
            </w:r>
            <w:r w:rsidR="002C7EE5">
              <w:rPr>
                <w:rFonts w:ascii="Times New Roman" w:eastAsia="Times New Roman" w:hAnsi="Times New Roman" w:cs="Times New Roman" w:hint="eastAsia"/>
                <w:color w:val="000000"/>
                <w:sz w:val="20"/>
                <w:szCs w:val="20"/>
                <w:lang w:val="en-CA"/>
              </w:rPr>
              <w:t>,</w:t>
            </w:r>
            <w:r w:rsidRPr="005F422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/>
              </w:rPr>
              <w:t xml:space="preserve"> (2011)</w:t>
            </w:r>
          </w:p>
        </w:tc>
      </w:tr>
      <w:tr w:rsidR="00606311" w:rsidRPr="005F4225" w14:paraId="0BABA6F4" w14:textId="77777777" w:rsidTr="002F257A">
        <w:trPr>
          <w:trHeight w:val="567"/>
        </w:trPr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5E3C636" w14:textId="77777777" w:rsidR="00606311" w:rsidRPr="005F4225" w:rsidRDefault="00606311" w:rsidP="00F63DF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/>
              </w:rPr>
            </w:pPr>
            <w:r w:rsidRPr="005F422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/>
              </w:rPr>
              <w:t>β-Actin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E37DBC9" w14:textId="77777777" w:rsidR="00606311" w:rsidRPr="005F4225" w:rsidRDefault="00606311" w:rsidP="00F63DF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/>
              </w:rPr>
            </w:pPr>
            <w:r w:rsidRPr="005F422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/>
              </w:rPr>
              <w:t>5′-CTAGGCACCAGGGCGTAATG-3′</w:t>
            </w:r>
          </w:p>
        </w:tc>
        <w:tc>
          <w:tcPr>
            <w:tcW w:w="376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FF78383" w14:textId="77777777" w:rsidR="00606311" w:rsidRPr="005F4225" w:rsidRDefault="00606311" w:rsidP="00F63DF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/>
              </w:rPr>
            </w:pPr>
            <w:r w:rsidRPr="005F422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/>
              </w:rPr>
              <w:t>5′-CCACACGGAGCTCGTTGTAG-3′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57D1C18" w14:textId="53258A99" w:rsidR="00606311" w:rsidRPr="005F4225" w:rsidRDefault="00606311" w:rsidP="00F63DF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/>
              </w:rPr>
            </w:pPr>
            <w:r w:rsidRPr="005F422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/>
              </w:rPr>
              <w:t>Charavaryamath et al.</w:t>
            </w:r>
            <w:r w:rsidR="002C7EE5">
              <w:rPr>
                <w:rFonts w:ascii="Times New Roman" w:eastAsia="Times New Roman" w:hAnsi="Times New Roman" w:cs="Times New Roman" w:hint="eastAsia"/>
                <w:color w:val="000000"/>
                <w:sz w:val="20"/>
                <w:szCs w:val="20"/>
                <w:lang w:val="en-CA"/>
              </w:rPr>
              <w:t>,</w:t>
            </w:r>
            <w:r w:rsidRPr="005F422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CA"/>
              </w:rPr>
              <w:t xml:space="preserve"> (2011)</w:t>
            </w:r>
          </w:p>
        </w:tc>
      </w:tr>
    </w:tbl>
    <w:p w14:paraId="26617703" w14:textId="77777777" w:rsidR="00F14346" w:rsidRDefault="00F14346" w:rsidP="00F14346">
      <w:pPr>
        <w:adjustRightInd w:val="0"/>
        <w:snapToGrid w:val="0"/>
        <w:spacing w:line="480" w:lineRule="auto"/>
        <w:rPr>
          <w:rFonts w:ascii="Times New Roman" w:hAnsi="Times New Roman" w:cs="Times New Roman"/>
          <w:bCs/>
        </w:rPr>
      </w:pPr>
    </w:p>
    <w:p w14:paraId="5D04CF47" w14:textId="77777777" w:rsidR="007340E9" w:rsidRDefault="007340E9" w:rsidP="00F14346">
      <w:pPr>
        <w:adjustRightInd w:val="0"/>
        <w:snapToGrid w:val="0"/>
        <w:spacing w:line="480" w:lineRule="auto"/>
        <w:rPr>
          <w:rFonts w:ascii="Times New Roman" w:hAnsi="Times New Roman" w:cs="Times New Roman"/>
          <w:bCs/>
        </w:rPr>
        <w:sectPr w:rsidR="007340E9" w:rsidSect="00F93703">
          <w:pgSz w:w="16840" w:h="11900" w:orient="landscape"/>
          <w:pgMar w:top="1800" w:right="1440" w:bottom="1800" w:left="1440" w:header="851" w:footer="992" w:gutter="0"/>
          <w:cols w:space="425"/>
          <w:docGrid w:type="lines" w:linePitch="326"/>
        </w:sectPr>
      </w:pPr>
      <w:bookmarkStart w:id="0" w:name="_GoBack"/>
      <w:bookmarkEnd w:id="0"/>
    </w:p>
    <w:p w14:paraId="041F7E58" w14:textId="196F4708" w:rsidR="00F14346" w:rsidRPr="007340E9" w:rsidRDefault="00F14346" w:rsidP="00F14346">
      <w:pPr>
        <w:adjustRightInd w:val="0"/>
        <w:snapToGrid w:val="0"/>
        <w:spacing w:line="480" w:lineRule="auto"/>
        <w:rPr>
          <w:rFonts w:ascii="Times New Roman" w:hAnsi="Times New Roman" w:cs="Times New Roman"/>
          <w:b/>
          <w:bCs/>
        </w:rPr>
      </w:pPr>
      <w:r w:rsidRPr="007340E9">
        <w:rPr>
          <w:rFonts w:ascii="Times New Roman" w:hAnsi="Times New Roman" w:cs="Times New Roman" w:hint="eastAsia"/>
          <w:b/>
          <w:bCs/>
        </w:rPr>
        <w:lastRenderedPageBreak/>
        <w:t>References</w:t>
      </w:r>
    </w:p>
    <w:p w14:paraId="44039D97" w14:textId="4E20D30E" w:rsidR="00273548" w:rsidRDefault="00273548" w:rsidP="00273548">
      <w:pPr>
        <w:adjustRightInd w:val="0"/>
        <w:snapToGrid w:val="0"/>
        <w:spacing w:line="480" w:lineRule="auto"/>
        <w:rPr>
          <w:rFonts w:ascii="Times New Roman" w:hAnsi="Times New Roman" w:cs="Times New Roman"/>
          <w:bCs/>
        </w:rPr>
      </w:pPr>
      <w:proofErr w:type="spellStart"/>
      <w:r w:rsidRPr="00273548">
        <w:rPr>
          <w:rFonts w:ascii="Times New Roman" w:hAnsi="Times New Roman" w:cs="Times New Roman"/>
          <w:bCs/>
        </w:rPr>
        <w:t>Bionaz</w:t>
      </w:r>
      <w:proofErr w:type="spellEnd"/>
      <w:r w:rsidRPr="00273548">
        <w:rPr>
          <w:rFonts w:ascii="Times New Roman" w:hAnsi="Times New Roman" w:cs="Times New Roman"/>
          <w:bCs/>
        </w:rPr>
        <w:t xml:space="preserve"> M, </w:t>
      </w:r>
      <w:proofErr w:type="spellStart"/>
      <w:r w:rsidRPr="00273548">
        <w:rPr>
          <w:rFonts w:ascii="Times New Roman" w:hAnsi="Times New Roman" w:cs="Times New Roman"/>
          <w:bCs/>
        </w:rPr>
        <w:t>Loor</w:t>
      </w:r>
      <w:proofErr w:type="spellEnd"/>
      <w:r w:rsidRPr="00273548">
        <w:rPr>
          <w:rFonts w:ascii="Times New Roman" w:hAnsi="Times New Roman" w:cs="Times New Roman"/>
          <w:bCs/>
        </w:rPr>
        <w:t xml:space="preserve"> JJ. Gene networks dr</w:t>
      </w:r>
      <w:r>
        <w:rPr>
          <w:rFonts w:ascii="Times New Roman" w:hAnsi="Times New Roman" w:cs="Times New Roman"/>
          <w:bCs/>
        </w:rPr>
        <w:t>iving bovine milk fat synthesis</w:t>
      </w:r>
      <w:r>
        <w:rPr>
          <w:rFonts w:ascii="Times New Roman" w:hAnsi="Times New Roman" w:cs="Times New Roman" w:hint="eastAsia"/>
          <w:bCs/>
        </w:rPr>
        <w:t xml:space="preserve"> </w:t>
      </w:r>
      <w:r w:rsidRPr="00273548">
        <w:rPr>
          <w:rFonts w:ascii="Times New Roman" w:hAnsi="Times New Roman" w:cs="Times New Roman"/>
          <w:bCs/>
        </w:rPr>
        <w:t xml:space="preserve">during the lactation cycle. </w:t>
      </w:r>
      <w:r w:rsidRPr="00273548">
        <w:rPr>
          <w:rFonts w:ascii="Times New Roman" w:hAnsi="Times New Roman" w:cs="Times New Roman"/>
          <w:bCs/>
          <w:i/>
        </w:rPr>
        <w:t>BMC Genomics</w:t>
      </w:r>
      <w:r w:rsidRPr="00273548">
        <w:rPr>
          <w:rFonts w:ascii="Times New Roman" w:hAnsi="Times New Roman" w:cs="Times New Roman"/>
          <w:b/>
          <w:bCs/>
        </w:rPr>
        <w:t xml:space="preserve"> 9</w:t>
      </w:r>
      <w:r w:rsidRPr="00273548">
        <w:rPr>
          <w:rFonts w:ascii="Times New Roman" w:hAnsi="Times New Roman" w:cs="Times New Roman" w:hint="eastAsia"/>
          <w:b/>
          <w:bCs/>
        </w:rPr>
        <w:t>,</w:t>
      </w:r>
      <w:r>
        <w:rPr>
          <w:rFonts w:ascii="Times New Roman" w:hAnsi="Times New Roman" w:cs="Times New Roman" w:hint="eastAsia"/>
          <w:bCs/>
        </w:rPr>
        <w:t xml:space="preserve"> </w:t>
      </w:r>
      <w:r>
        <w:rPr>
          <w:rFonts w:ascii="Times New Roman" w:hAnsi="Times New Roman" w:cs="Times New Roman"/>
          <w:bCs/>
        </w:rPr>
        <w:t>366</w:t>
      </w:r>
      <w:r>
        <w:rPr>
          <w:rFonts w:ascii="Times New Roman" w:hAnsi="Times New Roman" w:cs="Times New Roman" w:hint="eastAsia"/>
          <w:bCs/>
        </w:rPr>
        <w:t xml:space="preserve"> (</w:t>
      </w:r>
      <w:r w:rsidRPr="00273548">
        <w:rPr>
          <w:rFonts w:ascii="Times New Roman" w:hAnsi="Times New Roman" w:cs="Times New Roman"/>
          <w:bCs/>
        </w:rPr>
        <w:t>2008</w:t>
      </w:r>
      <w:r>
        <w:rPr>
          <w:rFonts w:ascii="Times New Roman" w:hAnsi="Times New Roman" w:cs="Times New Roman" w:hint="eastAsia"/>
          <w:bCs/>
        </w:rPr>
        <w:t>)</w:t>
      </w:r>
      <w:r w:rsidRPr="00273548">
        <w:rPr>
          <w:rFonts w:ascii="Times New Roman" w:hAnsi="Times New Roman" w:cs="Times New Roman"/>
          <w:bCs/>
        </w:rPr>
        <w:t>.</w:t>
      </w:r>
    </w:p>
    <w:p w14:paraId="096B1620" w14:textId="5DFD44FB" w:rsidR="007340E9" w:rsidRPr="003D3641" w:rsidRDefault="007340E9" w:rsidP="007340E9">
      <w:pPr>
        <w:adjustRightInd w:val="0"/>
        <w:snapToGrid w:val="0"/>
        <w:spacing w:line="480" w:lineRule="auto"/>
        <w:rPr>
          <w:rFonts w:ascii="Times New Roman" w:hAnsi="Times New Roman" w:cs="Times New Roman"/>
          <w:bCs/>
        </w:rPr>
      </w:pPr>
      <w:proofErr w:type="spellStart"/>
      <w:r w:rsidRPr="003D3641">
        <w:rPr>
          <w:rFonts w:ascii="Times New Roman" w:hAnsi="Times New Roman" w:cs="Times New Roman"/>
          <w:bCs/>
        </w:rPr>
        <w:t>Charavaryamath</w:t>
      </w:r>
      <w:proofErr w:type="spellEnd"/>
      <w:r w:rsidRPr="003D3641">
        <w:rPr>
          <w:rFonts w:ascii="Times New Roman" w:hAnsi="Times New Roman" w:cs="Times New Roman"/>
          <w:bCs/>
        </w:rPr>
        <w:t xml:space="preserve">, C., Fries, P., </w:t>
      </w:r>
      <w:proofErr w:type="spellStart"/>
      <w:r w:rsidRPr="003D3641">
        <w:rPr>
          <w:rFonts w:ascii="Times New Roman" w:hAnsi="Times New Roman" w:cs="Times New Roman"/>
          <w:bCs/>
        </w:rPr>
        <w:t>Gomis</w:t>
      </w:r>
      <w:proofErr w:type="spellEnd"/>
      <w:r w:rsidRPr="003D3641">
        <w:rPr>
          <w:rFonts w:ascii="Times New Roman" w:hAnsi="Times New Roman" w:cs="Times New Roman"/>
          <w:bCs/>
        </w:rPr>
        <w:t xml:space="preserve">, S., Bell, C., </w:t>
      </w:r>
      <w:proofErr w:type="spellStart"/>
      <w:r w:rsidRPr="003D3641">
        <w:rPr>
          <w:rFonts w:ascii="Times New Roman" w:hAnsi="Times New Roman" w:cs="Times New Roman"/>
          <w:bCs/>
        </w:rPr>
        <w:t>Doig</w:t>
      </w:r>
      <w:proofErr w:type="spellEnd"/>
      <w:r w:rsidRPr="003D3641">
        <w:rPr>
          <w:rFonts w:ascii="Times New Roman" w:hAnsi="Times New Roman" w:cs="Times New Roman"/>
          <w:bCs/>
        </w:rPr>
        <w:t xml:space="preserve">, K., Guan, </w:t>
      </w:r>
      <w:r>
        <w:rPr>
          <w:rFonts w:ascii="Times New Roman" w:hAnsi="Times New Roman" w:cs="Times New Roman"/>
          <w:bCs/>
        </w:rPr>
        <w:t xml:space="preserve">L.L., </w:t>
      </w:r>
      <w:proofErr w:type="spellStart"/>
      <w:r>
        <w:rPr>
          <w:rFonts w:ascii="Times New Roman" w:hAnsi="Times New Roman" w:cs="Times New Roman"/>
          <w:bCs/>
        </w:rPr>
        <w:t>Napper</w:t>
      </w:r>
      <w:proofErr w:type="spellEnd"/>
      <w:r>
        <w:rPr>
          <w:rFonts w:ascii="Times New Roman" w:hAnsi="Times New Roman" w:cs="Times New Roman"/>
          <w:bCs/>
        </w:rPr>
        <w:t>, S., Griebel, P.J.</w:t>
      </w:r>
      <w:r w:rsidRPr="003D3641">
        <w:rPr>
          <w:rFonts w:ascii="Times New Roman" w:hAnsi="Times New Roman" w:cs="Times New Roman"/>
          <w:bCs/>
        </w:rPr>
        <w:t xml:space="preserve"> Mucosal changes</w:t>
      </w:r>
      <w:r>
        <w:rPr>
          <w:rFonts w:ascii="Times New Roman" w:hAnsi="Times New Roman" w:cs="Times New Roman"/>
          <w:bCs/>
        </w:rPr>
        <w:t xml:space="preserve"> in a long-term bovine intesti</w:t>
      </w:r>
      <w:r w:rsidRPr="003D3641">
        <w:rPr>
          <w:rFonts w:ascii="Times New Roman" w:hAnsi="Times New Roman" w:cs="Times New Roman"/>
          <w:bCs/>
        </w:rPr>
        <w:t xml:space="preserve">nal segment model following removal of </w:t>
      </w:r>
      <w:proofErr w:type="spellStart"/>
      <w:r w:rsidRPr="003D3641">
        <w:rPr>
          <w:rFonts w:ascii="Times New Roman" w:hAnsi="Times New Roman" w:cs="Times New Roman"/>
          <w:bCs/>
        </w:rPr>
        <w:t>ingesta</w:t>
      </w:r>
      <w:proofErr w:type="spellEnd"/>
      <w:r w:rsidRPr="003D3641">
        <w:rPr>
          <w:rFonts w:ascii="Times New Roman" w:hAnsi="Times New Roman" w:cs="Times New Roman"/>
          <w:bCs/>
        </w:rPr>
        <w:t xml:space="preserve"> and </w:t>
      </w:r>
      <w:proofErr w:type="spellStart"/>
      <w:r w:rsidRPr="003D3641">
        <w:rPr>
          <w:rFonts w:ascii="Times New Roman" w:hAnsi="Times New Roman" w:cs="Times New Roman"/>
          <w:bCs/>
        </w:rPr>
        <w:t>microflora</w:t>
      </w:r>
      <w:proofErr w:type="spellEnd"/>
      <w:r w:rsidRPr="003D3641">
        <w:rPr>
          <w:rFonts w:ascii="Times New Roman" w:hAnsi="Times New Roman" w:cs="Times New Roman"/>
          <w:bCs/>
        </w:rPr>
        <w:t xml:space="preserve">. </w:t>
      </w:r>
      <w:r w:rsidRPr="003D3641">
        <w:rPr>
          <w:rFonts w:ascii="Times New Roman" w:hAnsi="Times New Roman" w:cs="Times New Roman"/>
          <w:bCs/>
          <w:i/>
        </w:rPr>
        <w:t>Gut</w:t>
      </w:r>
      <w:r w:rsidRPr="003D3641">
        <w:rPr>
          <w:rFonts w:ascii="Times New Roman" w:hAnsi="Times New Roman" w:cs="Times New Roman" w:hint="eastAsia"/>
          <w:bCs/>
          <w:i/>
        </w:rPr>
        <w:t xml:space="preserve"> </w:t>
      </w:r>
      <w:r w:rsidRPr="003D3641">
        <w:rPr>
          <w:rFonts w:ascii="Times New Roman" w:hAnsi="Times New Roman" w:cs="Times New Roman"/>
          <w:bCs/>
          <w:i/>
        </w:rPr>
        <w:t>Microbes</w:t>
      </w:r>
      <w:r w:rsidRPr="003D3641">
        <w:rPr>
          <w:rFonts w:ascii="Times New Roman" w:hAnsi="Times New Roman" w:cs="Times New Roman"/>
          <w:bCs/>
        </w:rPr>
        <w:t xml:space="preserve"> </w:t>
      </w:r>
      <w:r w:rsidRPr="003D3641">
        <w:rPr>
          <w:rFonts w:ascii="Times New Roman" w:hAnsi="Times New Roman" w:cs="Times New Roman"/>
          <w:b/>
          <w:bCs/>
        </w:rPr>
        <w:t>2,</w:t>
      </w:r>
      <w:r w:rsidRPr="003D3641">
        <w:rPr>
          <w:rFonts w:ascii="Times New Roman" w:hAnsi="Times New Roman" w:cs="Times New Roman"/>
          <w:bCs/>
        </w:rPr>
        <w:t xml:space="preserve"> 134</w:t>
      </w:r>
      <w:r>
        <w:rPr>
          <w:rFonts w:ascii="Times New Roman" w:hAnsi="Times New Roman" w:cs="Times New Roman" w:hint="eastAsia"/>
          <w:bCs/>
        </w:rPr>
        <w:t>-</w:t>
      </w:r>
      <w:r w:rsidRPr="003D3641">
        <w:rPr>
          <w:rFonts w:ascii="Times New Roman" w:hAnsi="Times New Roman" w:cs="Times New Roman"/>
          <w:bCs/>
        </w:rPr>
        <w:t>144</w:t>
      </w:r>
      <w:r>
        <w:rPr>
          <w:rFonts w:ascii="Times New Roman" w:hAnsi="Times New Roman" w:cs="Times New Roman" w:hint="eastAsia"/>
          <w:bCs/>
        </w:rPr>
        <w:t xml:space="preserve"> (</w:t>
      </w:r>
      <w:r w:rsidRPr="003D3641">
        <w:rPr>
          <w:rFonts w:ascii="Times New Roman" w:hAnsi="Times New Roman" w:cs="Times New Roman"/>
          <w:bCs/>
        </w:rPr>
        <w:t>2011</w:t>
      </w:r>
      <w:r>
        <w:rPr>
          <w:rFonts w:ascii="Times New Roman" w:hAnsi="Times New Roman" w:cs="Times New Roman" w:hint="eastAsia"/>
          <w:bCs/>
        </w:rPr>
        <w:t>)</w:t>
      </w:r>
      <w:r w:rsidRPr="003D3641">
        <w:rPr>
          <w:rFonts w:ascii="Times New Roman" w:hAnsi="Times New Roman" w:cs="Times New Roman"/>
          <w:bCs/>
        </w:rPr>
        <w:t>.</w:t>
      </w:r>
    </w:p>
    <w:p w14:paraId="7CD82A2E" w14:textId="77777777" w:rsidR="007340E9" w:rsidRDefault="007340E9" w:rsidP="007340E9">
      <w:pPr>
        <w:adjustRightInd w:val="0"/>
        <w:snapToGrid w:val="0"/>
        <w:spacing w:line="480" w:lineRule="auto"/>
        <w:rPr>
          <w:rFonts w:ascii="Times New Roman" w:hAnsi="Times New Roman" w:cs="Times New Roman"/>
          <w:bCs/>
        </w:rPr>
      </w:pPr>
      <w:r w:rsidRPr="004B58A7">
        <w:rPr>
          <w:rFonts w:ascii="Times New Roman" w:hAnsi="Times New Roman" w:cs="Times New Roman"/>
          <w:bCs/>
        </w:rPr>
        <w:t xml:space="preserve">Gordon, B. N. Effects of </w:t>
      </w:r>
      <w:proofErr w:type="spellStart"/>
      <w:r w:rsidRPr="004B58A7">
        <w:rPr>
          <w:rFonts w:ascii="Times New Roman" w:hAnsi="Times New Roman" w:cs="Times New Roman"/>
          <w:bCs/>
        </w:rPr>
        <w:t>Aspergillus</w:t>
      </w:r>
      <w:proofErr w:type="spellEnd"/>
      <w:r w:rsidRPr="004B58A7">
        <w:rPr>
          <w:rFonts w:ascii="Times New Roman" w:hAnsi="Times New Roman" w:cs="Times New Roman"/>
          <w:bCs/>
        </w:rPr>
        <w:t xml:space="preserve"> </w:t>
      </w:r>
      <w:proofErr w:type="spellStart"/>
      <w:r w:rsidRPr="004B58A7">
        <w:rPr>
          <w:rFonts w:ascii="Times New Roman" w:hAnsi="Times New Roman" w:cs="Times New Roman"/>
          <w:bCs/>
        </w:rPr>
        <w:t>oryzae</w:t>
      </w:r>
      <w:proofErr w:type="spellEnd"/>
      <w:r w:rsidRPr="004B58A7">
        <w:rPr>
          <w:rFonts w:ascii="Times New Roman" w:hAnsi="Times New Roman" w:cs="Times New Roman"/>
          <w:bCs/>
        </w:rPr>
        <w:t xml:space="preserve"> α-amylase supplementation on rumen volatile fatty acid profile and relative abundance of mRNA associated with nutrient transporters in ruminal and duodenal tissue on beef steers. (2007).</w:t>
      </w:r>
    </w:p>
    <w:p w14:paraId="0D61B01C" w14:textId="77777777" w:rsidR="007340E9" w:rsidRPr="00F14346" w:rsidRDefault="007340E9" w:rsidP="007340E9">
      <w:pPr>
        <w:adjustRightInd w:val="0"/>
        <w:snapToGrid w:val="0"/>
        <w:spacing w:line="480" w:lineRule="auto"/>
        <w:rPr>
          <w:rFonts w:ascii="Times New Roman" w:hAnsi="Times New Roman" w:cs="Times New Roman"/>
          <w:bCs/>
        </w:rPr>
      </w:pPr>
      <w:proofErr w:type="spellStart"/>
      <w:r>
        <w:rPr>
          <w:rFonts w:ascii="Times New Roman" w:hAnsi="Times New Roman" w:cs="Times New Roman"/>
          <w:bCs/>
        </w:rPr>
        <w:t>Piantoni</w:t>
      </w:r>
      <w:proofErr w:type="spellEnd"/>
      <w:r>
        <w:rPr>
          <w:rFonts w:ascii="Times New Roman" w:hAnsi="Times New Roman" w:cs="Times New Roman"/>
          <w:bCs/>
        </w:rPr>
        <w:t xml:space="preserve"> P</w:t>
      </w:r>
      <w:r w:rsidRPr="00273B97">
        <w:rPr>
          <w:rFonts w:ascii="Times New Roman" w:hAnsi="Times New Roman" w:cs="Times New Roman"/>
          <w:bCs/>
        </w:rPr>
        <w:t xml:space="preserve">, </w:t>
      </w:r>
      <w:proofErr w:type="spellStart"/>
      <w:r w:rsidRPr="00273B97">
        <w:rPr>
          <w:rFonts w:ascii="Times New Roman" w:hAnsi="Times New Roman" w:cs="Times New Roman"/>
          <w:bCs/>
        </w:rPr>
        <w:t>Bionaz</w:t>
      </w:r>
      <w:proofErr w:type="spellEnd"/>
      <w:r w:rsidRPr="00273B97">
        <w:rPr>
          <w:rFonts w:ascii="Times New Roman" w:hAnsi="Times New Roman" w:cs="Times New Roman"/>
          <w:bCs/>
        </w:rPr>
        <w:t xml:space="preserve"> M, </w:t>
      </w:r>
      <w:proofErr w:type="spellStart"/>
      <w:r w:rsidRPr="00273B97">
        <w:rPr>
          <w:rFonts w:ascii="Times New Roman" w:hAnsi="Times New Roman" w:cs="Times New Roman"/>
          <w:bCs/>
        </w:rPr>
        <w:t>Graugnard</w:t>
      </w:r>
      <w:proofErr w:type="spellEnd"/>
      <w:r w:rsidRPr="00273B97">
        <w:rPr>
          <w:rFonts w:ascii="Times New Roman" w:hAnsi="Times New Roman" w:cs="Times New Roman"/>
          <w:bCs/>
        </w:rPr>
        <w:t xml:space="preserve"> DE, Daniels KM, </w:t>
      </w:r>
      <w:proofErr w:type="spellStart"/>
      <w:r w:rsidRPr="00273B97">
        <w:rPr>
          <w:rFonts w:ascii="Times New Roman" w:hAnsi="Times New Roman" w:cs="Times New Roman"/>
          <w:bCs/>
        </w:rPr>
        <w:t>Everts</w:t>
      </w:r>
      <w:proofErr w:type="spellEnd"/>
      <w:r w:rsidRPr="00273B97">
        <w:rPr>
          <w:rFonts w:ascii="Times New Roman" w:hAnsi="Times New Roman" w:cs="Times New Roman"/>
          <w:bCs/>
        </w:rPr>
        <w:t xml:space="preserve"> RE, Rodriguez-</w:t>
      </w:r>
      <w:proofErr w:type="spellStart"/>
      <w:r w:rsidRPr="00273B97">
        <w:rPr>
          <w:rFonts w:ascii="Times New Roman" w:hAnsi="Times New Roman" w:cs="Times New Roman"/>
          <w:bCs/>
        </w:rPr>
        <w:t>Zas</w:t>
      </w:r>
      <w:proofErr w:type="spellEnd"/>
      <w:r w:rsidRPr="00273B97">
        <w:rPr>
          <w:rFonts w:ascii="Times New Roman" w:hAnsi="Times New Roman" w:cs="Times New Roman"/>
          <w:bCs/>
        </w:rPr>
        <w:t xml:space="preserve"> SL, </w:t>
      </w:r>
      <w:proofErr w:type="spellStart"/>
      <w:r w:rsidRPr="00273B97">
        <w:rPr>
          <w:rFonts w:ascii="Times New Roman" w:hAnsi="Times New Roman" w:cs="Times New Roman"/>
          <w:bCs/>
        </w:rPr>
        <w:t>Lewin</w:t>
      </w:r>
      <w:proofErr w:type="spellEnd"/>
      <w:r w:rsidRPr="00273B97">
        <w:rPr>
          <w:rFonts w:ascii="Times New Roman" w:hAnsi="Times New Roman" w:cs="Times New Roman"/>
          <w:bCs/>
        </w:rPr>
        <w:t xml:space="preserve"> HA, Hurley HL, Akers M, </w:t>
      </w:r>
      <w:proofErr w:type="spellStart"/>
      <w:r w:rsidRPr="00273B97">
        <w:rPr>
          <w:rFonts w:ascii="Times New Roman" w:hAnsi="Times New Roman" w:cs="Times New Roman"/>
          <w:bCs/>
        </w:rPr>
        <w:t>Loor</w:t>
      </w:r>
      <w:proofErr w:type="spellEnd"/>
      <w:r w:rsidRPr="00273B97">
        <w:rPr>
          <w:rFonts w:ascii="Times New Roman" w:hAnsi="Times New Roman" w:cs="Times New Roman"/>
          <w:bCs/>
        </w:rPr>
        <w:t xml:space="preserve"> JJ. </w:t>
      </w:r>
      <w:r w:rsidRPr="00F14346">
        <w:rPr>
          <w:rFonts w:ascii="Times New Roman" w:hAnsi="Times New Roman" w:cs="Times New Roman"/>
          <w:bCs/>
        </w:rPr>
        <w:t>Functional and gene network analyses of transcriptional signatures characterizing pre-weaned bovine mammary parenchyma or fat pad uncovered novel inter-tissue signaling networks during development</w:t>
      </w:r>
      <w:r>
        <w:rPr>
          <w:rFonts w:ascii="Times New Roman" w:hAnsi="Times New Roman" w:cs="Times New Roman" w:hint="eastAsia"/>
          <w:bCs/>
        </w:rPr>
        <w:t xml:space="preserve">. </w:t>
      </w:r>
      <w:r w:rsidRPr="00273B97">
        <w:rPr>
          <w:rFonts w:ascii="Times New Roman" w:hAnsi="Times New Roman" w:cs="Times New Roman"/>
          <w:bCs/>
          <w:i/>
        </w:rPr>
        <w:t>BMC Genomics</w:t>
      </w:r>
      <w:r>
        <w:rPr>
          <w:rFonts w:ascii="Times New Roman" w:hAnsi="Times New Roman" w:cs="Times New Roman" w:hint="eastAsia"/>
          <w:bCs/>
          <w:i/>
        </w:rPr>
        <w:t xml:space="preserve"> </w:t>
      </w:r>
      <w:r w:rsidRPr="00273B97">
        <w:rPr>
          <w:rFonts w:ascii="Times New Roman" w:hAnsi="Times New Roman" w:cs="Times New Roman"/>
          <w:b/>
          <w:bCs/>
        </w:rPr>
        <w:t>11</w:t>
      </w:r>
      <w:r w:rsidRPr="00273B97">
        <w:rPr>
          <w:rFonts w:ascii="Times New Roman" w:hAnsi="Times New Roman" w:cs="Times New Roman" w:hint="eastAsia"/>
          <w:b/>
          <w:bCs/>
        </w:rPr>
        <w:t xml:space="preserve">, </w:t>
      </w:r>
      <w:r w:rsidRPr="00F14346">
        <w:rPr>
          <w:rFonts w:ascii="Times New Roman" w:hAnsi="Times New Roman" w:cs="Times New Roman"/>
          <w:bCs/>
        </w:rPr>
        <w:t>331</w:t>
      </w:r>
      <w:r>
        <w:rPr>
          <w:rFonts w:ascii="Times New Roman" w:hAnsi="Times New Roman" w:cs="Times New Roman" w:hint="eastAsia"/>
          <w:bCs/>
        </w:rPr>
        <w:t>(</w:t>
      </w:r>
      <w:r w:rsidRPr="00F14346">
        <w:rPr>
          <w:rFonts w:ascii="Times New Roman" w:hAnsi="Times New Roman" w:cs="Times New Roman"/>
          <w:bCs/>
        </w:rPr>
        <w:t>2010</w:t>
      </w:r>
      <w:r>
        <w:rPr>
          <w:rFonts w:ascii="Times New Roman" w:hAnsi="Times New Roman" w:cs="Times New Roman" w:hint="eastAsia"/>
          <w:bCs/>
        </w:rPr>
        <w:t>).</w:t>
      </w:r>
    </w:p>
    <w:p w14:paraId="1C90BAAD" w14:textId="30F1AABA" w:rsidR="007340E9" w:rsidRPr="005D30C2" w:rsidRDefault="005D30C2" w:rsidP="005D30C2">
      <w:pPr>
        <w:adjustRightInd w:val="0"/>
        <w:snapToGrid w:val="0"/>
        <w:spacing w:line="480" w:lineRule="auto"/>
        <w:rPr>
          <w:rFonts w:ascii="Times New Roman" w:hAnsi="Times New Roman" w:cs="Times New Roman"/>
          <w:bCs/>
        </w:rPr>
      </w:pPr>
      <w:r w:rsidRPr="003A1ECF">
        <w:rPr>
          <w:rFonts w:ascii="Times New Roman" w:hAnsi="Times New Roman" w:cs="Times New Roman"/>
          <w:bCs/>
        </w:rPr>
        <w:t>Steele, M</w:t>
      </w:r>
      <w:r w:rsidRPr="003A1ECF">
        <w:rPr>
          <w:rFonts w:ascii="Times New Roman" w:hAnsi="Times New Roman" w:cs="Times New Roman" w:hint="eastAsia"/>
          <w:bCs/>
        </w:rPr>
        <w:t xml:space="preserve">. </w:t>
      </w:r>
      <w:r w:rsidRPr="003A1ECF">
        <w:rPr>
          <w:rFonts w:ascii="Times New Roman" w:hAnsi="Times New Roman" w:cs="Times New Roman"/>
          <w:bCs/>
        </w:rPr>
        <w:t>A</w:t>
      </w:r>
      <w:r w:rsidRPr="003A1ECF">
        <w:rPr>
          <w:rFonts w:ascii="Times New Roman" w:hAnsi="Times New Roman" w:cs="Times New Roman" w:hint="eastAsia"/>
          <w:bCs/>
        </w:rPr>
        <w:t xml:space="preserve">. </w:t>
      </w:r>
      <w:r w:rsidRPr="003A1ECF">
        <w:rPr>
          <w:rFonts w:ascii="Times New Roman" w:hAnsi="Times New Roman" w:cs="Times New Roman" w:hint="eastAsia"/>
          <w:bCs/>
          <w:i/>
        </w:rPr>
        <w:t>et al.</w:t>
      </w:r>
      <w:r w:rsidRPr="003A1ECF">
        <w:rPr>
          <w:rFonts w:ascii="Times New Roman" w:hAnsi="Times New Roman" w:cs="Times New Roman" w:hint="eastAsia"/>
          <w:bCs/>
        </w:rPr>
        <w:t xml:space="preserve"> </w:t>
      </w:r>
      <w:r w:rsidRPr="003A1ECF">
        <w:rPr>
          <w:rFonts w:ascii="Times New Roman" w:hAnsi="Times New Roman" w:cs="Times New Roman"/>
          <w:bCs/>
        </w:rPr>
        <w:t xml:space="preserve">Rumen epithelial adaptation to high-grain diets involves the coordinated regulation of genes involved in cholesterol homeostasis. </w:t>
      </w:r>
      <w:proofErr w:type="spellStart"/>
      <w:r w:rsidRPr="003A1ECF">
        <w:rPr>
          <w:rFonts w:ascii="Times New Roman" w:hAnsi="Times New Roman" w:cs="Times New Roman"/>
          <w:bCs/>
          <w:i/>
        </w:rPr>
        <w:t>Physiol</w:t>
      </w:r>
      <w:proofErr w:type="spellEnd"/>
      <w:r w:rsidRPr="003A1ECF">
        <w:rPr>
          <w:rFonts w:ascii="Times New Roman" w:hAnsi="Times New Roman" w:cs="Times New Roman"/>
          <w:bCs/>
          <w:i/>
        </w:rPr>
        <w:t xml:space="preserve"> Genomics</w:t>
      </w:r>
      <w:r w:rsidRPr="003A1ECF">
        <w:rPr>
          <w:rFonts w:ascii="Times New Roman" w:hAnsi="Times New Roman" w:cs="Times New Roman"/>
          <w:bCs/>
        </w:rPr>
        <w:t xml:space="preserve"> </w:t>
      </w:r>
      <w:r w:rsidRPr="003A1ECF">
        <w:rPr>
          <w:rFonts w:ascii="Times New Roman" w:hAnsi="Times New Roman" w:cs="Times New Roman"/>
          <w:b/>
          <w:bCs/>
        </w:rPr>
        <w:t>43</w:t>
      </w:r>
      <w:r w:rsidRPr="003A1ECF">
        <w:rPr>
          <w:rFonts w:ascii="Times New Roman" w:hAnsi="Times New Roman" w:cs="Times New Roman" w:hint="eastAsia"/>
          <w:b/>
          <w:bCs/>
        </w:rPr>
        <w:t>,</w:t>
      </w:r>
      <w:r w:rsidRPr="003A1ECF">
        <w:rPr>
          <w:rFonts w:ascii="Times New Roman" w:hAnsi="Times New Roman" w:cs="Times New Roman"/>
          <w:bCs/>
        </w:rPr>
        <w:t xml:space="preserve"> 308</w:t>
      </w:r>
      <w:r w:rsidRPr="003A1ECF">
        <w:rPr>
          <w:rFonts w:ascii="Times New Roman" w:hAnsi="Times New Roman" w:cs="Times New Roman" w:hint="eastAsia"/>
          <w:bCs/>
        </w:rPr>
        <w:t>-</w:t>
      </w:r>
      <w:r w:rsidRPr="003A1ECF">
        <w:rPr>
          <w:rFonts w:ascii="Times New Roman" w:hAnsi="Times New Roman" w:cs="Times New Roman"/>
          <w:bCs/>
        </w:rPr>
        <w:t>316</w:t>
      </w:r>
      <w:r w:rsidRPr="003A1ECF">
        <w:rPr>
          <w:rFonts w:ascii="Times New Roman" w:hAnsi="Times New Roman" w:cs="Times New Roman" w:hint="eastAsia"/>
          <w:bCs/>
        </w:rPr>
        <w:t xml:space="preserve"> (</w:t>
      </w:r>
      <w:r w:rsidRPr="003A1ECF">
        <w:rPr>
          <w:rFonts w:ascii="Times New Roman" w:hAnsi="Times New Roman" w:cs="Times New Roman"/>
          <w:bCs/>
        </w:rPr>
        <w:t>2011</w:t>
      </w:r>
      <w:r w:rsidRPr="003A1ECF">
        <w:rPr>
          <w:rFonts w:ascii="Times New Roman" w:hAnsi="Times New Roman" w:cs="Times New Roman" w:hint="eastAsia"/>
          <w:bCs/>
        </w:rPr>
        <w:t>)</w:t>
      </w:r>
      <w:r w:rsidRPr="003A1ECF">
        <w:rPr>
          <w:rFonts w:ascii="Times New Roman" w:hAnsi="Times New Roman" w:cs="Times New Roman"/>
          <w:bCs/>
        </w:rPr>
        <w:t>.</w:t>
      </w:r>
    </w:p>
    <w:sectPr w:rsidR="007340E9" w:rsidRPr="005D30C2" w:rsidSect="00F93703">
      <w:pgSz w:w="16840" w:h="11900" w:orient="landscape"/>
      <w:pgMar w:top="1800" w:right="1440" w:bottom="1800" w:left="1440" w:header="851" w:footer="992" w:gutter="0"/>
      <w:cols w:space="425"/>
      <w:docGrid w:type="lines"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宋体">
    <w:panose1 w:val="02010600030101010101"/>
    <w:charset w:val="50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Times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5"/>
  <w:bordersDoNotSurroundHeader/>
  <w:bordersDoNotSurroundFooter/>
  <w:proofState w:spelling="clean" w:grammar="clean"/>
  <w:defaultTabStop w:val="420"/>
  <w:drawingGridHorizontalSpacing w:val="120"/>
  <w:drawingGridVerticalSpacing w:val="163"/>
  <w:displayHorizontalDrawingGridEvery w:val="0"/>
  <w:displayVerticalDrawingGridEvery w:val="2"/>
  <w:characterSpacingControl w:val="compressPunctuation"/>
  <w:savePreviewPicture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C2C95"/>
    <w:rsid w:val="00004FBE"/>
    <w:rsid w:val="000104BA"/>
    <w:rsid w:val="00044948"/>
    <w:rsid w:val="0005082D"/>
    <w:rsid w:val="0005345F"/>
    <w:rsid w:val="00054D6A"/>
    <w:rsid w:val="0007411D"/>
    <w:rsid w:val="0007417D"/>
    <w:rsid w:val="00093103"/>
    <w:rsid w:val="000952AC"/>
    <w:rsid w:val="000A58FD"/>
    <w:rsid w:val="000F2C3C"/>
    <w:rsid w:val="001044EF"/>
    <w:rsid w:val="0010762C"/>
    <w:rsid w:val="00136126"/>
    <w:rsid w:val="0014796C"/>
    <w:rsid w:val="00153035"/>
    <w:rsid w:val="00153C16"/>
    <w:rsid w:val="00156FD2"/>
    <w:rsid w:val="0019747C"/>
    <w:rsid w:val="001C008C"/>
    <w:rsid w:val="001D24B9"/>
    <w:rsid w:val="001D4989"/>
    <w:rsid w:val="001D626D"/>
    <w:rsid w:val="001E32A0"/>
    <w:rsid w:val="001F59AE"/>
    <w:rsid w:val="002036A0"/>
    <w:rsid w:val="00204119"/>
    <w:rsid w:val="00233401"/>
    <w:rsid w:val="00236A2B"/>
    <w:rsid w:val="00245DB6"/>
    <w:rsid w:val="0027273B"/>
    <w:rsid w:val="00273548"/>
    <w:rsid w:val="00273B97"/>
    <w:rsid w:val="00294709"/>
    <w:rsid w:val="002C3D07"/>
    <w:rsid w:val="002C7EE5"/>
    <w:rsid w:val="002F257A"/>
    <w:rsid w:val="00302ADD"/>
    <w:rsid w:val="00305E71"/>
    <w:rsid w:val="00330C1D"/>
    <w:rsid w:val="0033626B"/>
    <w:rsid w:val="00347B3A"/>
    <w:rsid w:val="00351E91"/>
    <w:rsid w:val="00355D9C"/>
    <w:rsid w:val="003667C6"/>
    <w:rsid w:val="00370D90"/>
    <w:rsid w:val="00372204"/>
    <w:rsid w:val="0037277A"/>
    <w:rsid w:val="0037512E"/>
    <w:rsid w:val="003D17A4"/>
    <w:rsid w:val="003D30F8"/>
    <w:rsid w:val="003D3641"/>
    <w:rsid w:val="003E7EAC"/>
    <w:rsid w:val="0040761D"/>
    <w:rsid w:val="00440652"/>
    <w:rsid w:val="004430E9"/>
    <w:rsid w:val="00462F49"/>
    <w:rsid w:val="0046792A"/>
    <w:rsid w:val="00473B03"/>
    <w:rsid w:val="0047493D"/>
    <w:rsid w:val="00474E8A"/>
    <w:rsid w:val="0049000D"/>
    <w:rsid w:val="00494F69"/>
    <w:rsid w:val="004B4A37"/>
    <w:rsid w:val="004C6E30"/>
    <w:rsid w:val="004D7470"/>
    <w:rsid w:val="004F7900"/>
    <w:rsid w:val="004F7A76"/>
    <w:rsid w:val="005022F6"/>
    <w:rsid w:val="0051266A"/>
    <w:rsid w:val="0052297F"/>
    <w:rsid w:val="005267A7"/>
    <w:rsid w:val="0053197B"/>
    <w:rsid w:val="00534265"/>
    <w:rsid w:val="00534469"/>
    <w:rsid w:val="005524C5"/>
    <w:rsid w:val="00552CAA"/>
    <w:rsid w:val="00566352"/>
    <w:rsid w:val="005A36DA"/>
    <w:rsid w:val="005A55D4"/>
    <w:rsid w:val="005D30C2"/>
    <w:rsid w:val="005D489F"/>
    <w:rsid w:val="005F41B8"/>
    <w:rsid w:val="005F4225"/>
    <w:rsid w:val="00606311"/>
    <w:rsid w:val="00625596"/>
    <w:rsid w:val="00631F08"/>
    <w:rsid w:val="0065420C"/>
    <w:rsid w:val="006707F4"/>
    <w:rsid w:val="00674B1E"/>
    <w:rsid w:val="00675108"/>
    <w:rsid w:val="0067765E"/>
    <w:rsid w:val="006839D9"/>
    <w:rsid w:val="00690BD5"/>
    <w:rsid w:val="006A67FD"/>
    <w:rsid w:val="006C3324"/>
    <w:rsid w:val="006C6894"/>
    <w:rsid w:val="006D1B6F"/>
    <w:rsid w:val="006D6DEE"/>
    <w:rsid w:val="006E7FF4"/>
    <w:rsid w:val="006F4D37"/>
    <w:rsid w:val="007251EB"/>
    <w:rsid w:val="00730FAA"/>
    <w:rsid w:val="00733154"/>
    <w:rsid w:val="007340E9"/>
    <w:rsid w:val="007478B0"/>
    <w:rsid w:val="0075656E"/>
    <w:rsid w:val="00773D36"/>
    <w:rsid w:val="00783B3E"/>
    <w:rsid w:val="007C0194"/>
    <w:rsid w:val="007E77AC"/>
    <w:rsid w:val="0082389A"/>
    <w:rsid w:val="00831566"/>
    <w:rsid w:val="00876DFF"/>
    <w:rsid w:val="00881650"/>
    <w:rsid w:val="008A3EEE"/>
    <w:rsid w:val="008C4011"/>
    <w:rsid w:val="008D5196"/>
    <w:rsid w:val="008D74CE"/>
    <w:rsid w:val="008F2176"/>
    <w:rsid w:val="008F4C25"/>
    <w:rsid w:val="008F60B4"/>
    <w:rsid w:val="008F7A26"/>
    <w:rsid w:val="009426F9"/>
    <w:rsid w:val="009907D0"/>
    <w:rsid w:val="009B18E9"/>
    <w:rsid w:val="00A14088"/>
    <w:rsid w:val="00A1430F"/>
    <w:rsid w:val="00A2248E"/>
    <w:rsid w:val="00A34FE3"/>
    <w:rsid w:val="00A71EFF"/>
    <w:rsid w:val="00A85FF5"/>
    <w:rsid w:val="00AD7D29"/>
    <w:rsid w:val="00B02D8E"/>
    <w:rsid w:val="00B05D8E"/>
    <w:rsid w:val="00B276D0"/>
    <w:rsid w:val="00B3065F"/>
    <w:rsid w:val="00B3278F"/>
    <w:rsid w:val="00B40F24"/>
    <w:rsid w:val="00B4362F"/>
    <w:rsid w:val="00B6495E"/>
    <w:rsid w:val="00B75A10"/>
    <w:rsid w:val="00B77C52"/>
    <w:rsid w:val="00B81766"/>
    <w:rsid w:val="00B93527"/>
    <w:rsid w:val="00BB2DE4"/>
    <w:rsid w:val="00BC2AF6"/>
    <w:rsid w:val="00BD6B10"/>
    <w:rsid w:val="00BE7AB5"/>
    <w:rsid w:val="00BF3CE1"/>
    <w:rsid w:val="00C55669"/>
    <w:rsid w:val="00C64127"/>
    <w:rsid w:val="00C81A1D"/>
    <w:rsid w:val="00C97EA7"/>
    <w:rsid w:val="00CA77AC"/>
    <w:rsid w:val="00CB7637"/>
    <w:rsid w:val="00CE561B"/>
    <w:rsid w:val="00D2108C"/>
    <w:rsid w:val="00D265C7"/>
    <w:rsid w:val="00D33BBB"/>
    <w:rsid w:val="00D50A65"/>
    <w:rsid w:val="00D56CF9"/>
    <w:rsid w:val="00D6324B"/>
    <w:rsid w:val="00D65509"/>
    <w:rsid w:val="00D72732"/>
    <w:rsid w:val="00D80055"/>
    <w:rsid w:val="00DA0277"/>
    <w:rsid w:val="00DA0CC1"/>
    <w:rsid w:val="00DA6882"/>
    <w:rsid w:val="00DD43ED"/>
    <w:rsid w:val="00DE1371"/>
    <w:rsid w:val="00DF1BD8"/>
    <w:rsid w:val="00E146DA"/>
    <w:rsid w:val="00E16887"/>
    <w:rsid w:val="00E212D5"/>
    <w:rsid w:val="00E237E2"/>
    <w:rsid w:val="00E33383"/>
    <w:rsid w:val="00E575CE"/>
    <w:rsid w:val="00E87ABC"/>
    <w:rsid w:val="00E946D1"/>
    <w:rsid w:val="00EB51FD"/>
    <w:rsid w:val="00F00D85"/>
    <w:rsid w:val="00F016FB"/>
    <w:rsid w:val="00F03EE4"/>
    <w:rsid w:val="00F1034A"/>
    <w:rsid w:val="00F14346"/>
    <w:rsid w:val="00F63DFD"/>
    <w:rsid w:val="00F85F1A"/>
    <w:rsid w:val="00F8609D"/>
    <w:rsid w:val="00F93703"/>
    <w:rsid w:val="00F96AFB"/>
    <w:rsid w:val="00FA1AFA"/>
    <w:rsid w:val="00FA347C"/>
    <w:rsid w:val="00FB6B1F"/>
    <w:rsid w:val="00FC2C95"/>
    <w:rsid w:val="00FD5616"/>
    <w:rsid w:val="00FD73EB"/>
    <w:rsid w:val="00FE0D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011959B7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CN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line number"/>
    <w:basedOn w:val="a0"/>
    <w:uiPriority w:val="99"/>
    <w:semiHidden/>
    <w:unhideWhenUsed/>
    <w:rsid w:val="00CE561B"/>
  </w:style>
  <w:style w:type="character" w:styleId="a4">
    <w:name w:val="Hyperlink"/>
    <w:basedOn w:val="a0"/>
    <w:uiPriority w:val="99"/>
    <w:unhideWhenUsed/>
    <w:rsid w:val="00C97EA7"/>
    <w:rPr>
      <w:color w:val="0000FF" w:themeColor="hyperlink"/>
      <w:u w:val="single"/>
    </w:rPr>
  </w:style>
  <w:style w:type="paragraph" w:styleId="a5">
    <w:name w:val="Normal (Web)"/>
    <w:basedOn w:val="a"/>
    <w:uiPriority w:val="99"/>
    <w:unhideWhenUsed/>
    <w:rsid w:val="00294709"/>
    <w:pPr>
      <w:widowControl/>
      <w:spacing w:before="100" w:beforeAutospacing="1" w:after="100" w:afterAutospacing="1"/>
      <w:jc w:val="left"/>
    </w:pPr>
    <w:rPr>
      <w:rFonts w:ascii="Times" w:hAnsi="Times" w:cs="Times New Roman"/>
      <w:kern w:val="0"/>
      <w:sz w:val="20"/>
      <w:szCs w:val="20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CN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line number"/>
    <w:basedOn w:val="a0"/>
    <w:uiPriority w:val="99"/>
    <w:semiHidden/>
    <w:unhideWhenUsed/>
    <w:rsid w:val="00CE561B"/>
  </w:style>
  <w:style w:type="character" w:styleId="a4">
    <w:name w:val="Hyperlink"/>
    <w:basedOn w:val="a0"/>
    <w:uiPriority w:val="99"/>
    <w:unhideWhenUsed/>
    <w:rsid w:val="00C97EA7"/>
    <w:rPr>
      <w:color w:val="0000FF" w:themeColor="hyperlink"/>
      <w:u w:val="single"/>
    </w:rPr>
  </w:style>
  <w:style w:type="paragraph" w:styleId="a5">
    <w:name w:val="Normal (Web)"/>
    <w:basedOn w:val="a"/>
    <w:uiPriority w:val="99"/>
    <w:unhideWhenUsed/>
    <w:rsid w:val="00294709"/>
    <w:pPr>
      <w:widowControl/>
      <w:spacing w:before="100" w:beforeAutospacing="1" w:after="100" w:afterAutospacing="1"/>
      <w:jc w:val="left"/>
    </w:pPr>
    <w:rPr>
      <w:rFonts w:ascii="Times" w:hAnsi="Times" w:cs="Times New Roman"/>
      <w:kern w:val="0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6192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2611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20471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660763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01690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0515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18072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79865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67626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2503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55218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986448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973570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544177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195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5702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91945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868388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20019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1699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539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76249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63225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956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30343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82533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998468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264999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8881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37099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413579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88045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1219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34163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754522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8444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05263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5242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2568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510504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06108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主题">
  <a:themeElements>
    <a:clrScheme name="办公室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办公室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办公室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599</TotalTime>
  <Pages>2</Pages>
  <Words>246</Words>
  <Characters>1406</Characters>
  <Application>Microsoft Macintosh Word</Application>
  <DocSecurity>0</DocSecurity>
  <Lines>11</Lines>
  <Paragraphs>3</Paragraphs>
  <ScaleCrop>false</ScaleCrop>
  <Company/>
  <LinksUpToDate>false</LinksUpToDate>
  <CharactersWithSpaces>1649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Zhao</dc:creator>
  <cp:keywords/>
  <dc:description/>
  <cp:lastModifiedBy>Zhao</cp:lastModifiedBy>
  <cp:revision>99</cp:revision>
  <dcterms:created xsi:type="dcterms:W3CDTF">2015-08-07T03:33:00Z</dcterms:created>
  <dcterms:modified xsi:type="dcterms:W3CDTF">2016-10-24T17:39:00Z</dcterms:modified>
</cp:coreProperties>
</file>